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bottom w:val="single" w:sz="4" w:space="0" w:color="auto"/>
        </w:tblBorders>
        <w:tblLayout w:type="fixed"/>
        <w:tblLook w:val="04A0" w:firstRow="1" w:lastRow="0" w:firstColumn="1" w:lastColumn="0" w:noHBand="0" w:noVBand="1"/>
      </w:tblPr>
      <w:tblGrid>
        <w:gridCol w:w="1548"/>
        <w:gridCol w:w="1260"/>
        <w:gridCol w:w="1800"/>
        <w:gridCol w:w="3914"/>
      </w:tblGrid>
      <w:tr w:rsidR="006E1025" w:rsidRPr="0030337A" w:rsidTr="00A63B27">
        <w:trPr>
          <w:trHeight w:val="1250"/>
        </w:trPr>
        <w:tc>
          <w:tcPr>
            <w:tcW w:w="1548" w:type="dxa"/>
            <w:shd w:val="clear" w:color="auto" w:fill="auto"/>
          </w:tcPr>
          <w:p w:rsidR="006E1025" w:rsidRPr="0030337A" w:rsidRDefault="003E1D0A" w:rsidP="006E1025">
            <w:pPr>
              <w:rPr>
                <w:noProof/>
                <w:sz w:val="22"/>
                <w:szCs w:val="22"/>
                <w:lang w:val="en-US"/>
              </w:rPr>
            </w:pPr>
            <w:r>
              <w:rPr>
                <w:noProof/>
                <w:sz w:val="22"/>
                <w:szCs w:val="22"/>
                <w:lang w:eastAsia="en-GB"/>
              </w:rPr>
              <w:drawing>
                <wp:anchor distT="0" distB="0" distL="114300" distR="114300" simplePos="0" relativeHeight="251658240" behindDoc="0" locked="0" layoutInCell="1" allowOverlap="1">
                  <wp:simplePos x="0" y="0"/>
                  <wp:positionH relativeFrom="column">
                    <wp:posOffset>34925</wp:posOffset>
                  </wp:positionH>
                  <wp:positionV relativeFrom="paragraph">
                    <wp:posOffset>104140</wp:posOffset>
                  </wp:positionV>
                  <wp:extent cx="800100" cy="685165"/>
                  <wp:effectExtent l="0" t="0" r="0" b="635"/>
                  <wp:wrapNone/>
                  <wp:docPr id="33" name="Bild 33" descr="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85165"/>
                          </a:xfrm>
                          <a:prstGeom prst="rect">
                            <a:avLst/>
                          </a:prstGeom>
                          <a:noFill/>
                        </pic:spPr>
                      </pic:pic>
                    </a:graphicData>
                  </a:graphic>
                  <wp14:sizeRelH relativeFrom="page">
                    <wp14:pctWidth>0</wp14:pctWidth>
                  </wp14:sizeRelH>
                  <wp14:sizeRelV relativeFrom="page">
                    <wp14:pctHeight>0</wp14:pctHeight>
                  </wp14:sizeRelV>
                </wp:anchor>
              </w:drawing>
            </w:r>
          </w:p>
        </w:tc>
        <w:tc>
          <w:tcPr>
            <w:tcW w:w="1260" w:type="dxa"/>
            <w:shd w:val="clear" w:color="auto" w:fill="auto"/>
          </w:tcPr>
          <w:p w:rsidR="006E1025" w:rsidRPr="0030337A" w:rsidRDefault="003E1D0A" w:rsidP="006E1025">
            <w:pPr>
              <w:rPr>
                <w:noProof/>
                <w:sz w:val="22"/>
                <w:szCs w:val="22"/>
                <w:lang w:val="en-US"/>
              </w:rPr>
            </w:pPr>
            <w:r>
              <w:rPr>
                <w:noProof/>
                <w:sz w:val="22"/>
                <w:szCs w:val="22"/>
                <w:lang w:eastAsia="en-GB"/>
              </w:rPr>
              <w:drawing>
                <wp:anchor distT="0" distB="0" distL="114300" distR="114300" simplePos="0" relativeHeight="251657216" behindDoc="0" locked="0" layoutInCell="1" allowOverlap="1">
                  <wp:simplePos x="0" y="0"/>
                  <wp:positionH relativeFrom="column">
                    <wp:posOffset>-12065</wp:posOffset>
                  </wp:positionH>
                  <wp:positionV relativeFrom="paragraph">
                    <wp:posOffset>103505</wp:posOffset>
                  </wp:positionV>
                  <wp:extent cx="685800" cy="685800"/>
                  <wp:effectExtent l="0" t="0" r="0" b="0"/>
                  <wp:wrapTight wrapText="bothSides">
                    <wp:wrapPolygon edited="0">
                      <wp:start x="0" y="0"/>
                      <wp:lineTo x="0" y="21000"/>
                      <wp:lineTo x="21000" y="21000"/>
                      <wp:lineTo x="21000" y="0"/>
                      <wp:lineTo x="0" y="0"/>
                    </wp:wrapPolygon>
                  </wp:wrapTight>
                  <wp:docPr id="32" name="Bild 32" descr="http://203.209.62.200/tss/images/FAO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203.209.62.200/tss/images/FAO_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1800" w:type="dxa"/>
            <w:shd w:val="clear" w:color="auto" w:fill="auto"/>
            <w:vAlign w:val="bottom"/>
          </w:tcPr>
          <w:p w:rsidR="006E1025" w:rsidRPr="0030337A" w:rsidRDefault="006E1025" w:rsidP="00127D56">
            <w:pPr>
              <w:jc w:val="right"/>
              <w:rPr>
                <w:noProof/>
                <w:sz w:val="22"/>
                <w:szCs w:val="22"/>
                <w:lang w:val="en-US"/>
              </w:rPr>
            </w:pPr>
          </w:p>
        </w:tc>
        <w:tc>
          <w:tcPr>
            <w:tcW w:w="3914" w:type="dxa"/>
            <w:shd w:val="clear" w:color="auto" w:fill="auto"/>
            <w:vAlign w:val="center"/>
          </w:tcPr>
          <w:p w:rsidR="006E1025" w:rsidRPr="0030337A" w:rsidRDefault="003E1D0A" w:rsidP="00A63B27">
            <w:pPr>
              <w:jc w:val="center"/>
              <w:rPr>
                <w:noProof/>
                <w:sz w:val="22"/>
                <w:szCs w:val="22"/>
                <w:lang w:val="en-US"/>
              </w:rPr>
            </w:pPr>
            <w:r>
              <w:rPr>
                <w:noProof/>
                <w:lang w:eastAsia="en-GB"/>
              </w:rPr>
              <w:drawing>
                <wp:inline distT="0" distB="0" distL="0" distR="0">
                  <wp:extent cx="2392045" cy="499745"/>
                  <wp:effectExtent l="0" t="0" r="8255" b="0"/>
                  <wp:docPr id="1" name="Picture 1" descr="Description: COST | European Cooperation in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ST | European Cooperation in Science and Technolog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2045" cy="499745"/>
                          </a:xfrm>
                          <a:prstGeom prst="rect">
                            <a:avLst/>
                          </a:prstGeom>
                          <a:noFill/>
                          <a:ln>
                            <a:noFill/>
                          </a:ln>
                        </pic:spPr>
                      </pic:pic>
                    </a:graphicData>
                  </a:graphic>
                </wp:inline>
              </w:drawing>
            </w:r>
          </w:p>
        </w:tc>
      </w:tr>
      <w:tr w:rsidR="006E1025" w:rsidRPr="0030337A" w:rsidTr="00127D56">
        <w:trPr>
          <w:trHeight w:val="179"/>
        </w:trPr>
        <w:tc>
          <w:tcPr>
            <w:tcW w:w="1548" w:type="dxa"/>
            <w:shd w:val="clear" w:color="auto" w:fill="auto"/>
          </w:tcPr>
          <w:p w:rsidR="006E1025" w:rsidRPr="0030337A" w:rsidRDefault="006E1025" w:rsidP="00127D56">
            <w:pPr>
              <w:jc w:val="center"/>
              <w:rPr>
                <w:noProof/>
                <w:sz w:val="22"/>
                <w:szCs w:val="22"/>
                <w:lang w:val="en-US"/>
              </w:rPr>
            </w:pPr>
            <w:r w:rsidRPr="0030337A">
              <w:rPr>
                <w:b/>
                <w:bCs/>
                <w:sz w:val="22"/>
                <w:szCs w:val="22"/>
              </w:rPr>
              <w:t>UNECE</w:t>
            </w:r>
          </w:p>
        </w:tc>
        <w:tc>
          <w:tcPr>
            <w:tcW w:w="1260" w:type="dxa"/>
            <w:shd w:val="clear" w:color="auto" w:fill="auto"/>
          </w:tcPr>
          <w:p w:rsidR="006E1025" w:rsidRPr="0030337A" w:rsidRDefault="006E1025" w:rsidP="00127D56">
            <w:pPr>
              <w:jc w:val="center"/>
              <w:rPr>
                <w:noProof/>
                <w:sz w:val="22"/>
                <w:szCs w:val="22"/>
                <w:lang w:val="en-US"/>
              </w:rPr>
            </w:pPr>
            <w:r w:rsidRPr="0030337A">
              <w:rPr>
                <w:b/>
                <w:bCs/>
                <w:sz w:val="22"/>
                <w:szCs w:val="22"/>
              </w:rPr>
              <w:t>FAO</w:t>
            </w:r>
          </w:p>
        </w:tc>
        <w:tc>
          <w:tcPr>
            <w:tcW w:w="1800" w:type="dxa"/>
            <w:shd w:val="clear" w:color="auto" w:fill="auto"/>
          </w:tcPr>
          <w:p w:rsidR="006E1025" w:rsidRPr="0030337A" w:rsidRDefault="006E1025" w:rsidP="00127D56">
            <w:pPr>
              <w:tabs>
                <w:tab w:val="left" w:pos="5108"/>
              </w:tabs>
              <w:jc w:val="center"/>
              <w:rPr>
                <w:noProof/>
                <w:sz w:val="22"/>
                <w:szCs w:val="22"/>
                <w:lang w:val="en-US"/>
              </w:rPr>
            </w:pPr>
          </w:p>
        </w:tc>
        <w:tc>
          <w:tcPr>
            <w:tcW w:w="3914" w:type="dxa"/>
            <w:shd w:val="clear" w:color="auto" w:fill="auto"/>
          </w:tcPr>
          <w:p w:rsidR="006E1025" w:rsidRPr="0030337A" w:rsidRDefault="006E1025" w:rsidP="00127D56">
            <w:pPr>
              <w:tabs>
                <w:tab w:val="left" w:pos="5108"/>
              </w:tabs>
              <w:jc w:val="center"/>
              <w:rPr>
                <w:b/>
                <w:bCs/>
                <w:sz w:val="20"/>
                <w:szCs w:val="22"/>
              </w:rPr>
            </w:pPr>
            <w:r w:rsidRPr="0030337A">
              <w:rPr>
                <w:b/>
                <w:bCs/>
                <w:sz w:val="22"/>
                <w:szCs w:val="22"/>
              </w:rPr>
              <w:t>COST Action FACESMAP</w:t>
            </w:r>
          </w:p>
        </w:tc>
      </w:tr>
    </w:tbl>
    <w:p w:rsidR="00427F05" w:rsidRPr="0030337A" w:rsidRDefault="00427F05" w:rsidP="0066685F">
      <w:pPr>
        <w:jc w:val="center"/>
        <w:rPr>
          <w:sz w:val="22"/>
          <w:szCs w:val="22"/>
        </w:rPr>
      </w:pPr>
    </w:p>
    <w:p w:rsidR="0052686C" w:rsidRPr="0030337A" w:rsidRDefault="0052686C" w:rsidP="0052686C">
      <w:pPr>
        <w:jc w:val="center"/>
        <w:rPr>
          <w:b/>
          <w:bCs/>
        </w:rPr>
      </w:pPr>
    </w:p>
    <w:p w:rsidR="0052686C" w:rsidRDefault="0052686C" w:rsidP="0052686C">
      <w:pPr>
        <w:jc w:val="center"/>
        <w:rPr>
          <w:b/>
          <w:bCs/>
        </w:rPr>
      </w:pPr>
    </w:p>
    <w:p w:rsidR="00890DD7" w:rsidRDefault="00890DD7" w:rsidP="0052686C">
      <w:pPr>
        <w:jc w:val="center"/>
        <w:rPr>
          <w:b/>
          <w:bCs/>
        </w:rPr>
      </w:pPr>
    </w:p>
    <w:p w:rsidR="00890DD7" w:rsidRPr="0030337A" w:rsidRDefault="00890DD7" w:rsidP="0052686C">
      <w:pPr>
        <w:jc w:val="center"/>
        <w:rPr>
          <w:b/>
          <w:bCs/>
        </w:rPr>
      </w:pPr>
    </w:p>
    <w:p w:rsidR="0097112D" w:rsidRDefault="0097112D" w:rsidP="0052686C">
      <w:pPr>
        <w:jc w:val="center"/>
        <w:rPr>
          <w:b/>
          <w:bCs/>
        </w:rPr>
      </w:pPr>
    </w:p>
    <w:p w:rsidR="00810F6C" w:rsidRDefault="00810F6C" w:rsidP="0052686C">
      <w:pPr>
        <w:jc w:val="center"/>
        <w:rPr>
          <w:b/>
          <w:bCs/>
        </w:rPr>
      </w:pPr>
    </w:p>
    <w:p w:rsidR="00810F6C" w:rsidRDefault="00810F6C" w:rsidP="0052686C">
      <w:pPr>
        <w:jc w:val="center"/>
        <w:rPr>
          <w:b/>
          <w:bCs/>
        </w:rPr>
      </w:pPr>
    </w:p>
    <w:p w:rsidR="00160749" w:rsidRPr="0030337A" w:rsidRDefault="00160749" w:rsidP="0052686C">
      <w:pPr>
        <w:jc w:val="center"/>
        <w:rPr>
          <w:b/>
          <w:bCs/>
        </w:rPr>
      </w:pPr>
    </w:p>
    <w:p w:rsidR="0052686C" w:rsidRPr="0030337A" w:rsidRDefault="00842EA8" w:rsidP="0052686C">
      <w:pPr>
        <w:jc w:val="center"/>
        <w:rPr>
          <w:b/>
          <w:bCs/>
          <w:i/>
          <w:sz w:val="44"/>
          <w:szCs w:val="44"/>
          <w:lang w:eastAsia="de-DE"/>
        </w:rPr>
      </w:pPr>
      <w:r w:rsidRPr="0030337A">
        <w:rPr>
          <w:b/>
          <w:bCs/>
          <w:i/>
          <w:sz w:val="44"/>
          <w:szCs w:val="44"/>
          <w:lang w:eastAsia="de-DE"/>
        </w:rPr>
        <w:t>Joint</w:t>
      </w:r>
    </w:p>
    <w:p w:rsidR="0052686C" w:rsidRPr="0030337A" w:rsidRDefault="0052686C" w:rsidP="0052686C">
      <w:pPr>
        <w:jc w:val="center"/>
        <w:rPr>
          <w:b/>
          <w:bCs/>
          <w:i/>
          <w:sz w:val="44"/>
          <w:szCs w:val="44"/>
          <w:lang w:eastAsia="de-DE"/>
        </w:rPr>
      </w:pPr>
      <w:r w:rsidRPr="0030337A">
        <w:rPr>
          <w:b/>
          <w:bCs/>
          <w:i/>
          <w:sz w:val="44"/>
          <w:szCs w:val="44"/>
          <w:lang w:eastAsia="de-DE"/>
        </w:rPr>
        <w:t>COST Action FACESMAP/UNECE/FAO</w:t>
      </w:r>
    </w:p>
    <w:p w:rsidR="0052686C" w:rsidRPr="0030337A" w:rsidRDefault="009749AA" w:rsidP="0052686C">
      <w:pPr>
        <w:jc w:val="center"/>
        <w:rPr>
          <w:b/>
          <w:bCs/>
          <w:i/>
          <w:sz w:val="44"/>
          <w:szCs w:val="44"/>
          <w:lang w:eastAsia="de-DE"/>
        </w:rPr>
      </w:pPr>
      <w:r>
        <w:rPr>
          <w:b/>
          <w:bCs/>
          <w:i/>
          <w:sz w:val="44"/>
          <w:szCs w:val="44"/>
          <w:lang w:eastAsia="de-DE"/>
        </w:rPr>
        <w:t>Enquiry</w:t>
      </w:r>
    </w:p>
    <w:p w:rsidR="0052686C" w:rsidRPr="0030337A" w:rsidRDefault="009749AA" w:rsidP="0052686C">
      <w:pPr>
        <w:jc w:val="center"/>
        <w:rPr>
          <w:b/>
          <w:bCs/>
          <w:i/>
          <w:sz w:val="44"/>
          <w:szCs w:val="44"/>
          <w:lang w:eastAsia="de-DE"/>
        </w:rPr>
      </w:pPr>
      <w:r>
        <w:rPr>
          <w:b/>
          <w:bCs/>
          <w:i/>
          <w:sz w:val="44"/>
          <w:szCs w:val="44"/>
          <w:lang w:eastAsia="de-DE"/>
        </w:rPr>
        <w:t>on</w:t>
      </w:r>
    </w:p>
    <w:p w:rsidR="0052686C" w:rsidRPr="0030337A" w:rsidRDefault="0052686C" w:rsidP="0052686C">
      <w:pPr>
        <w:jc w:val="center"/>
        <w:rPr>
          <w:b/>
          <w:bCs/>
          <w:i/>
          <w:sz w:val="44"/>
          <w:szCs w:val="44"/>
          <w:lang w:eastAsia="de-DE"/>
        </w:rPr>
      </w:pPr>
      <w:r w:rsidRPr="0030337A">
        <w:rPr>
          <w:b/>
          <w:bCs/>
          <w:i/>
          <w:sz w:val="44"/>
          <w:szCs w:val="44"/>
          <w:lang w:eastAsia="de-DE"/>
        </w:rPr>
        <w:t>Forest Ownership in the ECE Region</w:t>
      </w:r>
    </w:p>
    <w:p w:rsidR="0052686C" w:rsidRPr="0030337A" w:rsidRDefault="0052686C" w:rsidP="0052686C">
      <w:pPr>
        <w:jc w:val="center"/>
        <w:rPr>
          <w:b/>
          <w:bCs/>
        </w:rPr>
      </w:pPr>
    </w:p>
    <w:p w:rsidR="0052686C" w:rsidRPr="0030337A" w:rsidRDefault="0052686C" w:rsidP="0052686C">
      <w:pPr>
        <w:jc w:val="center"/>
        <w:rPr>
          <w:b/>
          <w:bCs/>
        </w:rPr>
      </w:pPr>
    </w:p>
    <w:p w:rsidR="0052686C" w:rsidRPr="0030337A" w:rsidRDefault="0052686C" w:rsidP="0052686C">
      <w:pPr>
        <w:jc w:val="center"/>
        <w:rPr>
          <w:b/>
          <w:bCs/>
        </w:rPr>
      </w:pPr>
    </w:p>
    <w:p w:rsidR="0052686C" w:rsidRPr="0030337A" w:rsidRDefault="0052686C" w:rsidP="0052686C">
      <w:pPr>
        <w:jc w:val="center"/>
        <w:rPr>
          <w:b/>
          <w:bCs/>
        </w:rPr>
      </w:pPr>
    </w:p>
    <w:p w:rsidR="0052686C" w:rsidRPr="0030337A" w:rsidRDefault="0052686C" w:rsidP="0052686C">
      <w:pPr>
        <w:jc w:val="center"/>
        <w:rPr>
          <w:b/>
          <w:bCs/>
        </w:rPr>
      </w:pPr>
    </w:p>
    <w:p w:rsidR="0052686C" w:rsidRPr="0030337A" w:rsidRDefault="0052686C" w:rsidP="0052686C">
      <w:pPr>
        <w:jc w:val="center"/>
        <w:rPr>
          <w:b/>
          <w:bCs/>
        </w:rPr>
      </w:pPr>
    </w:p>
    <w:p w:rsidR="00707247" w:rsidRDefault="00707247" w:rsidP="0052686C">
      <w:pPr>
        <w:jc w:val="center"/>
        <w:rPr>
          <w:b/>
          <w:bCs/>
        </w:rPr>
      </w:pPr>
    </w:p>
    <w:p w:rsidR="00810F6C" w:rsidRDefault="00810F6C" w:rsidP="0052686C">
      <w:pPr>
        <w:jc w:val="center"/>
        <w:rPr>
          <w:b/>
          <w:bCs/>
        </w:rPr>
      </w:pPr>
    </w:p>
    <w:p w:rsidR="00810F6C" w:rsidRPr="0030337A" w:rsidRDefault="00810F6C" w:rsidP="0052686C">
      <w:pPr>
        <w:jc w:val="center"/>
        <w:rPr>
          <w:b/>
          <w:bCs/>
        </w:rPr>
      </w:pPr>
    </w:p>
    <w:p w:rsidR="00707247" w:rsidRPr="0030337A" w:rsidRDefault="00707247" w:rsidP="0052686C">
      <w:pPr>
        <w:jc w:val="center"/>
        <w:rPr>
          <w:b/>
          <w:bCs/>
        </w:rPr>
      </w:pPr>
    </w:p>
    <w:p w:rsidR="00707247" w:rsidRPr="0030337A" w:rsidRDefault="00707247" w:rsidP="0052686C">
      <w:pPr>
        <w:jc w:val="center"/>
        <w:rPr>
          <w:b/>
          <w:bCs/>
        </w:rPr>
      </w:pPr>
    </w:p>
    <w:p w:rsidR="00707247" w:rsidRPr="0030337A" w:rsidRDefault="00707247" w:rsidP="0052686C">
      <w:pPr>
        <w:jc w:val="center"/>
        <w:rPr>
          <w:b/>
          <w:bCs/>
        </w:rPr>
      </w:pPr>
    </w:p>
    <w:p w:rsidR="00707247" w:rsidRPr="0030337A" w:rsidRDefault="00707247" w:rsidP="0052686C">
      <w:pPr>
        <w:jc w:val="center"/>
        <w:rPr>
          <w:b/>
          <w:bCs/>
        </w:rPr>
      </w:pPr>
    </w:p>
    <w:p w:rsidR="0052686C" w:rsidRPr="0030337A" w:rsidRDefault="001C5E7F" w:rsidP="0052686C">
      <w:pPr>
        <w:jc w:val="center"/>
        <w:rPr>
          <w:b/>
          <w:i/>
          <w:sz w:val="32"/>
          <w:szCs w:val="32"/>
          <w:lang w:eastAsia="de-DE"/>
        </w:rPr>
      </w:pPr>
      <w:r>
        <w:rPr>
          <w:b/>
          <w:i/>
          <w:sz w:val="32"/>
          <w:szCs w:val="32"/>
          <w:lang w:eastAsia="de-DE"/>
        </w:rPr>
        <w:t>Cyprus</w:t>
      </w:r>
    </w:p>
    <w:p w:rsidR="00707247" w:rsidRPr="0030337A" w:rsidRDefault="00707247" w:rsidP="0052686C">
      <w:pPr>
        <w:jc w:val="center"/>
        <w:rPr>
          <w:b/>
          <w:i/>
          <w:sz w:val="32"/>
          <w:szCs w:val="32"/>
          <w:lang w:eastAsia="de-DE"/>
        </w:rPr>
      </w:pPr>
    </w:p>
    <w:p w:rsidR="0052686C" w:rsidRPr="0030337A" w:rsidRDefault="00437246" w:rsidP="0052686C">
      <w:pPr>
        <w:jc w:val="center"/>
        <w:rPr>
          <w:bCs/>
          <w:i/>
          <w:sz w:val="32"/>
          <w:szCs w:val="32"/>
          <w:lang w:eastAsia="de-DE"/>
        </w:rPr>
      </w:pPr>
      <w:r>
        <w:rPr>
          <w:bCs/>
          <w:i/>
          <w:sz w:val="32"/>
          <w:szCs w:val="32"/>
          <w:lang w:eastAsia="de-DE"/>
        </w:rPr>
        <w:t>6</w:t>
      </w:r>
      <w:r w:rsidRPr="00437246">
        <w:rPr>
          <w:bCs/>
          <w:i/>
          <w:sz w:val="32"/>
          <w:szCs w:val="32"/>
          <w:vertAlign w:val="superscript"/>
          <w:lang w:eastAsia="de-DE"/>
        </w:rPr>
        <w:t>th</w:t>
      </w:r>
      <w:r>
        <w:rPr>
          <w:bCs/>
          <w:i/>
          <w:sz w:val="32"/>
          <w:szCs w:val="32"/>
          <w:lang w:eastAsia="de-DE"/>
        </w:rPr>
        <w:t xml:space="preserve"> December 2015</w:t>
      </w:r>
    </w:p>
    <w:p w:rsidR="00707247" w:rsidRPr="0030337A" w:rsidRDefault="00707247" w:rsidP="0066685F">
      <w:pPr>
        <w:jc w:val="center"/>
        <w:rPr>
          <w:sz w:val="22"/>
          <w:szCs w:val="22"/>
        </w:rPr>
      </w:pPr>
    </w:p>
    <w:p w:rsidR="00707247" w:rsidRPr="0030337A" w:rsidRDefault="00707247" w:rsidP="0066685F">
      <w:pPr>
        <w:jc w:val="center"/>
        <w:rPr>
          <w:sz w:val="22"/>
          <w:szCs w:val="22"/>
        </w:rPr>
      </w:pPr>
    </w:p>
    <w:p w:rsidR="00707247" w:rsidRPr="0030337A" w:rsidRDefault="00707247" w:rsidP="0066685F">
      <w:pPr>
        <w:jc w:val="center"/>
        <w:rPr>
          <w:sz w:val="22"/>
          <w:szCs w:val="22"/>
        </w:rPr>
      </w:pPr>
    </w:p>
    <w:p w:rsidR="00707247" w:rsidRPr="0030337A" w:rsidRDefault="00707247" w:rsidP="0066685F">
      <w:pPr>
        <w:jc w:val="center"/>
        <w:rPr>
          <w:sz w:val="22"/>
          <w:szCs w:val="22"/>
        </w:rPr>
      </w:pPr>
    </w:p>
    <w:p w:rsidR="00707247" w:rsidRPr="0030337A" w:rsidRDefault="00707247" w:rsidP="0066685F">
      <w:pPr>
        <w:jc w:val="center"/>
        <w:rPr>
          <w:sz w:val="22"/>
          <w:szCs w:val="22"/>
        </w:rPr>
      </w:pPr>
    </w:p>
    <w:p w:rsidR="00707247" w:rsidRPr="0030337A" w:rsidRDefault="00707247" w:rsidP="0066685F">
      <w:pPr>
        <w:jc w:val="center"/>
        <w:rPr>
          <w:sz w:val="22"/>
          <w:szCs w:val="22"/>
        </w:rPr>
      </w:pPr>
    </w:p>
    <w:p w:rsidR="00707247" w:rsidRPr="0030337A" w:rsidRDefault="00707247" w:rsidP="0066685F">
      <w:pPr>
        <w:jc w:val="center"/>
        <w:rPr>
          <w:sz w:val="22"/>
          <w:szCs w:val="22"/>
        </w:rPr>
      </w:pPr>
    </w:p>
    <w:p w:rsidR="0052686C" w:rsidRPr="0030337A" w:rsidRDefault="0052686C" w:rsidP="0066685F">
      <w:pPr>
        <w:jc w:val="center"/>
        <w:rPr>
          <w:b/>
          <w:sz w:val="22"/>
          <w:szCs w:val="22"/>
          <w:lang w:eastAsia="de-DE"/>
        </w:rPr>
      </w:pPr>
      <w:r w:rsidRPr="0030337A">
        <w:rPr>
          <w:b/>
          <w:sz w:val="22"/>
          <w:szCs w:val="22"/>
          <w:lang w:eastAsia="de-DE"/>
        </w:rPr>
        <w:t>United Nations, Geneva</w:t>
      </w:r>
    </w:p>
    <w:p w:rsidR="00E31328" w:rsidRPr="00437246" w:rsidRDefault="00B66DC6" w:rsidP="00437246">
      <w:pPr>
        <w:jc w:val="center"/>
        <w:rPr>
          <w:b/>
          <w:sz w:val="22"/>
          <w:szCs w:val="22"/>
          <w:lang w:eastAsia="de-DE"/>
        </w:rPr>
      </w:pPr>
      <w:r>
        <w:rPr>
          <w:b/>
          <w:sz w:val="22"/>
          <w:szCs w:val="22"/>
          <w:lang w:eastAsia="de-DE"/>
        </w:rPr>
        <w:t>20</w:t>
      </w:r>
      <w:r w:rsidR="001A0BF1">
        <w:rPr>
          <w:b/>
          <w:sz w:val="22"/>
          <w:szCs w:val="22"/>
          <w:lang w:eastAsia="de-DE"/>
        </w:rPr>
        <w:t xml:space="preserve"> </w:t>
      </w:r>
      <w:r>
        <w:rPr>
          <w:b/>
          <w:sz w:val="22"/>
          <w:szCs w:val="22"/>
          <w:lang w:eastAsia="de-DE"/>
        </w:rPr>
        <w:t>March</w:t>
      </w:r>
      <w:r w:rsidR="001A0BF1" w:rsidRPr="0030337A">
        <w:rPr>
          <w:b/>
          <w:sz w:val="22"/>
          <w:szCs w:val="22"/>
          <w:lang w:eastAsia="de-DE"/>
        </w:rPr>
        <w:t xml:space="preserve"> </w:t>
      </w:r>
      <w:r w:rsidR="001A0BF1">
        <w:rPr>
          <w:b/>
          <w:sz w:val="22"/>
          <w:szCs w:val="22"/>
          <w:lang w:eastAsia="de-DE"/>
        </w:rPr>
        <w:t>2015</w:t>
      </w:r>
    </w:p>
    <w:p w:rsidR="00E31328" w:rsidRPr="0030337A" w:rsidRDefault="00E31328" w:rsidP="00310A88">
      <w:pPr>
        <w:rPr>
          <w:sz w:val="22"/>
          <w:szCs w:val="22"/>
        </w:rPr>
      </w:pPr>
    </w:p>
    <w:tbl>
      <w:tblPr>
        <w:tblW w:w="5083" w:type="pct"/>
        <w:tblLayout w:type="fixed"/>
        <w:tblLook w:val="0000" w:firstRow="0" w:lastRow="0" w:firstColumn="0" w:lastColumn="0" w:noHBand="0" w:noVBand="0"/>
      </w:tblPr>
      <w:tblGrid>
        <w:gridCol w:w="1880"/>
        <w:gridCol w:w="6783"/>
      </w:tblGrid>
      <w:tr w:rsidR="0066685F" w:rsidRPr="0030337A" w:rsidTr="00144AE1">
        <w:trPr>
          <w:trHeight w:val="1008"/>
        </w:trPr>
        <w:tc>
          <w:tcPr>
            <w:tcW w:w="5000" w:type="pct"/>
            <w:gridSpan w:val="2"/>
            <w:tcBorders>
              <w:bottom w:val="single" w:sz="12" w:space="0" w:color="auto"/>
            </w:tcBorders>
            <w:vAlign w:val="bottom"/>
          </w:tcPr>
          <w:p w:rsidR="0066685F" w:rsidRPr="00B55269" w:rsidRDefault="0066685F" w:rsidP="008A664F">
            <w:pPr>
              <w:pStyle w:val="Header"/>
              <w:tabs>
                <w:tab w:val="clear" w:pos="4153"/>
                <w:tab w:val="clear" w:pos="8306"/>
              </w:tabs>
              <w:rPr>
                <w:b/>
                <w:sz w:val="22"/>
                <w:szCs w:val="22"/>
              </w:rPr>
            </w:pPr>
            <w:r w:rsidRPr="00B55269">
              <w:rPr>
                <w:b/>
                <w:sz w:val="22"/>
                <w:szCs w:val="22"/>
              </w:rPr>
              <w:t xml:space="preserve">National </w:t>
            </w:r>
            <w:r w:rsidR="00714A86" w:rsidRPr="00B55269">
              <w:rPr>
                <w:b/>
                <w:sz w:val="22"/>
                <w:szCs w:val="22"/>
              </w:rPr>
              <w:t xml:space="preserve">ECE/FAO </w:t>
            </w:r>
            <w:r w:rsidRPr="00B55269">
              <w:rPr>
                <w:b/>
                <w:sz w:val="22"/>
                <w:szCs w:val="22"/>
              </w:rPr>
              <w:t>correspondent:</w:t>
            </w:r>
          </w:p>
        </w:tc>
      </w:tr>
      <w:tr w:rsidR="0066685F" w:rsidRPr="0030337A" w:rsidTr="00144AE1">
        <w:tc>
          <w:tcPr>
            <w:tcW w:w="1085" w:type="pct"/>
            <w:tcBorders>
              <w:top w:val="single" w:sz="12" w:space="0" w:color="auto"/>
              <w:left w:val="single" w:sz="12" w:space="0" w:color="auto"/>
              <w:bottom w:val="single" w:sz="6" w:space="0" w:color="auto"/>
              <w:right w:val="single" w:sz="6" w:space="0" w:color="auto"/>
            </w:tcBorders>
          </w:tcPr>
          <w:p w:rsidR="0066685F" w:rsidRPr="0030337A" w:rsidRDefault="0066685F" w:rsidP="008A664F">
            <w:pPr>
              <w:jc w:val="right"/>
              <w:rPr>
                <w:bCs/>
                <w:sz w:val="22"/>
                <w:szCs w:val="22"/>
              </w:rPr>
            </w:pPr>
            <w:r w:rsidRPr="0030337A">
              <w:rPr>
                <w:bCs/>
                <w:sz w:val="22"/>
                <w:szCs w:val="22"/>
              </w:rPr>
              <w:t>Name:</w:t>
            </w:r>
          </w:p>
        </w:tc>
        <w:tc>
          <w:tcPr>
            <w:tcW w:w="3915" w:type="pct"/>
            <w:tcBorders>
              <w:top w:val="single" w:sz="12" w:space="0" w:color="auto"/>
              <w:left w:val="single" w:sz="6" w:space="0" w:color="auto"/>
              <w:bottom w:val="single" w:sz="6" w:space="0" w:color="auto"/>
              <w:right w:val="single" w:sz="12" w:space="0" w:color="auto"/>
            </w:tcBorders>
          </w:tcPr>
          <w:p w:rsidR="0064279C" w:rsidRPr="0030337A" w:rsidRDefault="00671B90" w:rsidP="00E31328">
            <w:pPr>
              <w:rPr>
                <w:bCs/>
                <w:sz w:val="22"/>
                <w:szCs w:val="22"/>
              </w:rPr>
            </w:pPr>
            <w:r>
              <w:rPr>
                <w:bCs/>
                <w:sz w:val="22"/>
                <w:szCs w:val="22"/>
              </w:rPr>
              <w:t>Antonis Chorattas</w:t>
            </w:r>
          </w:p>
        </w:tc>
      </w:tr>
      <w:tr w:rsidR="0066685F" w:rsidRPr="0030337A" w:rsidTr="00144AE1">
        <w:tc>
          <w:tcPr>
            <w:tcW w:w="1085" w:type="pct"/>
            <w:tcBorders>
              <w:top w:val="single" w:sz="6" w:space="0" w:color="auto"/>
              <w:left w:val="single" w:sz="12" w:space="0" w:color="auto"/>
              <w:bottom w:val="single" w:sz="6" w:space="0" w:color="auto"/>
              <w:right w:val="single" w:sz="6" w:space="0" w:color="auto"/>
            </w:tcBorders>
          </w:tcPr>
          <w:p w:rsidR="0066685F" w:rsidRPr="0030337A" w:rsidRDefault="0066685F" w:rsidP="008A664F">
            <w:pPr>
              <w:jc w:val="right"/>
              <w:rPr>
                <w:bCs/>
                <w:sz w:val="22"/>
                <w:szCs w:val="22"/>
              </w:rPr>
            </w:pPr>
            <w:r w:rsidRPr="0030337A">
              <w:rPr>
                <w:bCs/>
                <w:sz w:val="22"/>
                <w:szCs w:val="22"/>
              </w:rPr>
              <w:t>Organisation:</w:t>
            </w:r>
          </w:p>
        </w:tc>
        <w:tc>
          <w:tcPr>
            <w:tcW w:w="3915" w:type="pct"/>
            <w:tcBorders>
              <w:top w:val="single" w:sz="6" w:space="0" w:color="auto"/>
              <w:left w:val="single" w:sz="6" w:space="0" w:color="auto"/>
              <w:bottom w:val="single" w:sz="6" w:space="0" w:color="auto"/>
              <w:right w:val="single" w:sz="12" w:space="0" w:color="auto"/>
            </w:tcBorders>
          </w:tcPr>
          <w:p w:rsidR="0066685F" w:rsidRDefault="00671B90" w:rsidP="00E31328">
            <w:pPr>
              <w:rPr>
                <w:bCs/>
                <w:sz w:val="22"/>
                <w:szCs w:val="22"/>
              </w:rPr>
            </w:pPr>
            <w:r>
              <w:rPr>
                <w:bCs/>
                <w:sz w:val="22"/>
                <w:szCs w:val="22"/>
              </w:rPr>
              <w:t>Department of Forests</w:t>
            </w:r>
          </w:p>
          <w:p w:rsidR="00E31328" w:rsidRPr="0030337A" w:rsidRDefault="00E31328" w:rsidP="00E31328">
            <w:pPr>
              <w:rPr>
                <w:bCs/>
                <w:sz w:val="22"/>
                <w:szCs w:val="22"/>
              </w:rPr>
            </w:pPr>
          </w:p>
        </w:tc>
      </w:tr>
      <w:tr w:rsidR="0066685F" w:rsidRPr="0030337A" w:rsidTr="00144AE1">
        <w:tc>
          <w:tcPr>
            <w:tcW w:w="1085" w:type="pct"/>
            <w:tcBorders>
              <w:top w:val="single" w:sz="6" w:space="0" w:color="auto"/>
              <w:left w:val="single" w:sz="12" w:space="0" w:color="auto"/>
              <w:bottom w:val="single" w:sz="6" w:space="0" w:color="auto"/>
              <w:right w:val="single" w:sz="6" w:space="0" w:color="auto"/>
            </w:tcBorders>
          </w:tcPr>
          <w:p w:rsidR="0066685F" w:rsidRPr="0030337A" w:rsidRDefault="0066685F" w:rsidP="008A664F">
            <w:pPr>
              <w:jc w:val="right"/>
              <w:rPr>
                <w:bCs/>
                <w:sz w:val="22"/>
                <w:szCs w:val="22"/>
              </w:rPr>
            </w:pPr>
            <w:r w:rsidRPr="0030337A">
              <w:rPr>
                <w:bCs/>
                <w:sz w:val="22"/>
                <w:szCs w:val="22"/>
              </w:rPr>
              <w:t>Address:</w:t>
            </w:r>
          </w:p>
        </w:tc>
        <w:tc>
          <w:tcPr>
            <w:tcW w:w="3915" w:type="pct"/>
            <w:tcBorders>
              <w:top w:val="single" w:sz="6" w:space="0" w:color="auto"/>
              <w:left w:val="single" w:sz="6" w:space="0" w:color="auto"/>
              <w:bottom w:val="single" w:sz="6" w:space="0" w:color="auto"/>
              <w:right w:val="single" w:sz="12" w:space="0" w:color="auto"/>
            </w:tcBorders>
          </w:tcPr>
          <w:p w:rsidR="0066685F" w:rsidRDefault="00671B90" w:rsidP="00E31328">
            <w:pPr>
              <w:rPr>
                <w:bCs/>
                <w:sz w:val="22"/>
                <w:szCs w:val="22"/>
              </w:rPr>
            </w:pPr>
            <w:r>
              <w:rPr>
                <w:bCs/>
                <w:sz w:val="22"/>
                <w:szCs w:val="22"/>
              </w:rPr>
              <w:t>CY-1414, Nicosia, Cyprus</w:t>
            </w:r>
          </w:p>
          <w:p w:rsidR="0064279C" w:rsidRPr="0030337A" w:rsidRDefault="0064279C" w:rsidP="00E31328">
            <w:pPr>
              <w:rPr>
                <w:bCs/>
                <w:sz w:val="22"/>
                <w:szCs w:val="22"/>
              </w:rPr>
            </w:pPr>
          </w:p>
        </w:tc>
      </w:tr>
      <w:tr w:rsidR="0066685F" w:rsidRPr="0030337A" w:rsidTr="00144AE1">
        <w:tc>
          <w:tcPr>
            <w:tcW w:w="1085" w:type="pct"/>
            <w:tcBorders>
              <w:top w:val="single" w:sz="6" w:space="0" w:color="auto"/>
              <w:left w:val="single" w:sz="12" w:space="0" w:color="auto"/>
              <w:bottom w:val="single" w:sz="6" w:space="0" w:color="auto"/>
              <w:right w:val="single" w:sz="6" w:space="0" w:color="auto"/>
            </w:tcBorders>
          </w:tcPr>
          <w:p w:rsidR="0066685F" w:rsidRPr="0030337A" w:rsidRDefault="0066685F" w:rsidP="008A664F">
            <w:pPr>
              <w:jc w:val="right"/>
              <w:rPr>
                <w:bCs/>
                <w:sz w:val="22"/>
                <w:szCs w:val="22"/>
              </w:rPr>
            </w:pPr>
            <w:r w:rsidRPr="0030337A">
              <w:rPr>
                <w:bCs/>
                <w:sz w:val="22"/>
                <w:szCs w:val="22"/>
              </w:rPr>
              <w:t>Phone/Fax:</w:t>
            </w:r>
          </w:p>
        </w:tc>
        <w:tc>
          <w:tcPr>
            <w:tcW w:w="3915" w:type="pct"/>
            <w:tcBorders>
              <w:top w:val="single" w:sz="6" w:space="0" w:color="auto"/>
              <w:left w:val="single" w:sz="6" w:space="0" w:color="auto"/>
              <w:bottom w:val="single" w:sz="6" w:space="0" w:color="auto"/>
              <w:right w:val="single" w:sz="12" w:space="0" w:color="auto"/>
            </w:tcBorders>
          </w:tcPr>
          <w:p w:rsidR="00E31328" w:rsidRPr="0030337A" w:rsidRDefault="00671B90" w:rsidP="00E31328">
            <w:pPr>
              <w:rPr>
                <w:bCs/>
                <w:sz w:val="22"/>
                <w:szCs w:val="22"/>
              </w:rPr>
            </w:pPr>
            <w:r>
              <w:rPr>
                <w:bCs/>
                <w:sz w:val="22"/>
                <w:szCs w:val="22"/>
              </w:rPr>
              <w:t>00357-22805517. Fax: 00357-22805542</w:t>
            </w:r>
          </w:p>
        </w:tc>
      </w:tr>
      <w:tr w:rsidR="0066685F" w:rsidRPr="0030337A" w:rsidTr="00144AE1">
        <w:tc>
          <w:tcPr>
            <w:tcW w:w="1085" w:type="pct"/>
            <w:tcBorders>
              <w:top w:val="single" w:sz="6" w:space="0" w:color="auto"/>
              <w:left w:val="single" w:sz="12" w:space="0" w:color="auto"/>
              <w:bottom w:val="single" w:sz="12" w:space="0" w:color="auto"/>
              <w:right w:val="single" w:sz="6" w:space="0" w:color="auto"/>
            </w:tcBorders>
          </w:tcPr>
          <w:p w:rsidR="0066685F" w:rsidRPr="0030337A" w:rsidRDefault="0066685F" w:rsidP="008A664F">
            <w:pPr>
              <w:jc w:val="right"/>
              <w:rPr>
                <w:bCs/>
                <w:sz w:val="22"/>
                <w:szCs w:val="22"/>
              </w:rPr>
            </w:pPr>
            <w:r w:rsidRPr="0030337A">
              <w:rPr>
                <w:bCs/>
                <w:sz w:val="22"/>
                <w:szCs w:val="22"/>
              </w:rPr>
              <w:t>E-mail:</w:t>
            </w:r>
          </w:p>
        </w:tc>
        <w:tc>
          <w:tcPr>
            <w:tcW w:w="3915" w:type="pct"/>
            <w:tcBorders>
              <w:top w:val="single" w:sz="6" w:space="0" w:color="auto"/>
              <w:left w:val="single" w:sz="6" w:space="0" w:color="auto"/>
              <w:bottom w:val="single" w:sz="12" w:space="0" w:color="auto"/>
              <w:right w:val="single" w:sz="12" w:space="0" w:color="auto"/>
            </w:tcBorders>
          </w:tcPr>
          <w:p w:rsidR="00E31328" w:rsidRPr="0030337A" w:rsidRDefault="0014349B" w:rsidP="00E31328">
            <w:pPr>
              <w:rPr>
                <w:bCs/>
                <w:sz w:val="22"/>
                <w:szCs w:val="22"/>
              </w:rPr>
            </w:pPr>
            <w:hyperlink r:id="rId11" w:history="1">
              <w:r w:rsidR="00671B90" w:rsidRPr="000C74ED">
                <w:rPr>
                  <w:rStyle w:val="Hyperlink"/>
                  <w:bCs/>
                  <w:sz w:val="22"/>
                  <w:szCs w:val="22"/>
                </w:rPr>
                <w:t>planning@fd.moa.gov.cy</w:t>
              </w:r>
            </w:hyperlink>
            <w:r w:rsidR="00671B90">
              <w:rPr>
                <w:bCs/>
                <w:sz w:val="22"/>
                <w:szCs w:val="22"/>
              </w:rPr>
              <w:t xml:space="preserve"> </w:t>
            </w:r>
          </w:p>
        </w:tc>
      </w:tr>
      <w:tr w:rsidR="00522CEF" w:rsidRPr="0030337A" w:rsidTr="00144AE1">
        <w:trPr>
          <w:trHeight w:val="1008"/>
        </w:trPr>
        <w:tc>
          <w:tcPr>
            <w:tcW w:w="5000" w:type="pct"/>
            <w:gridSpan w:val="2"/>
            <w:tcBorders>
              <w:top w:val="single" w:sz="12" w:space="0" w:color="auto"/>
              <w:bottom w:val="single" w:sz="12" w:space="0" w:color="auto"/>
            </w:tcBorders>
            <w:vAlign w:val="bottom"/>
          </w:tcPr>
          <w:p w:rsidR="00522CEF" w:rsidRPr="00B55269" w:rsidRDefault="00E31328" w:rsidP="008A664F">
            <w:pPr>
              <w:pStyle w:val="Header"/>
              <w:tabs>
                <w:tab w:val="clear" w:pos="4153"/>
                <w:tab w:val="clear" w:pos="8306"/>
              </w:tabs>
              <w:rPr>
                <w:b/>
                <w:sz w:val="22"/>
                <w:szCs w:val="22"/>
              </w:rPr>
            </w:pPr>
            <w:r w:rsidRPr="00B55269">
              <w:rPr>
                <w:b/>
                <w:sz w:val="22"/>
                <w:szCs w:val="22"/>
              </w:rPr>
              <w:t>COST Action FACESMAP correspondent:</w:t>
            </w:r>
          </w:p>
        </w:tc>
      </w:tr>
      <w:tr w:rsidR="00E31328" w:rsidRPr="0030337A" w:rsidTr="00144AE1">
        <w:trPr>
          <w:trHeight w:val="259"/>
        </w:trPr>
        <w:tc>
          <w:tcPr>
            <w:tcW w:w="1085" w:type="pct"/>
            <w:tcBorders>
              <w:top w:val="single" w:sz="12" w:space="0" w:color="auto"/>
              <w:left w:val="single" w:sz="12" w:space="0" w:color="auto"/>
              <w:bottom w:val="single" w:sz="4" w:space="0" w:color="auto"/>
              <w:right w:val="single" w:sz="4" w:space="0" w:color="auto"/>
            </w:tcBorders>
            <w:vAlign w:val="bottom"/>
          </w:tcPr>
          <w:p w:rsidR="00E31328" w:rsidRPr="00B55269" w:rsidRDefault="00E31328" w:rsidP="00E31328">
            <w:pPr>
              <w:pStyle w:val="Header"/>
              <w:tabs>
                <w:tab w:val="clear" w:pos="4153"/>
                <w:tab w:val="clear" w:pos="8306"/>
              </w:tabs>
              <w:jc w:val="right"/>
              <w:rPr>
                <w:sz w:val="22"/>
                <w:szCs w:val="22"/>
              </w:rPr>
            </w:pPr>
            <w:r w:rsidRPr="00B55269">
              <w:rPr>
                <w:sz w:val="22"/>
                <w:szCs w:val="22"/>
              </w:rPr>
              <w:t>Name:</w:t>
            </w:r>
          </w:p>
        </w:tc>
        <w:tc>
          <w:tcPr>
            <w:tcW w:w="3915" w:type="pct"/>
            <w:tcBorders>
              <w:top w:val="single" w:sz="12" w:space="0" w:color="auto"/>
              <w:left w:val="single" w:sz="4" w:space="0" w:color="auto"/>
              <w:bottom w:val="single" w:sz="4" w:space="0" w:color="auto"/>
              <w:right w:val="single" w:sz="12" w:space="0" w:color="auto"/>
            </w:tcBorders>
            <w:vAlign w:val="bottom"/>
          </w:tcPr>
          <w:p w:rsidR="00E31328" w:rsidRPr="00B55269" w:rsidRDefault="00E31328" w:rsidP="008A664F">
            <w:pPr>
              <w:pStyle w:val="Header"/>
              <w:tabs>
                <w:tab w:val="clear" w:pos="4153"/>
                <w:tab w:val="clear" w:pos="8306"/>
              </w:tabs>
              <w:rPr>
                <w:b/>
                <w:sz w:val="22"/>
                <w:szCs w:val="22"/>
              </w:rPr>
            </w:pPr>
          </w:p>
        </w:tc>
      </w:tr>
      <w:tr w:rsidR="00E31328" w:rsidRPr="0030337A" w:rsidTr="00144AE1">
        <w:trPr>
          <w:trHeight w:val="278"/>
        </w:trPr>
        <w:tc>
          <w:tcPr>
            <w:tcW w:w="1085" w:type="pct"/>
            <w:tcBorders>
              <w:top w:val="single" w:sz="4" w:space="0" w:color="auto"/>
              <w:left w:val="single" w:sz="12" w:space="0" w:color="auto"/>
              <w:bottom w:val="single" w:sz="4" w:space="0" w:color="auto"/>
              <w:right w:val="single" w:sz="4" w:space="0" w:color="auto"/>
            </w:tcBorders>
          </w:tcPr>
          <w:p w:rsidR="00E31328" w:rsidRPr="00B55269" w:rsidRDefault="00E31328" w:rsidP="00E31328">
            <w:pPr>
              <w:pStyle w:val="Header"/>
              <w:jc w:val="right"/>
              <w:rPr>
                <w:sz w:val="22"/>
                <w:szCs w:val="22"/>
              </w:rPr>
            </w:pPr>
            <w:r w:rsidRPr="00B55269">
              <w:rPr>
                <w:sz w:val="22"/>
                <w:szCs w:val="22"/>
              </w:rPr>
              <w:t>Organisation:</w:t>
            </w:r>
          </w:p>
        </w:tc>
        <w:tc>
          <w:tcPr>
            <w:tcW w:w="3915" w:type="pct"/>
            <w:tcBorders>
              <w:top w:val="single" w:sz="4" w:space="0" w:color="auto"/>
              <w:left w:val="single" w:sz="4" w:space="0" w:color="auto"/>
              <w:bottom w:val="single" w:sz="4" w:space="0" w:color="auto"/>
              <w:right w:val="single" w:sz="12" w:space="0" w:color="auto"/>
            </w:tcBorders>
            <w:vAlign w:val="bottom"/>
          </w:tcPr>
          <w:p w:rsidR="00E31328" w:rsidRPr="00B55269" w:rsidRDefault="00E31328" w:rsidP="008A664F">
            <w:pPr>
              <w:pStyle w:val="Header"/>
              <w:rPr>
                <w:b/>
                <w:sz w:val="22"/>
                <w:szCs w:val="22"/>
              </w:rPr>
            </w:pPr>
          </w:p>
          <w:p w:rsidR="00E31328" w:rsidRPr="00B55269" w:rsidRDefault="00E31328" w:rsidP="008A664F">
            <w:pPr>
              <w:pStyle w:val="Header"/>
              <w:rPr>
                <w:b/>
                <w:sz w:val="22"/>
                <w:szCs w:val="22"/>
              </w:rPr>
            </w:pPr>
          </w:p>
        </w:tc>
      </w:tr>
      <w:tr w:rsidR="00E31328" w:rsidRPr="0030337A" w:rsidTr="00144AE1">
        <w:trPr>
          <w:trHeight w:val="244"/>
        </w:trPr>
        <w:tc>
          <w:tcPr>
            <w:tcW w:w="1085" w:type="pct"/>
            <w:tcBorders>
              <w:top w:val="single" w:sz="4" w:space="0" w:color="auto"/>
              <w:left w:val="single" w:sz="12" w:space="0" w:color="auto"/>
              <w:bottom w:val="single" w:sz="4" w:space="0" w:color="auto"/>
              <w:right w:val="single" w:sz="4" w:space="0" w:color="auto"/>
            </w:tcBorders>
          </w:tcPr>
          <w:p w:rsidR="00E31328" w:rsidRPr="00B55269" w:rsidRDefault="00E31328" w:rsidP="00E31328">
            <w:pPr>
              <w:pStyle w:val="Header"/>
              <w:jc w:val="right"/>
              <w:rPr>
                <w:sz w:val="22"/>
                <w:szCs w:val="22"/>
              </w:rPr>
            </w:pPr>
            <w:r w:rsidRPr="00B55269">
              <w:rPr>
                <w:sz w:val="22"/>
                <w:szCs w:val="22"/>
              </w:rPr>
              <w:t>Address:</w:t>
            </w:r>
          </w:p>
        </w:tc>
        <w:tc>
          <w:tcPr>
            <w:tcW w:w="3915" w:type="pct"/>
            <w:tcBorders>
              <w:top w:val="single" w:sz="4" w:space="0" w:color="auto"/>
              <w:left w:val="single" w:sz="4" w:space="0" w:color="auto"/>
              <w:bottom w:val="single" w:sz="4" w:space="0" w:color="auto"/>
              <w:right w:val="single" w:sz="12" w:space="0" w:color="auto"/>
            </w:tcBorders>
            <w:vAlign w:val="bottom"/>
          </w:tcPr>
          <w:p w:rsidR="00E31328" w:rsidRPr="00B55269" w:rsidRDefault="00E31328" w:rsidP="008A664F">
            <w:pPr>
              <w:pStyle w:val="Header"/>
              <w:rPr>
                <w:b/>
                <w:sz w:val="22"/>
                <w:szCs w:val="22"/>
              </w:rPr>
            </w:pPr>
          </w:p>
          <w:p w:rsidR="00E31328" w:rsidRPr="00B55269" w:rsidRDefault="00E31328" w:rsidP="008A664F">
            <w:pPr>
              <w:pStyle w:val="Header"/>
              <w:rPr>
                <w:b/>
                <w:sz w:val="22"/>
                <w:szCs w:val="22"/>
              </w:rPr>
            </w:pPr>
          </w:p>
        </w:tc>
      </w:tr>
      <w:tr w:rsidR="00E31328" w:rsidRPr="0030337A" w:rsidTr="00144AE1">
        <w:trPr>
          <w:trHeight w:val="206"/>
        </w:trPr>
        <w:tc>
          <w:tcPr>
            <w:tcW w:w="1085" w:type="pct"/>
            <w:tcBorders>
              <w:top w:val="single" w:sz="4" w:space="0" w:color="auto"/>
              <w:left w:val="single" w:sz="12" w:space="0" w:color="auto"/>
              <w:bottom w:val="single" w:sz="4" w:space="0" w:color="auto"/>
              <w:right w:val="single" w:sz="4" w:space="0" w:color="auto"/>
            </w:tcBorders>
            <w:vAlign w:val="bottom"/>
          </w:tcPr>
          <w:p w:rsidR="00E31328" w:rsidRPr="00B55269" w:rsidRDefault="00E31328" w:rsidP="00E31328">
            <w:pPr>
              <w:pStyle w:val="Header"/>
              <w:jc w:val="right"/>
              <w:rPr>
                <w:sz w:val="22"/>
                <w:szCs w:val="22"/>
              </w:rPr>
            </w:pPr>
            <w:r w:rsidRPr="00B55269">
              <w:rPr>
                <w:sz w:val="22"/>
                <w:szCs w:val="22"/>
              </w:rPr>
              <w:t>Phone/Fax:</w:t>
            </w:r>
          </w:p>
        </w:tc>
        <w:tc>
          <w:tcPr>
            <w:tcW w:w="3915" w:type="pct"/>
            <w:tcBorders>
              <w:top w:val="single" w:sz="4" w:space="0" w:color="auto"/>
              <w:left w:val="single" w:sz="4" w:space="0" w:color="auto"/>
              <w:bottom w:val="single" w:sz="4" w:space="0" w:color="auto"/>
              <w:right w:val="single" w:sz="12" w:space="0" w:color="auto"/>
            </w:tcBorders>
            <w:vAlign w:val="bottom"/>
          </w:tcPr>
          <w:p w:rsidR="00E31328" w:rsidRPr="00B55269" w:rsidRDefault="00E31328" w:rsidP="008A664F">
            <w:pPr>
              <w:pStyle w:val="Header"/>
              <w:rPr>
                <w:b/>
                <w:sz w:val="22"/>
                <w:szCs w:val="22"/>
              </w:rPr>
            </w:pPr>
          </w:p>
        </w:tc>
      </w:tr>
      <w:tr w:rsidR="00E31328" w:rsidRPr="0030337A" w:rsidTr="00144AE1">
        <w:trPr>
          <w:trHeight w:val="220"/>
        </w:trPr>
        <w:tc>
          <w:tcPr>
            <w:tcW w:w="1085" w:type="pct"/>
            <w:tcBorders>
              <w:top w:val="single" w:sz="4" w:space="0" w:color="auto"/>
              <w:left w:val="single" w:sz="12" w:space="0" w:color="auto"/>
              <w:bottom w:val="single" w:sz="12" w:space="0" w:color="auto"/>
              <w:right w:val="single" w:sz="4" w:space="0" w:color="auto"/>
            </w:tcBorders>
            <w:vAlign w:val="bottom"/>
          </w:tcPr>
          <w:p w:rsidR="00E31328" w:rsidRPr="00B55269" w:rsidRDefault="00E31328" w:rsidP="00E31328">
            <w:pPr>
              <w:pStyle w:val="Header"/>
              <w:jc w:val="right"/>
              <w:rPr>
                <w:sz w:val="22"/>
                <w:szCs w:val="22"/>
              </w:rPr>
            </w:pPr>
            <w:r w:rsidRPr="00B55269">
              <w:rPr>
                <w:sz w:val="22"/>
                <w:szCs w:val="22"/>
              </w:rPr>
              <w:t>E-mail:</w:t>
            </w:r>
          </w:p>
        </w:tc>
        <w:tc>
          <w:tcPr>
            <w:tcW w:w="3915" w:type="pct"/>
            <w:tcBorders>
              <w:top w:val="single" w:sz="4" w:space="0" w:color="auto"/>
              <w:left w:val="single" w:sz="4" w:space="0" w:color="auto"/>
              <w:bottom w:val="single" w:sz="12" w:space="0" w:color="auto"/>
              <w:right w:val="single" w:sz="12" w:space="0" w:color="auto"/>
            </w:tcBorders>
            <w:vAlign w:val="bottom"/>
          </w:tcPr>
          <w:p w:rsidR="00E31328" w:rsidRPr="00B55269" w:rsidRDefault="00E31328" w:rsidP="008A664F">
            <w:pPr>
              <w:pStyle w:val="Header"/>
              <w:rPr>
                <w:b/>
                <w:sz w:val="22"/>
                <w:szCs w:val="22"/>
              </w:rPr>
            </w:pPr>
          </w:p>
        </w:tc>
      </w:tr>
      <w:tr w:rsidR="00522CEF" w:rsidRPr="0030337A" w:rsidTr="00144AE1">
        <w:trPr>
          <w:trHeight w:val="1728"/>
        </w:trPr>
        <w:tc>
          <w:tcPr>
            <w:tcW w:w="5000" w:type="pct"/>
            <w:gridSpan w:val="2"/>
            <w:tcBorders>
              <w:top w:val="single" w:sz="12" w:space="0" w:color="auto"/>
              <w:bottom w:val="single" w:sz="12" w:space="0" w:color="auto"/>
            </w:tcBorders>
            <w:vAlign w:val="bottom"/>
          </w:tcPr>
          <w:p w:rsidR="00522CEF" w:rsidRPr="00B55269" w:rsidRDefault="00522CEF" w:rsidP="008A664F">
            <w:pPr>
              <w:pStyle w:val="Header"/>
            </w:pPr>
            <w:r w:rsidRPr="00B55269">
              <w:rPr>
                <w:b/>
                <w:sz w:val="22"/>
                <w:szCs w:val="22"/>
              </w:rPr>
              <w:t>Other professionals involved in the reporting process:</w:t>
            </w:r>
          </w:p>
        </w:tc>
      </w:tr>
      <w:tr w:rsidR="0066685F" w:rsidRPr="0030337A" w:rsidTr="00144AE1">
        <w:tc>
          <w:tcPr>
            <w:tcW w:w="1085" w:type="pct"/>
            <w:tcBorders>
              <w:top w:val="single" w:sz="12" w:space="0" w:color="auto"/>
              <w:left w:val="single" w:sz="12" w:space="0" w:color="auto"/>
              <w:bottom w:val="single" w:sz="6" w:space="0" w:color="auto"/>
              <w:right w:val="single" w:sz="6" w:space="0" w:color="auto"/>
            </w:tcBorders>
          </w:tcPr>
          <w:p w:rsidR="0066685F" w:rsidRPr="0030337A" w:rsidRDefault="0066685F" w:rsidP="008A664F">
            <w:pPr>
              <w:jc w:val="right"/>
              <w:rPr>
                <w:bCs/>
                <w:sz w:val="22"/>
                <w:szCs w:val="22"/>
              </w:rPr>
            </w:pPr>
            <w:r w:rsidRPr="0030337A">
              <w:rPr>
                <w:bCs/>
                <w:sz w:val="22"/>
                <w:szCs w:val="22"/>
              </w:rPr>
              <w:t>Name:</w:t>
            </w:r>
          </w:p>
        </w:tc>
        <w:tc>
          <w:tcPr>
            <w:tcW w:w="3915" w:type="pct"/>
            <w:tcBorders>
              <w:top w:val="single" w:sz="12" w:space="0" w:color="auto"/>
              <w:left w:val="single" w:sz="6" w:space="0" w:color="auto"/>
              <w:bottom w:val="single" w:sz="6" w:space="0" w:color="auto"/>
              <w:right w:val="single" w:sz="12" w:space="0" w:color="auto"/>
            </w:tcBorders>
          </w:tcPr>
          <w:p w:rsidR="0066685F" w:rsidRPr="0030337A" w:rsidRDefault="00950E45" w:rsidP="00E31328">
            <w:pPr>
              <w:rPr>
                <w:bCs/>
                <w:sz w:val="22"/>
                <w:szCs w:val="22"/>
              </w:rPr>
            </w:pPr>
            <w:r>
              <w:rPr>
                <w:bCs/>
                <w:sz w:val="22"/>
                <w:szCs w:val="22"/>
              </w:rPr>
              <w:t>Savvas Andrea</w:t>
            </w:r>
          </w:p>
        </w:tc>
      </w:tr>
      <w:tr w:rsidR="0066685F" w:rsidRPr="0030337A" w:rsidTr="00144AE1">
        <w:tc>
          <w:tcPr>
            <w:tcW w:w="1085" w:type="pct"/>
            <w:tcBorders>
              <w:top w:val="single" w:sz="6" w:space="0" w:color="auto"/>
              <w:left w:val="single" w:sz="12" w:space="0" w:color="auto"/>
              <w:bottom w:val="single" w:sz="6" w:space="0" w:color="auto"/>
              <w:right w:val="single" w:sz="6" w:space="0" w:color="auto"/>
            </w:tcBorders>
          </w:tcPr>
          <w:p w:rsidR="0066685F" w:rsidRPr="0030337A" w:rsidRDefault="0066685F" w:rsidP="008A664F">
            <w:pPr>
              <w:jc w:val="right"/>
              <w:rPr>
                <w:bCs/>
                <w:sz w:val="22"/>
                <w:szCs w:val="22"/>
              </w:rPr>
            </w:pPr>
            <w:r w:rsidRPr="0030337A">
              <w:rPr>
                <w:bCs/>
                <w:sz w:val="22"/>
                <w:szCs w:val="22"/>
              </w:rPr>
              <w:t>Organisation:</w:t>
            </w:r>
          </w:p>
        </w:tc>
        <w:tc>
          <w:tcPr>
            <w:tcW w:w="3915" w:type="pct"/>
            <w:tcBorders>
              <w:top w:val="single" w:sz="6" w:space="0" w:color="auto"/>
              <w:left w:val="single" w:sz="6" w:space="0" w:color="auto"/>
              <w:bottom w:val="single" w:sz="6" w:space="0" w:color="auto"/>
              <w:right w:val="single" w:sz="12" w:space="0" w:color="auto"/>
            </w:tcBorders>
          </w:tcPr>
          <w:p w:rsidR="0066685F" w:rsidRPr="0030337A" w:rsidRDefault="00F31817" w:rsidP="00E31328">
            <w:pPr>
              <w:rPr>
                <w:bCs/>
                <w:sz w:val="22"/>
                <w:szCs w:val="22"/>
              </w:rPr>
            </w:pPr>
            <w:r>
              <w:rPr>
                <w:bCs/>
                <w:sz w:val="22"/>
                <w:szCs w:val="22"/>
              </w:rPr>
              <w:t>Department of Forests</w:t>
            </w:r>
          </w:p>
        </w:tc>
      </w:tr>
      <w:tr w:rsidR="0066685F" w:rsidRPr="0030337A" w:rsidTr="00144AE1">
        <w:tc>
          <w:tcPr>
            <w:tcW w:w="1085" w:type="pct"/>
            <w:tcBorders>
              <w:top w:val="single" w:sz="6" w:space="0" w:color="auto"/>
              <w:left w:val="single" w:sz="12" w:space="0" w:color="auto"/>
              <w:bottom w:val="single" w:sz="12" w:space="0" w:color="auto"/>
              <w:right w:val="single" w:sz="6" w:space="0" w:color="auto"/>
            </w:tcBorders>
          </w:tcPr>
          <w:p w:rsidR="0066685F" w:rsidRPr="0030337A" w:rsidRDefault="0066685F" w:rsidP="008A664F">
            <w:pPr>
              <w:jc w:val="right"/>
              <w:rPr>
                <w:bCs/>
                <w:sz w:val="22"/>
                <w:szCs w:val="22"/>
              </w:rPr>
            </w:pPr>
            <w:r w:rsidRPr="0030337A">
              <w:rPr>
                <w:bCs/>
                <w:sz w:val="22"/>
                <w:szCs w:val="22"/>
              </w:rPr>
              <w:t>E-mail:</w:t>
            </w:r>
          </w:p>
        </w:tc>
        <w:tc>
          <w:tcPr>
            <w:tcW w:w="3915" w:type="pct"/>
            <w:tcBorders>
              <w:top w:val="single" w:sz="6" w:space="0" w:color="auto"/>
              <w:left w:val="single" w:sz="6" w:space="0" w:color="auto"/>
              <w:bottom w:val="single" w:sz="12" w:space="0" w:color="auto"/>
              <w:right w:val="single" w:sz="12" w:space="0" w:color="auto"/>
            </w:tcBorders>
          </w:tcPr>
          <w:p w:rsidR="0066685F" w:rsidRPr="0030337A" w:rsidRDefault="0014349B" w:rsidP="00E31328">
            <w:pPr>
              <w:rPr>
                <w:bCs/>
                <w:sz w:val="22"/>
                <w:szCs w:val="22"/>
              </w:rPr>
            </w:pPr>
            <w:hyperlink r:id="rId12" w:history="1">
              <w:r w:rsidR="00950E45" w:rsidRPr="00910E18">
                <w:rPr>
                  <w:rStyle w:val="Hyperlink"/>
                  <w:bCs/>
                  <w:sz w:val="22"/>
                  <w:szCs w:val="22"/>
                </w:rPr>
                <w:t>planning@fd.moa.gov.cy</w:t>
              </w:r>
            </w:hyperlink>
            <w:r w:rsidR="00F31817">
              <w:rPr>
                <w:bCs/>
                <w:sz w:val="22"/>
                <w:szCs w:val="22"/>
              </w:rPr>
              <w:t xml:space="preserve"> </w:t>
            </w:r>
          </w:p>
        </w:tc>
      </w:tr>
      <w:tr w:rsidR="00950E45" w:rsidRPr="0030337A" w:rsidTr="00144AE1">
        <w:tc>
          <w:tcPr>
            <w:tcW w:w="1085" w:type="pct"/>
            <w:tcBorders>
              <w:top w:val="single" w:sz="12" w:space="0" w:color="auto"/>
              <w:left w:val="single" w:sz="12" w:space="0" w:color="auto"/>
              <w:bottom w:val="single" w:sz="6" w:space="0" w:color="auto"/>
              <w:right w:val="single" w:sz="6" w:space="0" w:color="auto"/>
            </w:tcBorders>
          </w:tcPr>
          <w:p w:rsidR="00950E45" w:rsidRPr="0030337A" w:rsidRDefault="00950E45" w:rsidP="008A664F">
            <w:pPr>
              <w:jc w:val="right"/>
              <w:rPr>
                <w:bCs/>
                <w:sz w:val="22"/>
                <w:szCs w:val="22"/>
              </w:rPr>
            </w:pPr>
            <w:r w:rsidRPr="0030337A">
              <w:rPr>
                <w:bCs/>
                <w:sz w:val="22"/>
                <w:szCs w:val="22"/>
              </w:rPr>
              <w:t>Name:</w:t>
            </w:r>
          </w:p>
        </w:tc>
        <w:tc>
          <w:tcPr>
            <w:tcW w:w="3915" w:type="pct"/>
            <w:tcBorders>
              <w:top w:val="single" w:sz="12" w:space="0" w:color="auto"/>
              <w:left w:val="single" w:sz="6" w:space="0" w:color="auto"/>
              <w:bottom w:val="single" w:sz="6" w:space="0" w:color="auto"/>
              <w:right w:val="single" w:sz="12" w:space="0" w:color="auto"/>
            </w:tcBorders>
          </w:tcPr>
          <w:p w:rsidR="00950E45" w:rsidRPr="0030337A" w:rsidRDefault="00950E45" w:rsidP="00F956DF">
            <w:pPr>
              <w:rPr>
                <w:bCs/>
                <w:sz w:val="22"/>
                <w:szCs w:val="22"/>
              </w:rPr>
            </w:pPr>
            <w:r>
              <w:rPr>
                <w:bCs/>
                <w:sz w:val="22"/>
                <w:szCs w:val="22"/>
              </w:rPr>
              <w:t>Antonis Sarris</w:t>
            </w:r>
          </w:p>
        </w:tc>
      </w:tr>
      <w:tr w:rsidR="00950E45" w:rsidRPr="0030337A" w:rsidTr="00144AE1">
        <w:tc>
          <w:tcPr>
            <w:tcW w:w="1085" w:type="pct"/>
            <w:tcBorders>
              <w:top w:val="single" w:sz="6" w:space="0" w:color="auto"/>
              <w:left w:val="single" w:sz="12" w:space="0" w:color="auto"/>
              <w:bottom w:val="single" w:sz="6" w:space="0" w:color="auto"/>
              <w:right w:val="single" w:sz="6" w:space="0" w:color="auto"/>
            </w:tcBorders>
          </w:tcPr>
          <w:p w:rsidR="00950E45" w:rsidRPr="0030337A" w:rsidRDefault="00950E45" w:rsidP="008A664F">
            <w:pPr>
              <w:jc w:val="right"/>
              <w:rPr>
                <w:bCs/>
                <w:sz w:val="22"/>
                <w:szCs w:val="22"/>
                <w:lang w:val="fr-FR"/>
              </w:rPr>
            </w:pPr>
            <w:r w:rsidRPr="0030337A">
              <w:rPr>
                <w:bCs/>
                <w:sz w:val="22"/>
                <w:szCs w:val="22"/>
                <w:lang w:val="fr-FR"/>
              </w:rPr>
              <w:t>Organisation:</w:t>
            </w:r>
          </w:p>
        </w:tc>
        <w:tc>
          <w:tcPr>
            <w:tcW w:w="3915" w:type="pct"/>
            <w:tcBorders>
              <w:top w:val="single" w:sz="6" w:space="0" w:color="auto"/>
              <w:left w:val="single" w:sz="6" w:space="0" w:color="auto"/>
              <w:bottom w:val="single" w:sz="6" w:space="0" w:color="auto"/>
              <w:right w:val="single" w:sz="12" w:space="0" w:color="auto"/>
            </w:tcBorders>
          </w:tcPr>
          <w:p w:rsidR="00950E45" w:rsidRPr="0030337A" w:rsidRDefault="00950E45" w:rsidP="00F956DF">
            <w:pPr>
              <w:rPr>
                <w:bCs/>
                <w:sz w:val="22"/>
                <w:szCs w:val="22"/>
              </w:rPr>
            </w:pPr>
            <w:r>
              <w:rPr>
                <w:bCs/>
                <w:sz w:val="22"/>
                <w:szCs w:val="22"/>
              </w:rPr>
              <w:t>Department of Forests</w:t>
            </w:r>
          </w:p>
        </w:tc>
      </w:tr>
      <w:tr w:rsidR="00950E45" w:rsidRPr="00437246" w:rsidTr="00144AE1">
        <w:tc>
          <w:tcPr>
            <w:tcW w:w="1085" w:type="pct"/>
            <w:tcBorders>
              <w:top w:val="single" w:sz="6" w:space="0" w:color="auto"/>
              <w:left w:val="single" w:sz="12" w:space="0" w:color="auto"/>
              <w:bottom w:val="single" w:sz="12" w:space="0" w:color="auto"/>
              <w:right w:val="single" w:sz="6" w:space="0" w:color="auto"/>
            </w:tcBorders>
          </w:tcPr>
          <w:p w:rsidR="00950E45" w:rsidRPr="0030337A" w:rsidRDefault="00950E45" w:rsidP="008A664F">
            <w:pPr>
              <w:jc w:val="right"/>
              <w:rPr>
                <w:bCs/>
                <w:sz w:val="22"/>
                <w:szCs w:val="22"/>
                <w:lang w:val="fr-FR"/>
              </w:rPr>
            </w:pPr>
            <w:r w:rsidRPr="0030337A">
              <w:rPr>
                <w:bCs/>
                <w:sz w:val="22"/>
                <w:szCs w:val="22"/>
                <w:lang w:val="fr-FR"/>
              </w:rPr>
              <w:t>E-mail:</w:t>
            </w:r>
          </w:p>
        </w:tc>
        <w:tc>
          <w:tcPr>
            <w:tcW w:w="3915" w:type="pct"/>
            <w:tcBorders>
              <w:top w:val="single" w:sz="6" w:space="0" w:color="auto"/>
              <w:left w:val="single" w:sz="6" w:space="0" w:color="auto"/>
              <w:bottom w:val="single" w:sz="12" w:space="0" w:color="auto"/>
              <w:right w:val="single" w:sz="12" w:space="0" w:color="auto"/>
            </w:tcBorders>
          </w:tcPr>
          <w:p w:rsidR="00950E45" w:rsidRPr="00950E45" w:rsidRDefault="0014349B" w:rsidP="00F956DF">
            <w:pPr>
              <w:rPr>
                <w:bCs/>
                <w:sz w:val="22"/>
                <w:szCs w:val="22"/>
                <w:lang w:val="fr-FR"/>
              </w:rPr>
            </w:pPr>
            <w:hyperlink r:id="rId13" w:history="1">
              <w:r w:rsidR="00950E45" w:rsidRPr="00910E18">
                <w:rPr>
                  <w:rStyle w:val="Hyperlink"/>
                  <w:bCs/>
                  <w:sz w:val="22"/>
                  <w:szCs w:val="22"/>
                  <w:lang w:val="fr-FR"/>
                </w:rPr>
                <w:t>planning@fd.moa.gov.cy</w:t>
              </w:r>
            </w:hyperlink>
            <w:r w:rsidR="00950E45" w:rsidRPr="00950E45">
              <w:rPr>
                <w:bCs/>
                <w:sz w:val="22"/>
                <w:szCs w:val="22"/>
                <w:lang w:val="fr-FR"/>
              </w:rPr>
              <w:t xml:space="preserve"> </w:t>
            </w:r>
          </w:p>
        </w:tc>
      </w:tr>
      <w:tr w:rsidR="00950E45" w:rsidRPr="0030337A" w:rsidTr="00144AE1">
        <w:tc>
          <w:tcPr>
            <w:tcW w:w="1085" w:type="pct"/>
            <w:tcBorders>
              <w:top w:val="single" w:sz="12" w:space="0" w:color="auto"/>
              <w:left w:val="single" w:sz="12" w:space="0" w:color="auto"/>
              <w:bottom w:val="single" w:sz="6" w:space="0" w:color="auto"/>
              <w:right w:val="single" w:sz="6" w:space="0" w:color="auto"/>
            </w:tcBorders>
          </w:tcPr>
          <w:p w:rsidR="00950E45" w:rsidRPr="0030337A" w:rsidRDefault="00950E45" w:rsidP="008A664F">
            <w:pPr>
              <w:jc w:val="right"/>
              <w:rPr>
                <w:bCs/>
                <w:sz w:val="22"/>
                <w:szCs w:val="22"/>
              </w:rPr>
            </w:pPr>
            <w:r w:rsidRPr="0030337A">
              <w:rPr>
                <w:bCs/>
                <w:sz w:val="22"/>
                <w:szCs w:val="22"/>
              </w:rPr>
              <w:t>Name:</w:t>
            </w:r>
          </w:p>
        </w:tc>
        <w:tc>
          <w:tcPr>
            <w:tcW w:w="3915" w:type="pct"/>
            <w:tcBorders>
              <w:top w:val="single" w:sz="12" w:space="0" w:color="auto"/>
              <w:left w:val="single" w:sz="6" w:space="0" w:color="auto"/>
              <w:bottom w:val="single" w:sz="6" w:space="0" w:color="auto"/>
              <w:right w:val="single" w:sz="12" w:space="0" w:color="auto"/>
            </w:tcBorders>
          </w:tcPr>
          <w:p w:rsidR="00950E45" w:rsidRPr="0030337A" w:rsidRDefault="00950E45" w:rsidP="00950E45">
            <w:pPr>
              <w:rPr>
                <w:bCs/>
                <w:sz w:val="22"/>
                <w:szCs w:val="22"/>
              </w:rPr>
            </w:pPr>
            <w:r>
              <w:rPr>
                <w:bCs/>
                <w:sz w:val="22"/>
                <w:szCs w:val="22"/>
              </w:rPr>
              <w:t xml:space="preserve">Andreas Andreou </w:t>
            </w:r>
          </w:p>
        </w:tc>
      </w:tr>
      <w:tr w:rsidR="00950E45" w:rsidRPr="0030337A" w:rsidTr="00144AE1">
        <w:tc>
          <w:tcPr>
            <w:tcW w:w="1085" w:type="pct"/>
            <w:tcBorders>
              <w:top w:val="single" w:sz="6" w:space="0" w:color="auto"/>
              <w:left w:val="single" w:sz="12" w:space="0" w:color="auto"/>
              <w:bottom w:val="single" w:sz="6" w:space="0" w:color="auto"/>
              <w:right w:val="single" w:sz="6" w:space="0" w:color="auto"/>
            </w:tcBorders>
          </w:tcPr>
          <w:p w:rsidR="00950E45" w:rsidRPr="0030337A" w:rsidRDefault="00950E45" w:rsidP="008A664F">
            <w:pPr>
              <w:jc w:val="right"/>
              <w:rPr>
                <w:bCs/>
                <w:sz w:val="22"/>
                <w:szCs w:val="22"/>
              </w:rPr>
            </w:pPr>
            <w:r w:rsidRPr="0030337A">
              <w:rPr>
                <w:bCs/>
                <w:sz w:val="22"/>
                <w:szCs w:val="22"/>
              </w:rPr>
              <w:t>Organisation:</w:t>
            </w:r>
          </w:p>
        </w:tc>
        <w:tc>
          <w:tcPr>
            <w:tcW w:w="3915" w:type="pct"/>
            <w:tcBorders>
              <w:top w:val="single" w:sz="6" w:space="0" w:color="auto"/>
              <w:left w:val="single" w:sz="6" w:space="0" w:color="auto"/>
              <w:bottom w:val="single" w:sz="6" w:space="0" w:color="auto"/>
              <w:right w:val="single" w:sz="12" w:space="0" w:color="auto"/>
            </w:tcBorders>
          </w:tcPr>
          <w:p w:rsidR="00950E45" w:rsidRPr="0030337A" w:rsidRDefault="00950E45" w:rsidP="00F956DF">
            <w:pPr>
              <w:rPr>
                <w:bCs/>
                <w:sz w:val="22"/>
                <w:szCs w:val="22"/>
              </w:rPr>
            </w:pPr>
            <w:r>
              <w:rPr>
                <w:bCs/>
                <w:sz w:val="22"/>
                <w:szCs w:val="22"/>
              </w:rPr>
              <w:t>Department of Forests</w:t>
            </w:r>
          </w:p>
        </w:tc>
      </w:tr>
      <w:tr w:rsidR="00950E45" w:rsidRPr="0030337A" w:rsidTr="00144AE1">
        <w:tc>
          <w:tcPr>
            <w:tcW w:w="1085" w:type="pct"/>
            <w:tcBorders>
              <w:top w:val="single" w:sz="6" w:space="0" w:color="auto"/>
              <w:left w:val="single" w:sz="12" w:space="0" w:color="auto"/>
              <w:bottom w:val="single" w:sz="12" w:space="0" w:color="auto"/>
              <w:right w:val="single" w:sz="6" w:space="0" w:color="auto"/>
            </w:tcBorders>
          </w:tcPr>
          <w:p w:rsidR="00950E45" w:rsidRPr="0030337A" w:rsidRDefault="00950E45" w:rsidP="008A664F">
            <w:pPr>
              <w:jc w:val="right"/>
              <w:rPr>
                <w:bCs/>
                <w:sz w:val="22"/>
                <w:szCs w:val="22"/>
              </w:rPr>
            </w:pPr>
            <w:r w:rsidRPr="0030337A">
              <w:rPr>
                <w:bCs/>
                <w:sz w:val="22"/>
                <w:szCs w:val="22"/>
              </w:rPr>
              <w:t>E-mail:</w:t>
            </w:r>
          </w:p>
        </w:tc>
        <w:tc>
          <w:tcPr>
            <w:tcW w:w="3915" w:type="pct"/>
            <w:tcBorders>
              <w:top w:val="single" w:sz="6" w:space="0" w:color="auto"/>
              <w:left w:val="single" w:sz="6" w:space="0" w:color="auto"/>
              <w:bottom w:val="single" w:sz="12" w:space="0" w:color="auto"/>
              <w:right w:val="single" w:sz="12" w:space="0" w:color="auto"/>
            </w:tcBorders>
          </w:tcPr>
          <w:p w:rsidR="00950E45" w:rsidRPr="00950E45" w:rsidRDefault="0014349B" w:rsidP="00F956DF">
            <w:pPr>
              <w:rPr>
                <w:bCs/>
                <w:sz w:val="22"/>
                <w:szCs w:val="22"/>
              </w:rPr>
            </w:pPr>
            <w:hyperlink r:id="rId14" w:history="1">
              <w:r w:rsidR="00950E45" w:rsidRPr="00950E45">
                <w:rPr>
                  <w:rStyle w:val="Hyperlink"/>
                  <w:bCs/>
                  <w:sz w:val="22"/>
                  <w:szCs w:val="22"/>
                </w:rPr>
                <w:t>planning@fd.moa.gov.cy</w:t>
              </w:r>
            </w:hyperlink>
            <w:r w:rsidR="00950E45" w:rsidRPr="00950E45">
              <w:rPr>
                <w:bCs/>
                <w:sz w:val="22"/>
                <w:szCs w:val="22"/>
              </w:rPr>
              <w:t xml:space="preserve"> </w:t>
            </w:r>
          </w:p>
        </w:tc>
      </w:tr>
    </w:tbl>
    <w:p w:rsidR="005A0BB8" w:rsidRDefault="005A0BB8" w:rsidP="005A0BB8">
      <w:pPr>
        <w:jc w:val="center"/>
        <w:rPr>
          <w:b/>
          <w:bCs/>
          <w:spacing w:val="-2"/>
          <w:sz w:val="28"/>
          <w:szCs w:val="28"/>
        </w:rPr>
      </w:pPr>
      <w:r>
        <w:rPr>
          <w:sz w:val="22"/>
          <w:szCs w:val="22"/>
        </w:rPr>
        <w:br w:type="page"/>
      </w:r>
      <w:bookmarkStart w:id="0" w:name="_Toc134181349"/>
      <w:bookmarkStart w:id="1" w:name="_Toc134181430"/>
      <w:bookmarkStart w:id="2" w:name="_Toc134182048"/>
      <w:bookmarkStart w:id="3" w:name="_Toc134182148"/>
      <w:r w:rsidRPr="005A0BB8">
        <w:rPr>
          <w:b/>
          <w:bCs/>
          <w:spacing w:val="-2"/>
          <w:sz w:val="28"/>
          <w:szCs w:val="28"/>
        </w:rPr>
        <w:lastRenderedPageBreak/>
        <w:t>Table of Contents</w:t>
      </w:r>
    </w:p>
    <w:p w:rsidR="00635E9A" w:rsidRDefault="00635E9A" w:rsidP="005A0BB8">
      <w:pPr>
        <w:jc w:val="center"/>
        <w:rPr>
          <w:sz w:val="22"/>
          <w:szCs w:val="22"/>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85"/>
        <w:gridCol w:w="656"/>
        <w:gridCol w:w="1937"/>
        <w:gridCol w:w="6"/>
        <w:gridCol w:w="1164"/>
        <w:gridCol w:w="4116"/>
      </w:tblGrid>
      <w:tr w:rsidR="00B930CD" w:rsidRPr="00413F03" w:rsidTr="00144AE1">
        <w:tc>
          <w:tcPr>
            <w:tcW w:w="485" w:type="dxa"/>
            <w:tcBorders>
              <w:bottom w:val="single" w:sz="4" w:space="0" w:color="auto"/>
            </w:tcBorders>
            <w:shd w:val="clear" w:color="auto" w:fill="auto"/>
          </w:tcPr>
          <w:bookmarkEnd w:id="0"/>
          <w:bookmarkEnd w:id="1"/>
          <w:bookmarkEnd w:id="2"/>
          <w:bookmarkEnd w:id="3"/>
          <w:p w:rsidR="00B930CD" w:rsidRPr="00C0678C" w:rsidRDefault="00B930CD" w:rsidP="005A0BB8">
            <w:pPr>
              <w:rPr>
                <w:b/>
                <w:bCs/>
                <w:szCs w:val="22"/>
              </w:rPr>
            </w:pPr>
            <w:r w:rsidRPr="00C0678C">
              <w:rPr>
                <w:b/>
                <w:bCs/>
                <w:szCs w:val="22"/>
              </w:rPr>
              <w:t xml:space="preserve">1. </w:t>
            </w:r>
          </w:p>
        </w:tc>
        <w:tc>
          <w:tcPr>
            <w:tcW w:w="7879" w:type="dxa"/>
            <w:gridSpan w:val="5"/>
            <w:shd w:val="clear" w:color="auto" w:fill="auto"/>
          </w:tcPr>
          <w:p w:rsidR="00B930CD" w:rsidRPr="00C0678C" w:rsidRDefault="00B930CD" w:rsidP="00525B6A">
            <w:pPr>
              <w:rPr>
                <w:b/>
                <w:bCs/>
                <w:szCs w:val="22"/>
              </w:rPr>
            </w:pPr>
            <w:r w:rsidRPr="00C0678C">
              <w:rPr>
                <w:b/>
                <w:bCs/>
                <w:szCs w:val="22"/>
              </w:rPr>
              <w:t xml:space="preserve">Quantitative </w:t>
            </w:r>
            <w:r w:rsidR="00525B6A">
              <w:rPr>
                <w:b/>
                <w:bCs/>
                <w:szCs w:val="22"/>
              </w:rPr>
              <w:t>Questions</w:t>
            </w:r>
          </w:p>
        </w:tc>
      </w:tr>
      <w:tr w:rsidR="00B930CD" w:rsidRPr="00413F03" w:rsidTr="00144AE1">
        <w:tc>
          <w:tcPr>
            <w:tcW w:w="485" w:type="dxa"/>
            <w:tcBorders>
              <w:bottom w:val="nil"/>
            </w:tcBorders>
            <w:shd w:val="clear" w:color="auto" w:fill="auto"/>
          </w:tcPr>
          <w:p w:rsidR="00B930CD" w:rsidRPr="00413F03" w:rsidRDefault="00B930CD" w:rsidP="005A0BB8">
            <w:pPr>
              <w:rPr>
                <w:bCs/>
                <w:sz w:val="22"/>
                <w:szCs w:val="22"/>
              </w:rPr>
            </w:pPr>
          </w:p>
        </w:tc>
        <w:tc>
          <w:tcPr>
            <w:tcW w:w="656" w:type="dxa"/>
            <w:tcBorders>
              <w:bottom w:val="single" w:sz="4" w:space="0" w:color="auto"/>
            </w:tcBorders>
            <w:shd w:val="clear" w:color="auto" w:fill="auto"/>
          </w:tcPr>
          <w:p w:rsidR="00040227" w:rsidRDefault="00040227" w:rsidP="005A0BB8">
            <w:pPr>
              <w:rPr>
                <w:b/>
                <w:bCs/>
                <w:sz w:val="22"/>
                <w:szCs w:val="22"/>
              </w:rPr>
            </w:pPr>
          </w:p>
          <w:p w:rsidR="00B930CD" w:rsidRPr="00C0678C" w:rsidRDefault="00B930CD" w:rsidP="005A0BB8">
            <w:pPr>
              <w:rPr>
                <w:b/>
                <w:bCs/>
                <w:sz w:val="22"/>
                <w:szCs w:val="22"/>
              </w:rPr>
            </w:pPr>
            <w:r w:rsidRPr="00C0678C">
              <w:rPr>
                <w:b/>
                <w:bCs/>
                <w:sz w:val="22"/>
                <w:szCs w:val="22"/>
              </w:rPr>
              <w:t>1.1</w:t>
            </w:r>
          </w:p>
        </w:tc>
        <w:tc>
          <w:tcPr>
            <w:tcW w:w="7223" w:type="dxa"/>
            <w:gridSpan w:val="4"/>
            <w:tcBorders>
              <w:bottom w:val="single" w:sz="4" w:space="0" w:color="auto"/>
            </w:tcBorders>
            <w:shd w:val="clear" w:color="auto" w:fill="auto"/>
          </w:tcPr>
          <w:p w:rsidR="00040227" w:rsidRDefault="00040227" w:rsidP="00BA543D">
            <w:pPr>
              <w:rPr>
                <w:b/>
                <w:bCs/>
                <w:sz w:val="22"/>
                <w:szCs w:val="22"/>
              </w:rPr>
            </w:pPr>
          </w:p>
          <w:p w:rsidR="00B930CD" w:rsidRPr="00C0678C" w:rsidRDefault="00B930CD" w:rsidP="00BA543D">
            <w:pPr>
              <w:rPr>
                <w:b/>
                <w:bCs/>
                <w:sz w:val="22"/>
                <w:szCs w:val="22"/>
              </w:rPr>
            </w:pPr>
            <w:r w:rsidRPr="00C0678C">
              <w:rPr>
                <w:b/>
                <w:bCs/>
                <w:sz w:val="22"/>
                <w:szCs w:val="22"/>
              </w:rPr>
              <w:t>Forest Ownership</w:t>
            </w:r>
          </w:p>
        </w:tc>
      </w:tr>
      <w:tr w:rsidR="00B930CD" w:rsidRPr="00413F03" w:rsidTr="00144AE1">
        <w:tc>
          <w:tcPr>
            <w:tcW w:w="485" w:type="dxa"/>
            <w:tcBorders>
              <w:top w:val="nil"/>
              <w:bottom w:val="nil"/>
            </w:tcBorders>
            <w:shd w:val="clear" w:color="auto" w:fill="auto"/>
          </w:tcPr>
          <w:p w:rsidR="00B930CD" w:rsidRPr="00413F03" w:rsidRDefault="00B930CD" w:rsidP="005A0BB8">
            <w:pPr>
              <w:rPr>
                <w:bCs/>
                <w:sz w:val="22"/>
                <w:szCs w:val="22"/>
              </w:rPr>
            </w:pPr>
          </w:p>
        </w:tc>
        <w:tc>
          <w:tcPr>
            <w:tcW w:w="656" w:type="dxa"/>
            <w:tcBorders>
              <w:bottom w:val="nil"/>
            </w:tcBorders>
            <w:shd w:val="clear" w:color="auto" w:fill="auto"/>
          </w:tcPr>
          <w:p w:rsidR="00B930CD" w:rsidRPr="00413F03" w:rsidRDefault="00B930CD" w:rsidP="005A0BB8">
            <w:pPr>
              <w:rPr>
                <w:bCs/>
                <w:sz w:val="22"/>
                <w:szCs w:val="22"/>
              </w:rPr>
            </w:pPr>
          </w:p>
        </w:tc>
        <w:tc>
          <w:tcPr>
            <w:tcW w:w="1937" w:type="dxa"/>
            <w:tcBorders>
              <w:bottom w:val="nil"/>
            </w:tcBorders>
            <w:shd w:val="clear" w:color="auto" w:fill="auto"/>
          </w:tcPr>
          <w:p w:rsidR="00B930CD" w:rsidRPr="00413F03" w:rsidRDefault="00B930CD" w:rsidP="00801A69">
            <w:pPr>
              <w:rPr>
                <w:bCs/>
                <w:sz w:val="22"/>
                <w:szCs w:val="22"/>
              </w:rPr>
            </w:pPr>
            <w:r w:rsidRPr="00413F03">
              <w:rPr>
                <w:bCs/>
                <w:sz w:val="22"/>
                <w:szCs w:val="22"/>
              </w:rPr>
              <w:t xml:space="preserve">Reporting </w:t>
            </w:r>
            <w:r w:rsidR="00801A69">
              <w:rPr>
                <w:bCs/>
                <w:sz w:val="22"/>
                <w:szCs w:val="22"/>
              </w:rPr>
              <w:t>f</w:t>
            </w:r>
            <w:r w:rsidRPr="00413F03">
              <w:rPr>
                <w:bCs/>
                <w:sz w:val="22"/>
                <w:szCs w:val="22"/>
              </w:rPr>
              <w:t xml:space="preserve">orm 1: </w:t>
            </w:r>
          </w:p>
        </w:tc>
        <w:tc>
          <w:tcPr>
            <w:tcW w:w="5286" w:type="dxa"/>
            <w:gridSpan w:val="3"/>
            <w:tcBorders>
              <w:bottom w:val="nil"/>
            </w:tcBorders>
            <w:shd w:val="clear" w:color="auto" w:fill="auto"/>
          </w:tcPr>
          <w:p w:rsidR="00B930CD" w:rsidRPr="00413F03" w:rsidRDefault="003739BD" w:rsidP="00EA4ED9">
            <w:pPr>
              <w:spacing w:after="120"/>
              <w:rPr>
                <w:bCs/>
                <w:sz w:val="22"/>
                <w:szCs w:val="22"/>
              </w:rPr>
            </w:pPr>
            <w:r w:rsidRPr="003739BD">
              <w:rPr>
                <w:bCs/>
                <w:sz w:val="22"/>
                <w:szCs w:val="22"/>
              </w:rPr>
              <w:t>Forest ownership and management status</w:t>
            </w:r>
          </w:p>
        </w:tc>
      </w:tr>
      <w:tr w:rsidR="00B930CD" w:rsidRPr="00413F03" w:rsidTr="00144AE1">
        <w:tc>
          <w:tcPr>
            <w:tcW w:w="485" w:type="dxa"/>
            <w:tcBorders>
              <w:top w:val="nil"/>
              <w:bottom w:val="nil"/>
            </w:tcBorders>
            <w:shd w:val="clear" w:color="auto" w:fill="auto"/>
          </w:tcPr>
          <w:p w:rsidR="00B930CD" w:rsidRPr="00413F03" w:rsidRDefault="00B930CD" w:rsidP="005A0BB8">
            <w:pPr>
              <w:rPr>
                <w:bCs/>
                <w:sz w:val="22"/>
                <w:szCs w:val="22"/>
              </w:rPr>
            </w:pPr>
          </w:p>
        </w:tc>
        <w:tc>
          <w:tcPr>
            <w:tcW w:w="656" w:type="dxa"/>
            <w:tcBorders>
              <w:top w:val="nil"/>
              <w:bottom w:val="nil"/>
            </w:tcBorders>
            <w:shd w:val="clear" w:color="auto" w:fill="auto"/>
          </w:tcPr>
          <w:p w:rsidR="00B930CD" w:rsidRPr="00413F03" w:rsidRDefault="00B930CD" w:rsidP="005A0BB8">
            <w:pPr>
              <w:rPr>
                <w:bCs/>
                <w:sz w:val="22"/>
                <w:szCs w:val="22"/>
              </w:rPr>
            </w:pPr>
          </w:p>
        </w:tc>
        <w:tc>
          <w:tcPr>
            <w:tcW w:w="1937" w:type="dxa"/>
            <w:tcBorders>
              <w:top w:val="nil"/>
              <w:bottom w:val="nil"/>
            </w:tcBorders>
            <w:shd w:val="clear" w:color="auto" w:fill="auto"/>
          </w:tcPr>
          <w:p w:rsidR="00B930CD" w:rsidRPr="00413F03" w:rsidRDefault="00B930CD" w:rsidP="005A0BB8">
            <w:pPr>
              <w:rPr>
                <w:bCs/>
                <w:sz w:val="22"/>
                <w:szCs w:val="22"/>
              </w:rPr>
            </w:pPr>
          </w:p>
        </w:tc>
        <w:tc>
          <w:tcPr>
            <w:tcW w:w="1170" w:type="dxa"/>
            <w:gridSpan w:val="2"/>
            <w:tcBorders>
              <w:top w:val="nil"/>
              <w:bottom w:val="nil"/>
            </w:tcBorders>
            <w:shd w:val="clear" w:color="auto" w:fill="auto"/>
          </w:tcPr>
          <w:p w:rsidR="00B930CD" w:rsidRPr="00C0678C" w:rsidRDefault="00B930CD" w:rsidP="005A0BB8">
            <w:pPr>
              <w:rPr>
                <w:bCs/>
                <w:i/>
                <w:sz w:val="22"/>
                <w:szCs w:val="22"/>
              </w:rPr>
            </w:pPr>
            <w:r w:rsidRPr="00C0678C">
              <w:rPr>
                <w:bCs/>
                <w:i/>
                <w:sz w:val="22"/>
                <w:szCs w:val="22"/>
              </w:rPr>
              <w:t>Table 1</w:t>
            </w:r>
            <w:r w:rsidR="003739BD">
              <w:rPr>
                <w:bCs/>
                <w:i/>
                <w:sz w:val="22"/>
                <w:szCs w:val="22"/>
              </w:rPr>
              <w:t>a</w:t>
            </w:r>
            <w:r w:rsidRPr="00C0678C">
              <w:rPr>
                <w:bCs/>
                <w:i/>
                <w:sz w:val="22"/>
                <w:szCs w:val="22"/>
              </w:rPr>
              <w:t>:</w:t>
            </w:r>
          </w:p>
        </w:tc>
        <w:tc>
          <w:tcPr>
            <w:tcW w:w="4116" w:type="dxa"/>
            <w:tcBorders>
              <w:top w:val="nil"/>
              <w:bottom w:val="nil"/>
            </w:tcBorders>
            <w:shd w:val="clear" w:color="auto" w:fill="auto"/>
          </w:tcPr>
          <w:p w:rsidR="00B930CD" w:rsidRPr="00C0678C" w:rsidRDefault="003739BD" w:rsidP="00B3117C">
            <w:pPr>
              <w:rPr>
                <w:bCs/>
                <w:i/>
                <w:sz w:val="22"/>
                <w:szCs w:val="22"/>
              </w:rPr>
            </w:pPr>
            <w:r w:rsidRPr="003739BD">
              <w:rPr>
                <w:bCs/>
                <w:i/>
                <w:sz w:val="22"/>
                <w:szCs w:val="22"/>
              </w:rPr>
              <w:t xml:space="preserve">Area of forest </w:t>
            </w:r>
            <w:r w:rsidR="00B3117C">
              <w:rPr>
                <w:bCs/>
                <w:i/>
                <w:sz w:val="22"/>
                <w:szCs w:val="22"/>
              </w:rPr>
              <w:t>and Forest A</w:t>
            </w:r>
            <w:r w:rsidRPr="003739BD">
              <w:rPr>
                <w:bCs/>
                <w:i/>
                <w:sz w:val="22"/>
                <w:szCs w:val="22"/>
              </w:rPr>
              <w:t xml:space="preserve">vailable for </w:t>
            </w:r>
            <w:r w:rsidR="00B3117C">
              <w:rPr>
                <w:bCs/>
                <w:i/>
                <w:sz w:val="22"/>
                <w:szCs w:val="22"/>
              </w:rPr>
              <w:t>W</w:t>
            </w:r>
            <w:r w:rsidRPr="003739BD">
              <w:rPr>
                <w:bCs/>
                <w:i/>
                <w:sz w:val="22"/>
                <w:szCs w:val="22"/>
              </w:rPr>
              <w:t xml:space="preserve">ood </w:t>
            </w:r>
            <w:r w:rsidR="00B3117C">
              <w:rPr>
                <w:bCs/>
                <w:i/>
                <w:sz w:val="22"/>
                <w:szCs w:val="22"/>
              </w:rPr>
              <w:t>S</w:t>
            </w:r>
            <w:r w:rsidRPr="003739BD">
              <w:rPr>
                <w:bCs/>
                <w:i/>
                <w:sz w:val="22"/>
                <w:szCs w:val="22"/>
              </w:rPr>
              <w:t>upply (FAWS)</w:t>
            </w:r>
          </w:p>
        </w:tc>
      </w:tr>
      <w:tr w:rsidR="00B930CD" w:rsidRPr="00413F03" w:rsidTr="00144AE1">
        <w:tc>
          <w:tcPr>
            <w:tcW w:w="485" w:type="dxa"/>
            <w:tcBorders>
              <w:top w:val="nil"/>
              <w:bottom w:val="nil"/>
            </w:tcBorders>
            <w:shd w:val="clear" w:color="auto" w:fill="auto"/>
          </w:tcPr>
          <w:p w:rsidR="00B930CD" w:rsidRPr="00413F03" w:rsidRDefault="00B930CD" w:rsidP="005A0BB8">
            <w:pPr>
              <w:rPr>
                <w:bCs/>
                <w:sz w:val="22"/>
                <w:szCs w:val="22"/>
              </w:rPr>
            </w:pPr>
          </w:p>
        </w:tc>
        <w:tc>
          <w:tcPr>
            <w:tcW w:w="656" w:type="dxa"/>
            <w:tcBorders>
              <w:top w:val="nil"/>
              <w:bottom w:val="nil"/>
            </w:tcBorders>
            <w:shd w:val="clear" w:color="auto" w:fill="auto"/>
          </w:tcPr>
          <w:p w:rsidR="00B930CD" w:rsidRPr="00413F03" w:rsidRDefault="00B930CD" w:rsidP="005A0BB8">
            <w:pPr>
              <w:rPr>
                <w:bCs/>
                <w:sz w:val="22"/>
                <w:szCs w:val="22"/>
              </w:rPr>
            </w:pPr>
          </w:p>
        </w:tc>
        <w:tc>
          <w:tcPr>
            <w:tcW w:w="1937" w:type="dxa"/>
            <w:tcBorders>
              <w:top w:val="nil"/>
              <w:bottom w:val="single" w:sz="4" w:space="0" w:color="auto"/>
            </w:tcBorders>
            <w:shd w:val="clear" w:color="auto" w:fill="auto"/>
          </w:tcPr>
          <w:p w:rsidR="00B930CD" w:rsidRPr="00413F03" w:rsidRDefault="00B930CD" w:rsidP="005A0BB8">
            <w:pPr>
              <w:rPr>
                <w:bCs/>
                <w:sz w:val="22"/>
                <w:szCs w:val="22"/>
              </w:rPr>
            </w:pPr>
          </w:p>
        </w:tc>
        <w:tc>
          <w:tcPr>
            <w:tcW w:w="1170" w:type="dxa"/>
            <w:gridSpan w:val="2"/>
            <w:tcBorders>
              <w:top w:val="nil"/>
              <w:bottom w:val="single" w:sz="4" w:space="0" w:color="auto"/>
            </w:tcBorders>
            <w:shd w:val="clear" w:color="auto" w:fill="auto"/>
          </w:tcPr>
          <w:p w:rsidR="00B930CD" w:rsidRPr="00C0678C" w:rsidRDefault="00B930CD" w:rsidP="003739BD">
            <w:pPr>
              <w:rPr>
                <w:bCs/>
                <w:i/>
                <w:sz w:val="22"/>
                <w:szCs w:val="22"/>
              </w:rPr>
            </w:pPr>
            <w:r w:rsidRPr="00C0678C">
              <w:rPr>
                <w:bCs/>
                <w:i/>
                <w:sz w:val="22"/>
                <w:szCs w:val="22"/>
              </w:rPr>
              <w:t xml:space="preserve">Table </w:t>
            </w:r>
            <w:r w:rsidR="003739BD">
              <w:rPr>
                <w:bCs/>
                <w:i/>
                <w:sz w:val="22"/>
                <w:szCs w:val="22"/>
              </w:rPr>
              <w:t>1b</w:t>
            </w:r>
            <w:r w:rsidRPr="00C0678C">
              <w:rPr>
                <w:bCs/>
                <w:i/>
                <w:sz w:val="22"/>
                <w:szCs w:val="22"/>
              </w:rPr>
              <w:t>:</w:t>
            </w:r>
          </w:p>
        </w:tc>
        <w:tc>
          <w:tcPr>
            <w:tcW w:w="4116" w:type="dxa"/>
            <w:tcBorders>
              <w:top w:val="nil"/>
              <w:bottom w:val="single" w:sz="4" w:space="0" w:color="auto"/>
            </w:tcBorders>
            <w:shd w:val="clear" w:color="auto" w:fill="auto"/>
          </w:tcPr>
          <w:p w:rsidR="00B930CD" w:rsidRPr="00C0678C" w:rsidRDefault="00040227" w:rsidP="00040227">
            <w:pPr>
              <w:autoSpaceDE w:val="0"/>
              <w:autoSpaceDN w:val="0"/>
              <w:adjustRightInd w:val="0"/>
              <w:jc w:val="both"/>
              <w:rPr>
                <w:bCs/>
                <w:i/>
                <w:sz w:val="22"/>
                <w:szCs w:val="22"/>
              </w:rPr>
            </w:pPr>
            <w:r w:rsidRPr="003739BD">
              <w:rPr>
                <w:bCs/>
                <w:i/>
                <w:sz w:val="22"/>
                <w:szCs w:val="22"/>
              </w:rPr>
              <w:t>Area</w:t>
            </w:r>
            <w:r>
              <w:rPr>
                <w:bCs/>
                <w:i/>
                <w:sz w:val="22"/>
                <w:szCs w:val="22"/>
              </w:rPr>
              <w:t xml:space="preserve"> </w:t>
            </w:r>
            <w:r w:rsidRPr="003739BD">
              <w:rPr>
                <w:bCs/>
                <w:i/>
                <w:sz w:val="22"/>
                <w:szCs w:val="22"/>
              </w:rPr>
              <w:t xml:space="preserve">of forest </w:t>
            </w:r>
            <w:r w:rsidR="003739BD" w:rsidRPr="003739BD">
              <w:rPr>
                <w:bCs/>
                <w:i/>
                <w:sz w:val="22"/>
                <w:szCs w:val="22"/>
              </w:rPr>
              <w:t>by management status</w:t>
            </w:r>
          </w:p>
        </w:tc>
      </w:tr>
      <w:tr w:rsidR="00B930CD" w:rsidRPr="00413F03" w:rsidTr="00144AE1">
        <w:tc>
          <w:tcPr>
            <w:tcW w:w="485" w:type="dxa"/>
            <w:tcBorders>
              <w:top w:val="nil"/>
              <w:bottom w:val="nil"/>
            </w:tcBorders>
            <w:shd w:val="clear" w:color="auto" w:fill="auto"/>
          </w:tcPr>
          <w:p w:rsidR="00B930CD" w:rsidRPr="00413F03" w:rsidRDefault="00B930CD" w:rsidP="005A0BB8">
            <w:pPr>
              <w:rPr>
                <w:bCs/>
                <w:sz w:val="22"/>
                <w:szCs w:val="22"/>
              </w:rPr>
            </w:pPr>
          </w:p>
        </w:tc>
        <w:tc>
          <w:tcPr>
            <w:tcW w:w="656" w:type="dxa"/>
            <w:tcBorders>
              <w:top w:val="nil"/>
              <w:bottom w:val="nil"/>
            </w:tcBorders>
            <w:shd w:val="clear" w:color="auto" w:fill="auto"/>
          </w:tcPr>
          <w:p w:rsidR="00B930CD" w:rsidRPr="00413F03" w:rsidRDefault="00B930CD" w:rsidP="005A0BB8">
            <w:pPr>
              <w:rPr>
                <w:bCs/>
                <w:sz w:val="22"/>
                <w:szCs w:val="22"/>
              </w:rPr>
            </w:pPr>
          </w:p>
        </w:tc>
        <w:tc>
          <w:tcPr>
            <w:tcW w:w="1937" w:type="dxa"/>
            <w:tcBorders>
              <w:bottom w:val="nil"/>
            </w:tcBorders>
            <w:shd w:val="clear" w:color="auto" w:fill="auto"/>
          </w:tcPr>
          <w:p w:rsidR="00B930CD" w:rsidRPr="00413F03" w:rsidRDefault="00B930CD" w:rsidP="00801A69">
            <w:pPr>
              <w:rPr>
                <w:bCs/>
                <w:sz w:val="22"/>
                <w:szCs w:val="22"/>
              </w:rPr>
            </w:pPr>
            <w:r w:rsidRPr="00413F03">
              <w:rPr>
                <w:bCs/>
                <w:sz w:val="22"/>
                <w:szCs w:val="22"/>
              </w:rPr>
              <w:t xml:space="preserve">Reporting </w:t>
            </w:r>
            <w:r w:rsidR="00801A69">
              <w:rPr>
                <w:bCs/>
                <w:sz w:val="22"/>
                <w:szCs w:val="22"/>
              </w:rPr>
              <w:t>f</w:t>
            </w:r>
            <w:r w:rsidRPr="00413F03">
              <w:rPr>
                <w:bCs/>
                <w:sz w:val="22"/>
                <w:szCs w:val="22"/>
              </w:rPr>
              <w:t>orm 2:</w:t>
            </w:r>
          </w:p>
        </w:tc>
        <w:tc>
          <w:tcPr>
            <w:tcW w:w="5286" w:type="dxa"/>
            <w:gridSpan w:val="3"/>
            <w:tcBorders>
              <w:bottom w:val="nil"/>
            </w:tcBorders>
            <w:shd w:val="clear" w:color="auto" w:fill="auto"/>
          </w:tcPr>
          <w:p w:rsidR="00B930CD" w:rsidRPr="00413F03" w:rsidRDefault="003739BD" w:rsidP="00EA4ED9">
            <w:pPr>
              <w:spacing w:after="120"/>
              <w:rPr>
                <w:bCs/>
                <w:sz w:val="22"/>
                <w:szCs w:val="22"/>
              </w:rPr>
            </w:pPr>
            <w:r w:rsidRPr="003739BD">
              <w:rPr>
                <w:bCs/>
                <w:sz w:val="22"/>
                <w:szCs w:val="22"/>
              </w:rPr>
              <w:t xml:space="preserve">Forest </w:t>
            </w:r>
            <w:r w:rsidR="00092100">
              <w:rPr>
                <w:bCs/>
                <w:sz w:val="22"/>
                <w:szCs w:val="22"/>
              </w:rPr>
              <w:t>properties</w:t>
            </w:r>
          </w:p>
        </w:tc>
      </w:tr>
      <w:tr w:rsidR="00B930CD" w:rsidRPr="00413F03" w:rsidTr="00144AE1">
        <w:tc>
          <w:tcPr>
            <w:tcW w:w="485" w:type="dxa"/>
            <w:tcBorders>
              <w:top w:val="nil"/>
              <w:bottom w:val="nil"/>
            </w:tcBorders>
            <w:shd w:val="clear" w:color="auto" w:fill="auto"/>
          </w:tcPr>
          <w:p w:rsidR="00B930CD" w:rsidRPr="00413F03" w:rsidRDefault="00B930CD" w:rsidP="005A0BB8">
            <w:pPr>
              <w:rPr>
                <w:bCs/>
                <w:sz w:val="22"/>
                <w:szCs w:val="22"/>
              </w:rPr>
            </w:pPr>
          </w:p>
        </w:tc>
        <w:tc>
          <w:tcPr>
            <w:tcW w:w="656" w:type="dxa"/>
            <w:tcBorders>
              <w:top w:val="nil"/>
              <w:bottom w:val="nil"/>
            </w:tcBorders>
            <w:shd w:val="clear" w:color="auto" w:fill="auto"/>
          </w:tcPr>
          <w:p w:rsidR="00B930CD" w:rsidRPr="00413F03" w:rsidRDefault="00B930CD" w:rsidP="005A0BB8">
            <w:pPr>
              <w:rPr>
                <w:bCs/>
                <w:sz w:val="22"/>
                <w:szCs w:val="22"/>
              </w:rPr>
            </w:pPr>
          </w:p>
        </w:tc>
        <w:tc>
          <w:tcPr>
            <w:tcW w:w="1937" w:type="dxa"/>
            <w:tcBorders>
              <w:top w:val="nil"/>
              <w:bottom w:val="single" w:sz="4" w:space="0" w:color="auto"/>
            </w:tcBorders>
            <w:shd w:val="clear" w:color="auto" w:fill="auto"/>
          </w:tcPr>
          <w:p w:rsidR="00B930CD" w:rsidRPr="00413F03" w:rsidRDefault="00B930CD" w:rsidP="005A0BB8">
            <w:pPr>
              <w:rPr>
                <w:bCs/>
                <w:sz w:val="22"/>
                <w:szCs w:val="22"/>
              </w:rPr>
            </w:pPr>
          </w:p>
        </w:tc>
        <w:tc>
          <w:tcPr>
            <w:tcW w:w="1170" w:type="dxa"/>
            <w:gridSpan w:val="2"/>
            <w:tcBorders>
              <w:top w:val="nil"/>
              <w:bottom w:val="single" w:sz="4" w:space="0" w:color="auto"/>
            </w:tcBorders>
            <w:shd w:val="clear" w:color="auto" w:fill="auto"/>
          </w:tcPr>
          <w:p w:rsidR="00B930CD" w:rsidRPr="00C0678C" w:rsidRDefault="00B930CD" w:rsidP="003739BD">
            <w:pPr>
              <w:rPr>
                <w:bCs/>
                <w:i/>
                <w:sz w:val="22"/>
                <w:szCs w:val="22"/>
              </w:rPr>
            </w:pPr>
            <w:r w:rsidRPr="00C0678C">
              <w:rPr>
                <w:bCs/>
                <w:i/>
                <w:sz w:val="22"/>
                <w:szCs w:val="22"/>
              </w:rPr>
              <w:t xml:space="preserve">Table </w:t>
            </w:r>
            <w:r w:rsidR="003739BD">
              <w:rPr>
                <w:bCs/>
                <w:i/>
                <w:sz w:val="22"/>
                <w:szCs w:val="22"/>
              </w:rPr>
              <w:t>2</w:t>
            </w:r>
            <w:r w:rsidRPr="00C0678C">
              <w:rPr>
                <w:bCs/>
                <w:i/>
                <w:sz w:val="22"/>
                <w:szCs w:val="22"/>
              </w:rPr>
              <w:t>:</w:t>
            </w:r>
          </w:p>
        </w:tc>
        <w:tc>
          <w:tcPr>
            <w:tcW w:w="4116" w:type="dxa"/>
            <w:tcBorders>
              <w:top w:val="nil"/>
              <w:bottom w:val="single" w:sz="4" w:space="0" w:color="auto"/>
            </w:tcBorders>
            <w:shd w:val="clear" w:color="auto" w:fill="auto"/>
          </w:tcPr>
          <w:p w:rsidR="00B930CD" w:rsidRPr="00C0678C" w:rsidRDefault="003739BD" w:rsidP="00092100">
            <w:pPr>
              <w:rPr>
                <w:bCs/>
                <w:i/>
                <w:sz w:val="22"/>
                <w:szCs w:val="22"/>
              </w:rPr>
            </w:pPr>
            <w:r w:rsidRPr="003739BD">
              <w:rPr>
                <w:bCs/>
                <w:i/>
                <w:sz w:val="22"/>
                <w:szCs w:val="22"/>
              </w:rPr>
              <w:t xml:space="preserve">Area and number of forest </w:t>
            </w:r>
            <w:r w:rsidR="00092100">
              <w:rPr>
                <w:bCs/>
                <w:i/>
                <w:sz w:val="22"/>
                <w:szCs w:val="22"/>
              </w:rPr>
              <w:t>properties</w:t>
            </w:r>
          </w:p>
        </w:tc>
      </w:tr>
      <w:tr w:rsidR="005E036B" w:rsidRPr="00413F03" w:rsidTr="00144AE1">
        <w:tc>
          <w:tcPr>
            <w:tcW w:w="485" w:type="dxa"/>
            <w:tcBorders>
              <w:top w:val="nil"/>
              <w:bottom w:val="nil"/>
            </w:tcBorders>
            <w:shd w:val="clear" w:color="auto" w:fill="auto"/>
          </w:tcPr>
          <w:p w:rsidR="005E036B" w:rsidRPr="00413F03" w:rsidRDefault="005E036B" w:rsidP="005A0BB8">
            <w:pPr>
              <w:rPr>
                <w:bCs/>
                <w:sz w:val="22"/>
                <w:szCs w:val="22"/>
              </w:rPr>
            </w:pPr>
          </w:p>
        </w:tc>
        <w:tc>
          <w:tcPr>
            <w:tcW w:w="656" w:type="dxa"/>
            <w:tcBorders>
              <w:top w:val="nil"/>
              <w:bottom w:val="nil"/>
            </w:tcBorders>
            <w:shd w:val="clear" w:color="auto" w:fill="auto"/>
          </w:tcPr>
          <w:p w:rsidR="005E036B" w:rsidRPr="00413F03" w:rsidRDefault="005E036B" w:rsidP="005A0BB8">
            <w:pPr>
              <w:rPr>
                <w:bCs/>
                <w:sz w:val="22"/>
                <w:szCs w:val="22"/>
              </w:rPr>
            </w:pPr>
          </w:p>
        </w:tc>
        <w:tc>
          <w:tcPr>
            <w:tcW w:w="1937" w:type="dxa"/>
            <w:tcBorders>
              <w:bottom w:val="nil"/>
            </w:tcBorders>
            <w:shd w:val="clear" w:color="auto" w:fill="auto"/>
          </w:tcPr>
          <w:p w:rsidR="005E036B" w:rsidRPr="00413F03" w:rsidRDefault="005E036B" w:rsidP="00801A69">
            <w:pPr>
              <w:rPr>
                <w:bCs/>
                <w:sz w:val="22"/>
                <w:szCs w:val="22"/>
              </w:rPr>
            </w:pPr>
            <w:r w:rsidRPr="00413F03">
              <w:rPr>
                <w:bCs/>
                <w:sz w:val="22"/>
                <w:szCs w:val="22"/>
              </w:rPr>
              <w:t xml:space="preserve">Reporting </w:t>
            </w:r>
            <w:r w:rsidR="00801A69">
              <w:rPr>
                <w:bCs/>
                <w:sz w:val="22"/>
                <w:szCs w:val="22"/>
              </w:rPr>
              <w:t>f</w:t>
            </w:r>
            <w:r w:rsidRPr="00413F03">
              <w:rPr>
                <w:bCs/>
                <w:sz w:val="22"/>
                <w:szCs w:val="22"/>
              </w:rPr>
              <w:t>orm 3:</w:t>
            </w:r>
          </w:p>
        </w:tc>
        <w:tc>
          <w:tcPr>
            <w:tcW w:w="5286" w:type="dxa"/>
            <w:gridSpan w:val="3"/>
            <w:tcBorders>
              <w:bottom w:val="nil"/>
            </w:tcBorders>
            <w:shd w:val="clear" w:color="auto" w:fill="auto"/>
          </w:tcPr>
          <w:p w:rsidR="005E036B" w:rsidRPr="00413F03" w:rsidRDefault="003739BD" w:rsidP="00EA4ED9">
            <w:pPr>
              <w:spacing w:after="120"/>
              <w:rPr>
                <w:bCs/>
                <w:sz w:val="22"/>
                <w:szCs w:val="22"/>
              </w:rPr>
            </w:pPr>
            <w:r w:rsidRPr="003739BD">
              <w:rPr>
                <w:bCs/>
                <w:sz w:val="22"/>
                <w:szCs w:val="22"/>
              </w:rPr>
              <w:t xml:space="preserve">Characteristics of Forest </w:t>
            </w:r>
            <w:r w:rsidR="00B3117C">
              <w:rPr>
                <w:bCs/>
                <w:sz w:val="22"/>
                <w:szCs w:val="22"/>
              </w:rPr>
              <w:t>Available for Wood S</w:t>
            </w:r>
            <w:r w:rsidRPr="003739BD">
              <w:rPr>
                <w:bCs/>
                <w:sz w:val="22"/>
                <w:szCs w:val="22"/>
              </w:rPr>
              <w:t>upply (FAWS)</w:t>
            </w:r>
          </w:p>
        </w:tc>
      </w:tr>
      <w:tr w:rsidR="00B930CD" w:rsidRPr="00413F03" w:rsidTr="00144AE1">
        <w:tc>
          <w:tcPr>
            <w:tcW w:w="485" w:type="dxa"/>
            <w:tcBorders>
              <w:top w:val="nil"/>
              <w:bottom w:val="nil"/>
            </w:tcBorders>
            <w:shd w:val="clear" w:color="auto" w:fill="auto"/>
          </w:tcPr>
          <w:p w:rsidR="00B930CD" w:rsidRPr="00413F03" w:rsidRDefault="00B930CD" w:rsidP="005A0BB8">
            <w:pPr>
              <w:rPr>
                <w:bCs/>
                <w:sz w:val="22"/>
                <w:szCs w:val="22"/>
              </w:rPr>
            </w:pPr>
          </w:p>
        </w:tc>
        <w:tc>
          <w:tcPr>
            <w:tcW w:w="656" w:type="dxa"/>
            <w:tcBorders>
              <w:top w:val="nil"/>
              <w:bottom w:val="nil"/>
            </w:tcBorders>
            <w:shd w:val="clear" w:color="auto" w:fill="auto"/>
          </w:tcPr>
          <w:p w:rsidR="00B930CD" w:rsidRPr="00413F03" w:rsidRDefault="00B930CD" w:rsidP="005A0BB8">
            <w:pPr>
              <w:rPr>
                <w:bCs/>
                <w:sz w:val="22"/>
                <w:szCs w:val="22"/>
              </w:rPr>
            </w:pPr>
          </w:p>
        </w:tc>
        <w:tc>
          <w:tcPr>
            <w:tcW w:w="1937" w:type="dxa"/>
            <w:tcBorders>
              <w:top w:val="nil"/>
              <w:bottom w:val="single" w:sz="4" w:space="0" w:color="auto"/>
            </w:tcBorders>
            <w:shd w:val="clear" w:color="auto" w:fill="auto"/>
          </w:tcPr>
          <w:p w:rsidR="00B930CD" w:rsidRPr="00413F03" w:rsidRDefault="00B930CD" w:rsidP="005A0BB8">
            <w:pPr>
              <w:rPr>
                <w:bCs/>
                <w:sz w:val="22"/>
                <w:szCs w:val="22"/>
              </w:rPr>
            </w:pPr>
          </w:p>
        </w:tc>
        <w:tc>
          <w:tcPr>
            <w:tcW w:w="1170" w:type="dxa"/>
            <w:gridSpan w:val="2"/>
            <w:tcBorders>
              <w:top w:val="nil"/>
              <w:bottom w:val="single" w:sz="4" w:space="0" w:color="auto"/>
            </w:tcBorders>
            <w:shd w:val="clear" w:color="auto" w:fill="auto"/>
          </w:tcPr>
          <w:p w:rsidR="00B930CD" w:rsidRPr="00C0678C" w:rsidRDefault="00B930CD" w:rsidP="003739BD">
            <w:pPr>
              <w:rPr>
                <w:bCs/>
                <w:i/>
                <w:sz w:val="22"/>
                <w:szCs w:val="22"/>
              </w:rPr>
            </w:pPr>
            <w:r w:rsidRPr="00C0678C">
              <w:rPr>
                <w:bCs/>
                <w:i/>
                <w:sz w:val="22"/>
                <w:szCs w:val="22"/>
              </w:rPr>
              <w:t xml:space="preserve">Table </w:t>
            </w:r>
            <w:r w:rsidR="003739BD">
              <w:rPr>
                <w:bCs/>
                <w:i/>
                <w:sz w:val="22"/>
                <w:szCs w:val="22"/>
              </w:rPr>
              <w:t>3</w:t>
            </w:r>
            <w:r w:rsidRPr="00C0678C">
              <w:rPr>
                <w:bCs/>
                <w:i/>
                <w:sz w:val="22"/>
                <w:szCs w:val="22"/>
              </w:rPr>
              <w:t>:</w:t>
            </w:r>
          </w:p>
        </w:tc>
        <w:tc>
          <w:tcPr>
            <w:tcW w:w="4116" w:type="dxa"/>
            <w:tcBorders>
              <w:top w:val="nil"/>
              <w:bottom w:val="single" w:sz="4" w:space="0" w:color="auto"/>
            </w:tcBorders>
            <w:shd w:val="clear" w:color="auto" w:fill="auto"/>
          </w:tcPr>
          <w:p w:rsidR="00B930CD" w:rsidRPr="00C0678C" w:rsidRDefault="00205376" w:rsidP="00AB55EB">
            <w:pPr>
              <w:rPr>
                <w:bCs/>
                <w:i/>
                <w:sz w:val="22"/>
                <w:szCs w:val="22"/>
              </w:rPr>
            </w:pPr>
            <w:r w:rsidRPr="00205376">
              <w:rPr>
                <w:bCs/>
                <w:i/>
                <w:sz w:val="22"/>
                <w:szCs w:val="22"/>
              </w:rPr>
              <w:t>Growing stock, growth and drain</w:t>
            </w:r>
          </w:p>
        </w:tc>
      </w:tr>
      <w:tr w:rsidR="005E036B" w:rsidRPr="00413F03" w:rsidTr="00144AE1">
        <w:tc>
          <w:tcPr>
            <w:tcW w:w="485" w:type="dxa"/>
            <w:tcBorders>
              <w:top w:val="nil"/>
              <w:bottom w:val="nil"/>
            </w:tcBorders>
            <w:shd w:val="clear" w:color="auto" w:fill="auto"/>
          </w:tcPr>
          <w:p w:rsidR="005E036B" w:rsidRPr="00413F03" w:rsidRDefault="005E036B" w:rsidP="005A0BB8">
            <w:pPr>
              <w:rPr>
                <w:bCs/>
                <w:sz w:val="22"/>
                <w:szCs w:val="22"/>
              </w:rPr>
            </w:pPr>
          </w:p>
        </w:tc>
        <w:tc>
          <w:tcPr>
            <w:tcW w:w="656" w:type="dxa"/>
            <w:tcBorders>
              <w:top w:val="nil"/>
              <w:bottom w:val="nil"/>
            </w:tcBorders>
            <w:shd w:val="clear" w:color="auto" w:fill="auto"/>
          </w:tcPr>
          <w:p w:rsidR="005E036B" w:rsidRPr="00413F03" w:rsidRDefault="005E036B" w:rsidP="005A0BB8">
            <w:pPr>
              <w:rPr>
                <w:bCs/>
                <w:sz w:val="22"/>
                <w:szCs w:val="22"/>
              </w:rPr>
            </w:pPr>
          </w:p>
        </w:tc>
        <w:tc>
          <w:tcPr>
            <w:tcW w:w="1937" w:type="dxa"/>
            <w:tcBorders>
              <w:bottom w:val="nil"/>
            </w:tcBorders>
            <w:shd w:val="clear" w:color="auto" w:fill="auto"/>
          </w:tcPr>
          <w:p w:rsidR="005E036B" w:rsidRPr="00413F03" w:rsidRDefault="005E036B" w:rsidP="00801A69">
            <w:pPr>
              <w:rPr>
                <w:bCs/>
                <w:sz w:val="22"/>
                <w:szCs w:val="22"/>
              </w:rPr>
            </w:pPr>
            <w:r w:rsidRPr="00413F03">
              <w:rPr>
                <w:bCs/>
                <w:sz w:val="22"/>
                <w:szCs w:val="22"/>
              </w:rPr>
              <w:t xml:space="preserve">Reporting </w:t>
            </w:r>
            <w:r w:rsidR="00801A69">
              <w:rPr>
                <w:bCs/>
                <w:sz w:val="22"/>
                <w:szCs w:val="22"/>
              </w:rPr>
              <w:t>f</w:t>
            </w:r>
            <w:r w:rsidRPr="00413F03">
              <w:rPr>
                <w:bCs/>
                <w:sz w:val="22"/>
                <w:szCs w:val="22"/>
              </w:rPr>
              <w:t>o</w:t>
            </w:r>
            <w:r w:rsidR="003938BF">
              <w:rPr>
                <w:bCs/>
                <w:sz w:val="22"/>
                <w:szCs w:val="22"/>
              </w:rPr>
              <w:t>r</w:t>
            </w:r>
            <w:r w:rsidRPr="00413F03">
              <w:rPr>
                <w:bCs/>
                <w:sz w:val="22"/>
                <w:szCs w:val="22"/>
              </w:rPr>
              <w:t>m 4:</w:t>
            </w:r>
          </w:p>
        </w:tc>
        <w:tc>
          <w:tcPr>
            <w:tcW w:w="5286" w:type="dxa"/>
            <w:gridSpan w:val="3"/>
            <w:tcBorders>
              <w:bottom w:val="nil"/>
            </w:tcBorders>
            <w:shd w:val="clear" w:color="auto" w:fill="auto"/>
          </w:tcPr>
          <w:p w:rsidR="005E036B" w:rsidRPr="00413F03" w:rsidRDefault="00205376" w:rsidP="00EA4ED9">
            <w:pPr>
              <w:spacing w:after="120"/>
              <w:rPr>
                <w:bCs/>
                <w:sz w:val="22"/>
                <w:szCs w:val="22"/>
              </w:rPr>
            </w:pPr>
            <w:r w:rsidRPr="00205376">
              <w:rPr>
                <w:bCs/>
                <w:sz w:val="22"/>
                <w:szCs w:val="22"/>
              </w:rPr>
              <w:t>Economic indicators</w:t>
            </w:r>
          </w:p>
        </w:tc>
      </w:tr>
      <w:tr w:rsidR="00B930CD" w:rsidRPr="00413F03" w:rsidTr="00144AE1">
        <w:tc>
          <w:tcPr>
            <w:tcW w:w="485" w:type="dxa"/>
            <w:tcBorders>
              <w:top w:val="nil"/>
              <w:bottom w:val="nil"/>
            </w:tcBorders>
            <w:shd w:val="clear" w:color="auto" w:fill="auto"/>
          </w:tcPr>
          <w:p w:rsidR="00B930CD" w:rsidRPr="00413F03" w:rsidRDefault="00B930CD" w:rsidP="005A0BB8">
            <w:pPr>
              <w:rPr>
                <w:bCs/>
                <w:sz w:val="22"/>
                <w:szCs w:val="22"/>
              </w:rPr>
            </w:pPr>
          </w:p>
        </w:tc>
        <w:tc>
          <w:tcPr>
            <w:tcW w:w="656" w:type="dxa"/>
            <w:tcBorders>
              <w:top w:val="nil"/>
              <w:bottom w:val="nil"/>
            </w:tcBorders>
            <w:shd w:val="clear" w:color="auto" w:fill="auto"/>
          </w:tcPr>
          <w:p w:rsidR="00B930CD" w:rsidRPr="00413F03" w:rsidRDefault="00B930CD" w:rsidP="005A0BB8">
            <w:pPr>
              <w:rPr>
                <w:bCs/>
                <w:sz w:val="22"/>
                <w:szCs w:val="22"/>
              </w:rPr>
            </w:pPr>
          </w:p>
        </w:tc>
        <w:tc>
          <w:tcPr>
            <w:tcW w:w="1937" w:type="dxa"/>
            <w:tcBorders>
              <w:top w:val="nil"/>
              <w:bottom w:val="nil"/>
            </w:tcBorders>
            <w:shd w:val="clear" w:color="auto" w:fill="auto"/>
          </w:tcPr>
          <w:p w:rsidR="00B930CD" w:rsidRPr="00413F03" w:rsidRDefault="00B930CD" w:rsidP="005A0BB8">
            <w:pPr>
              <w:rPr>
                <w:bCs/>
                <w:sz w:val="22"/>
                <w:szCs w:val="22"/>
              </w:rPr>
            </w:pPr>
          </w:p>
        </w:tc>
        <w:tc>
          <w:tcPr>
            <w:tcW w:w="1170" w:type="dxa"/>
            <w:gridSpan w:val="2"/>
            <w:tcBorders>
              <w:top w:val="nil"/>
              <w:bottom w:val="nil"/>
            </w:tcBorders>
            <w:shd w:val="clear" w:color="auto" w:fill="auto"/>
          </w:tcPr>
          <w:p w:rsidR="00B930CD" w:rsidRPr="00C0678C" w:rsidRDefault="00B930CD" w:rsidP="00B3117C">
            <w:pPr>
              <w:rPr>
                <w:bCs/>
                <w:i/>
                <w:sz w:val="22"/>
                <w:szCs w:val="22"/>
              </w:rPr>
            </w:pPr>
            <w:r w:rsidRPr="00C0678C">
              <w:rPr>
                <w:bCs/>
                <w:i/>
                <w:sz w:val="22"/>
                <w:szCs w:val="22"/>
              </w:rPr>
              <w:t xml:space="preserve">Table </w:t>
            </w:r>
            <w:r w:rsidR="00B3117C">
              <w:rPr>
                <w:bCs/>
                <w:i/>
                <w:sz w:val="22"/>
                <w:szCs w:val="22"/>
              </w:rPr>
              <w:t>4</w:t>
            </w:r>
            <w:r w:rsidR="00092100">
              <w:rPr>
                <w:bCs/>
                <w:i/>
                <w:sz w:val="22"/>
                <w:szCs w:val="22"/>
              </w:rPr>
              <w:t>a</w:t>
            </w:r>
            <w:r w:rsidRPr="00C0678C">
              <w:rPr>
                <w:bCs/>
                <w:i/>
                <w:sz w:val="22"/>
                <w:szCs w:val="22"/>
              </w:rPr>
              <w:t>:</w:t>
            </w:r>
          </w:p>
        </w:tc>
        <w:tc>
          <w:tcPr>
            <w:tcW w:w="4116" w:type="dxa"/>
            <w:tcBorders>
              <w:top w:val="nil"/>
              <w:bottom w:val="nil"/>
            </w:tcBorders>
            <w:shd w:val="clear" w:color="auto" w:fill="auto"/>
          </w:tcPr>
          <w:p w:rsidR="00B930CD" w:rsidRPr="00C0678C" w:rsidRDefault="004A2C44" w:rsidP="00EF2938">
            <w:pPr>
              <w:rPr>
                <w:bCs/>
                <w:i/>
                <w:sz w:val="22"/>
                <w:szCs w:val="22"/>
              </w:rPr>
            </w:pPr>
            <w:r w:rsidRPr="004A2C44">
              <w:rPr>
                <w:bCs/>
                <w:i/>
                <w:sz w:val="22"/>
                <w:szCs w:val="22"/>
              </w:rPr>
              <w:t>Wood removals</w:t>
            </w:r>
            <w:r w:rsidR="00EF2938">
              <w:rPr>
                <w:bCs/>
                <w:i/>
                <w:sz w:val="22"/>
                <w:szCs w:val="22"/>
              </w:rPr>
              <w:t xml:space="preserve"> </w:t>
            </w:r>
            <w:r w:rsidRPr="004A2C44">
              <w:rPr>
                <w:bCs/>
                <w:i/>
                <w:sz w:val="22"/>
                <w:szCs w:val="22"/>
              </w:rPr>
              <w:t>and certified area</w:t>
            </w:r>
          </w:p>
        </w:tc>
      </w:tr>
      <w:tr w:rsidR="00EF2938" w:rsidRPr="00413F03" w:rsidTr="00144AE1">
        <w:tc>
          <w:tcPr>
            <w:tcW w:w="485" w:type="dxa"/>
            <w:tcBorders>
              <w:top w:val="nil"/>
              <w:bottom w:val="nil"/>
            </w:tcBorders>
            <w:shd w:val="clear" w:color="auto" w:fill="auto"/>
          </w:tcPr>
          <w:p w:rsidR="00EF2938" w:rsidRPr="00413F03" w:rsidRDefault="00EF2938" w:rsidP="005A0BB8">
            <w:pPr>
              <w:rPr>
                <w:bCs/>
                <w:sz w:val="22"/>
                <w:szCs w:val="22"/>
              </w:rPr>
            </w:pPr>
          </w:p>
        </w:tc>
        <w:tc>
          <w:tcPr>
            <w:tcW w:w="656" w:type="dxa"/>
            <w:tcBorders>
              <w:top w:val="nil"/>
              <w:bottom w:val="nil"/>
            </w:tcBorders>
            <w:shd w:val="clear" w:color="auto" w:fill="auto"/>
          </w:tcPr>
          <w:p w:rsidR="00EF2938" w:rsidRPr="00413F03" w:rsidRDefault="00EF2938" w:rsidP="005A0BB8">
            <w:pPr>
              <w:rPr>
                <w:bCs/>
                <w:sz w:val="22"/>
                <w:szCs w:val="22"/>
              </w:rPr>
            </w:pPr>
          </w:p>
        </w:tc>
        <w:tc>
          <w:tcPr>
            <w:tcW w:w="1937" w:type="dxa"/>
            <w:tcBorders>
              <w:top w:val="nil"/>
              <w:bottom w:val="nil"/>
            </w:tcBorders>
            <w:shd w:val="clear" w:color="auto" w:fill="auto"/>
          </w:tcPr>
          <w:p w:rsidR="00EF2938" w:rsidRPr="00413F03" w:rsidRDefault="00EF2938" w:rsidP="005A0BB8">
            <w:pPr>
              <w:rPr>
                <w:bCs/>
                <w:sz w:val="22"/>
                <w:szCs w:val="22"/>
              </w:rPr>
            </w:pPr>
          </w:p>
        </w:tc>
        <w:tc>
          <w:tcPr>
            <w:tcW w:w="1170" w:type="dxa"/>
            <w:gridSpan w:val="2"/>
            <w:tcBorders>
              <w:top w:val="nil"/>
              <w:bottom w:val="nil"/>
            </w:tcBorders>
            <w:shd w:val="clear" w:color="auto" w:fill="auto"/>
          </w:tcPr>
          <w:p w:rsidR="00EF2938" w:rsidRPr="00C0678C" w:rsidRDefault="00EF2938" w:rsidP="00A30E69">
            <w:pPr>
              <w:rPr>
                <w:bCs/>
                <w:i/>
                <w:sz w:val="22"/>
                <w:szCs w:val="22"/>
              </w:rPr>
            </w:pPr>
            <w:r w:rsidRPr="00C0678C">
              <w:rPr>
                <w:bCs/>
                <w:i/>
                <w:sz w:val="22"/>
                <w:szCs w:val="22"/>
              </w:rPr>
              <w:t xml:space="preserve">Table </w:t>
            </w:r>
            <w:r>
              <w:rPr>
                <w:bCs/>
                <w:i/>
                <w:sz w:val="22"/>
                <w:szCs w:val="22"/>
              </w:rPr>
              <w:t>4</w:t>
            </w:r>
            <w:r w:rsidR="00A30E69">
              <w:rPr>
                <w:bCs/>
                <w:i/>
                <w:sz w:val="22"/>
                <w:szCs w:val="22"/>
              </w:rPr>
              <w:t>b</w:t>
            </w:r>
            <w:r w:rsidRPr="00C0678C">
              <w:rPr>
                <w:bCs/>
                <w:i/>
                <w:sz w:val="22"/>
                <w:szCs w:val="22"/>
              </w:rPr>
              <w:t>:</w:t>
            </w:r>
          </w:p>
        </w:tc>
        <w:tc>
          <w:tcPr>
            <w:tcW w:w="4116" w:type="dxa"/>
            <w:tcBorders>
              <w:top w:val="nil"/>
              <w:bottom w:val="nil"/>
            </w:tcBorders>
            <w:shd w:val="clear" w:color="auto" w:fill="auto"/>
          </w:tcPr>
          <w:p w:rsidR="00EF2938" w:rsidRPr="004A2C44" w:rsidRDefault="00EF2938" w:rsidP="004C00C3">
            <w:pPr>
              <w:rPr>
                <w:bCs/>
                <w:i/>
                <w:sz w:val="22"/>
                <w:szCs w:val="22"/>
              </w:rPr>
            </w:pPr>
            <w:r w:rsidRPr="00EF2938">
              <w:rPr>
                <w:bCs/>
                <w:i/>
                <w:sz w:val="22"/>
                <w:szCs w:val="22"/>
              </w:rPr>
              <w:t>Ma</w:t>
            </w:r>
            <w:r w:rsidR="004C00C3">
              <w:rPr>
                <w:bCs/>
                <w:i/>
                <w:sz w:val="22"/>
                <w:szCs w:val="22"/>
              </w:rPr>
              <w:t>in</w:t>
            </w:r>
            <w:r w:rsidRPr="00EF2938">
              <w:rPr>
                <w:bCs/>
                <w:i/>
                <w:sz w:val="22"/>
                <w:szCs w:val="22"/>
              </w:rPr>
              <w:t xml:space="preserve"> Non-Wood Forest Products (NWFP) in 2015</w:t>
            </w:r>
          </w:p>
        </w:tc>
      </w:tr>
      <w:tr w:rsidR="00EF2938" w:rsidRPr="00413F03" w:rsidTr="00144AE1">
        <w:tc>
          <w:tcPr>
            <w:tcW w:w="485" w:type="dxa"/>
            <w:tcBorders>
              <w:top w:val="nil"/>
              <w:bottom w:val="nil"/>
            </w:tcBorders>
            <w:shd w:val="clear" w:color="auto" w:fill="auto"/>
          </w:tcPr>
          <w:p w:rsidR="00EF2938" w:rsidRPr="00413F03" w:rsidRDefault="00EF2938" w:rsidP="005A0BB8">
            <w:pPr>
              <w:rPr>
                <w:bCs/>
                <w:sz w:val="22"/>
                <w:szCs w:val="22"/>
              </w:rPr>
            </w:pPr>
          </w:p>
        </w:tc>
        <w:tc>
          <w:tcPr>
            <w:tcW w:w="656" w:type="dxa"/>
            <w:tcBorders>
              <w:top w:val="nil"/>
              <w:bottom w:val="single" w:sz="4" w:space="0" w:color="auto"/>
            </w:tcBorders>
            <w:shd w:val="clear" w:color="auto" w:fill="auto"/>
          </w:tcPr>
          <w:p w:rsidR="00EF2938" w:rsidRPr="00413F03" w:rsidRDefault="00EF2938" w:rsidP="005A0BB8">
            <w:pPr>
              <w:rPr>
                <w:bCs/>
                <w:sz w:val="22"/>
                <w:szCs w:val="22"/>
              </w:rPr>
            </w:pPr>
          </w:p>
        </w:tc>
        <w:tc>
          <w:tcPr>
            <w:tcW w:w="1937" w:type="dxa"/>
            <w:tcBorders>
              <w:top w:val="nil"/>
              <w:bottom w:val="single" w:sz="4" w:space="0" w:color="auto"/>
            </w:tcBorders>
            <w:shd w:val="clear" w:color="auto" w:fill="auto"/>
          </w:tcPr>
          <w:p w:rsidR="00EF2938" w:rsidRPr="00413F03" w:rsidRDefault="00EF2938" w:rsidP="005A0BB8">
            <w:pPr>
              <w:rPr>
                <w:bCs/>
                <w:sz w:val="22"/>
                <w:szCs w:val="22"/>
              </w:rPr>
            </w:pPr>
          </w:p>
        </w:tc>
        <w:tc>
          <w:tcPr>
            <w:tcW w:w="1170" w:type="dxa"/>
            <w:gridSpan w:val="2"/>
            <w:tcBorders>
              <w:top w:val="nil"/>
              <w:bottom w:val="single" w:sz="4" w:space="0" w:color="auto"/>
            </w:tcBorders>
            <w:shd w:val="clear" w:color="auto" w:fill="auto"/>
          </w:tcPr>
          <w:p w:rsidR="00EF2938" w:rsidRPr="00C0678C" w:rsidRDefault="00EF2938" w:rsidP="00B3117C">
            <w:pPr>
              <w:rPr>
                <w:bCs/>
                <w:i/>
                <w:sz w:val="22"/>
                <w:szCs w:val="22"/>
              </w:rPr>
            </w:pPr>
            <w:r w:rsidRPr="00C0678C">
              <w:rPr>
                <w:bCs/>
                <w:i/>
                <w:sz w:val="22"/>
                <w:szCs w:val="22"/>
              </w:rPr>
              <w:t xml:space="preserve">Table </w:t>
            </w:r>
            <w:r>
              <w:rPr>
                <w:bCs/>
                <w:i/>
                <w:sz w:val="22"/>
                <w:szCs w:val="22"/>
              </w:rPr>
              <w:t>4c</w:t>
            </w:r>
            <w:r w:rsidRPr="00C0678C">
              <w:rPr>
                <w:bCs/>
                <w:i/>
                <w:sz w:val="22"/>
                <w:szCs w:val="22"/>
              </w:rPr>
              <w:t>:</w:t>
            </w:r>
          </w:p>
        </w:tc>
        <w:tc>
          <w:tcPr>
            <w:tcW w:w="4116" w:type="dxa"/>
            <w:tcBorders>
              <w:top w:val="nil"/>
              <w:bottom w:val="single" w:sz="4" w:space="0" w:color="auto"/>
            </w:tcBorders>
            <w:shd w:val="clear" w:color="auto" w:fill="auto"/>
          </w:tcPr>
          <w:p w:rsidR="00EF2938" w:rsidRPr="004A2C44" w:rsidRDefault="004C00C3" w:rsidP="004C00C3">
            <w:pPr>
              <w:rPr>
                <w:bCs/>
                <w:i/>
                <w:sz w:val="22"/>
                <w:szCs w:val="22"/>
              </w:rPr>
            </w:pPr>
            <w:r>
              <w:rPr>
                <w:bCs/>
                <w:i/>
                <w:sz w:val="22"/>
                <w:szCs w:val="22"/>
              </w:rPr>
              <w:t>Main</w:t>
            </w:r>
            <w:r w:rsidR="00EF2938" w:rsidRPr="00EF2938">
              <w:rPr>
                <w:bCs/>
                <w:i/>
                <w:sz w:val="22"/>
                <w:szCs w:val="22"/>
              </w:rPr>
              <w:t xml:space="preserve"> Forest Ecosystem Services (FES) in 2015</w:t>
            </w:r>
          </w:p>
        </w:tc>
      </w:tr>
      <w:tr w:rsidR="00CA29D6" w:rsidRPr="00413F03" w:rsidTr="00144AE1">
        <w:tc>
          <w:tcPr>
            <w:tcW w:w="485" w:type="dxa"/>
            <w:tcBorders>
              <w:top w:val="nil"/>
              <w:bottom w:val="nil"/>
            </w:tcBorders>
            <w:shd w:val="clear" w:color="auto" w:fill="auto"/>
          </w:tcPr>
          <w:p w:rsidR="00CA29D6" w:rsidRPr="00413F03" w:rsidRDefault="00CA29D6" w:rsidP="005A0BB8">
            <w:pPr>
              <w:rPr>
                <w:bCs/>
                <w:sz w:val="22"/>
                <w:szCs w:val="22"/>
              </w:rPr>
            </w:pPr>
          </w:p>
        </w:tc>
        <w:tc>
          <w:tcPr>
            <w:tcW w:w="656" w:type="dxa"/>
            <w:tcBorders>
              <w:top w:val="single" w:sz="4" w:space="0" w:color="auto"/>
            </w:tcBorders>
            <w:shd w:val="clear" w:color="auto" w:fill="auto"/>
          </w:tcPr>
          <w:p w:rsidR="00CA29D6" w:rsidRPr="00C0678C" w:rsidRDefault="00CA29D6" w:rsidP="00BA543D">
            <w:pPr>
              <w:rPr>
                <w:b/>
                <w:bCs/>
                <w:sz w:val="22"/>
                <w:szCs w:val="22"/>
              </w:rPr>
            </w:pPr>
            <w:r w:rsidRPr="00C0678C">
              <w:rPr>
                <w:b/>
                <w:bCs/>
                <w:sz w:val="22"/>
                <w:szCs w:val="22"/>
              </w:rPr>
              <w:t>1.</w:t>
            </w:r>
            <w:r>
              <w:rPr>
                <w:b/>
                <w:bCs/>
                <w:sz w:val="22"/>
                <w:szCs w:val="22"/>
              </w:rPr>
              <w:t>2</w:t>
            </w:r>
          </w:p>
        </w:tc>
        <w:tc>
          <w:tcPr>
            <w:tcW w:w="7223" w:type="dxa"/>
            <w:gridSpan w:val="4"/>
            <w:tcBorders>
              <w:top w:val="single" w:sz="4" w:space="0" w:color="auto"/>
              <w:bottom w:val="single" w:sz="4" w:space="0" w:color="auto"/>
            </w:tcBorders>
            <w:shd w:val="clear" w:color="auto" w:fill="auto"/>
          </w:tcPr>
          <w:p w:rsidR="00CA29D6" w:rsidRPr="002B02BB" w:rsidRDefault="00CA29D6" w:rsidP="00CA29D6">
            <w:pPr>
              <w:rPr>
                <w:b/>
                <w:bCs/>
                <w:sz w:val="22"/>
                <w:szCs w:val="22"/>
              </w:rPr>
            </w:pPr>
            <w:r w:rsidRPr="002B02BB">
              <w:rPr>
                <w:b/>
                <w:bCs/>
                <w:sz w:val="22"/>
                <w:szCs w:val="22"/>
              </w:rPr>
              <w:t>Public Ownership</w:t>
            </w:r>
          </w:p>
        </w:tc>
      </w:tr>
      <w:tr w:rsidR="00F86FA8" w:rsidRPr="00413F03" w:rsidTr="00144AE1">
        <w:tc>
          <w:tcPr>
            <w:tcW w:w="485" w:type="dxa"/>
            <w:tcBorders>
              <w:top w:val="nil"/>
              <w:bottom w:val="nil"/>
            </w:tcBorders>
            <w:shd w:val="clear" w:color="auto" w:fill="auto"/>
          </w:tcPr>
          <w:p w:rsidR="00F86FA8" w:rsidRPr="00413F03" w:rsidRDefault="00F86FA8" w:rsidP="005A0BB8">
            <w:pPr>
              <w:rPr>
                <w:bCs/>
                <w:sz w:val="22"/>
                <w:szCs w:val="22"/>
              </w:rPr>
            </w:pPr>
          </w:p>
        </w:tc>
        <w:tc>
          <w:tcPr>
            <w:tcW w:w="656" w:type="dxa"/>
            <w:tcBorders>
              <w:bottom w:val="nil"/>
            </w:tcBorders>
            <w:shd w:val="clear" w:color="auto" w:fill="auto"/>
          </w:tcPr>
          <w:p w:rsidR="00F86FA8" w:rsidRPr="00C0678C" w:rsidRDefault="00F86FA8" w:rsidP="005A0BB8">
            <w:pPr>
              <w:rPr>
                <w:b/>
                <w:bCs/>
                <w:sz w:val="22"/>
                <w:szCs w:val="22"/>
              </w:rPr>
            </w:pPr>
          </w:p>
        </w:tc>
        <w:tc>
          <w:tcPr>
            <w:tcW w:w="1943" w:type="dxa"/>
            <w:gridSpan w:val="2"/>
            <w:tcBorders>
              <w:bottom w:val="nil"/>
              <w:right w:val="nil"/>
            </w:tcBorders>
            <w:shd w:val="clear" w:color="auto" w:fill="auto"/>
          </w:tcPr>
          <w:p w:rsidR="00F86FA8" w:rsidRPr="003972FD" w:rsidRDefault="00F86FA8" w:rsidP="005A0BB8">
            <w:pPr>
              <w:rPr>
                <w:bCs/>
                <w:sz w:val="22"/>
                <w:szCs w:val="22"/>
              </w:rPr>
            </w:pPr>
            <w:r w:rsidRPr="003972FD">
              <w:rPr>
                <w:bCs/>
                <w:sz w:val="22"/>
                <w:szCs w:val="22"/>
              </w:rPr>
              <w:t>Reporting form 5:</w:t>
            </w:r>
          </w:p>
        </w:tc>
        <w:tc>
          <w:tcPr>
            <w:tcW w:w="5280" w:type="dxa"/>
            <w:gridSpan w:val="2"/>
            <w:tcBorders>
              <w:left w:val="nil"/>
              <w:bottom w:val="nil"/>
            </w:tcBorders>
            <w:shd w:val="clear" w:color="auto" w:fill="auto"/>
          </w:tcPr>
          <w:p w:rsidR="00F86FA8" w:rsidRPr="003972FD" w:rsidRDefault="00D15C04" w:rsidP="002E2411">
            <w:pPr>
              <w:spacing w:after="120"/>
              <w:rPr>
                <w:bCs/>
                <w:sz w:val="22"/>
                <w:szCs w:val="22"/>
              </w:rPr>
            </w:pPr>
            <w:r w:rsidRPr="003972FD">
              <w:rPr>
                <w:bCs/>
                <w:sz w:val="22"/>
                <w:szCs w:val="22"/>
              </w:rPr>
              <w:t xml:space="preserve">Structure of </w:t>
            </w:r>
            <w:r w:rsidR="008732E9">
              <w:rPr>
                <w:bCs/>
                <w:sz w:val="22"/>
                <w:szCs w:val="22"/>
              </w:rPr>
              <w:t>public</w:t>
            </w:r>
            <w:r w:rsidRPr="003972FD">
              <w:rPr>
                <w:bCs/>
                <w:sz w:val="22"/>
                <w:szCs w:val="22"/>
              </w:rPr>
              <w:t xml:space="preserve"> forest ownership</w:t>
            </w:r>
          </w:p>
        </w:tc>
      </w:tr>
      <w:tr w:rsidR="00D15C04" w:rsidRPr="00413F03" w:rsidTr="00144AE1">
        <w:tc>
          <w:tcPr>
            <w:tcW w:w="485" w:type="dxa"/>
            <w:tcBorders>
              <w:top w:val="nil"/>
              <w:bottom w:val="nil"/>
            </w:tcBorders>
            <w:shd w:val="clear" w:color="auto" w:fill="auto"/>
          </w:tcPr>
          <w:p w:rsidR="00D15C04" w:rsidRPr="00413F03" w:rsidRDefault="00D15C04" w:rsidP="005A0BB8">
            <w:pPr>
              <w:rPr>
                <w:bCs/>
                <w:sz w:val="22"/>
                <w:szCs w:val="22"/>
              </w:rPr>
            </w:pPr>
          </w:p>
        </w:tc>
        <w:tc>
          <w:tcPr>
            <w:tcW w:w="656" w:type="dxa"/>
            <w:tcBorders>
              <w:top w:val="nil"/>
              <w:bottom w:val="nil"/>
            </w:tcBorders>
            <w:shd w:val="clear" w:color="auto" w:fill="auto"/>
          </w:tcPr>
          <w:p w:rsidR="00D15C04" w:rsidRPr="00B23A97" w:rsidRDefault="00D15C04" w:rsidP="005A0BB8">
            <w:pPr>
              <w:rPr>
                <w:bCs/>
                <w:sz w:val="22"/>
                <w:szCs w:val="22"/>
              </w:rPr>
            </w:pPr>
          </w:p>
        </w:tc>
        <w:tc>
          <w:tcPr>
            <w:tcW w:w="1943" w:type="dxa"/>
            <w:gridSpan w:val="2"/>
            <w:tcBorders>
              <w:top w:val="nil"/>
              <w:bottom w:val="single" w:sz="4" w:space="0" w:color="auto"/>
              <w:right w:val="nil"/>
            </w:tcBorders>
            <w:shd w:val="clear" w:color="auto" w:fill="auto"/>
          </w:tcPr>
          <w:p w:rsidR="00D15C04" w:rsidRPr="003972FD" w:rsidRDefault="00D15C04" w:rsidP="005A0BB8">
            <w:pPr>
              <w:rPr>
                <w:bCs/>
                <w:sz w:val="22"/>
                <w:szCs w:val="22"/>
              </w:rPr>
            </w:pPr>
          </w:p>
        </w:tc>
        <w:tc>
          <w:tcPr>
            <w:tcW w:w="1164" w:type="dxa"/>
            <w:tcBorders>
              <w:top w:val="nil"/>
              <w:left w:val="nil"/>
              <w:bottom w:val="single" w:sz="4" w:space="0" w:color="auto"/>
              <w:right w:val="nil"/>
            </w:tcBorders>
            <w:shd w:val="clear" w:color="auto" w:fill="auto"/>
          </w:tcPr>
          <w:p w:rsidR="00D15C04" w:rsidRPr="00B55269" w:rsidRDefault="00D15C04" w:rsidP="00D15C04">
            <w:pPr>
              <w:pStyle w:val="BodyText"/>
              <w:rPr>
                <w:b/>
                <w:sz w:val="20"/>
                <w:szCs w:val="22"/>
              </w:rPr>
            </w:pPr>
            <w:r w:rsidRPr="00B55269">
              <w:rPr>
                <w:bCs/>
                <w:i/>
                <w:sz w:val="22"/>
                <w:szCs w:val="22"/>
              </w:rPr>
              <w:t>Table 5:</w:t>
            </w:r>
          </w:p>
        </w:tc>
        <w:tc>
          <w:tcPr>
            <w:tcW w:w="4116" w:type="dxa"/>
            <w:tcBorders>
              <w:top w:val="nil"/>
              <w:left w:val="nil"/>
              <w:bottom w:val="single" w:sz="4" w:space="0" w:color="auto"/>
            </w:tcBorders>
            <w:shd w:val="clear" w:color="auto" w:fill="auto"/>
          </w:tcPr>
          <w:p w:rsidR="00D15C04" w:rsidRPr="00B55269" w:rsidRDefault="00D15C04" w:rsidP="008732E9">
            <w:pPr>
              <w:pStyle w:val="BodyText"/>
              <w:rPr>
                <w:b/>
                <w:sz w:val="20"/>
                <w:szCs w:val="22"/>
              </w:rPr>
            </w:pPr>
            <w:r w:rsidRPr="00B55269">
              <w:rPr>
                <w:bCs/>
                <w:i/>
                <w:sz w:val="22"/>
                <w:szCs w:val="22"/>
              </w:rPr>
              <w:t>Institutional framework of the</w:t>
            </w:r>
            <w:r w:rsidR="00556D0B" w:rsidRPr="00B55269">
              <w:rPr>
                <w:bCs/>
                <w:i/>
                <w:sz w:val="22"/>
                <w:szCs w:val="22"/>
              </w:rPr>
              <w:t xml:space="preserve"> </w:t>
            </w:r>
            <w:r w:rsidR="008732E9" w:rsidRPr="00B55269">
              <w:rPr>
                <w:bCs/>
                <w:i/>
                <w:sz w:val="22"/>
                <w:szCs w:val="22"/>
              </w:rPr>
              <w:t>public</w:t>
            </w:r>
            <w:r w:rsidRPr="00B55269">
              <w:rPr>
                <w:bCs/>
                <w:i/>
                <w:sz w:val="22"/>
                <w:szCs w:val="22"/>
              </w:rPr>
              <w:t xml:space="preserve"> forest in 2015</w:t>
            </w:r>
          </w:p>
        </w:tc>
      </w:tr>
      <w:tr w:rsidR="00F86FA8" w:rsidRPr="00413F03" w:rsidTr="00144AE1">
        <w:tc>
          <w:tcPr>
            <w:tcW w:w="485" w:type="dxa"/>
            <w:tcBorders>
              <w:top w:val="nil"/>
              <w:bottom w:val="nil"/>
            </w:tcBorders>
            <w:shd w:val="clear" w:color="auto" w:fill="auto"/>
          </w:tcPr>
          <w:p w:rsidR="00F86FA8" w:rsidRPr="00413F03" w:rsidRDefault="00F86FA8" w:rsidP="005A0BB8">
            <w:pPr>
              <w:rPr>
                <w:bCs/>
                <w:sz w:val="22"/>
                <w:szCs w:val="22"/>
              </w:rPr>
            </w:pPr>
          </w:p>
        </w:tc>
        <w:tc>
          <w:tcPr>
            <w:tcW w:w="656" w:type="dxa"/>
            <w:tcBorders>
              <w:top w:val="nil"/>
              <w:bottom w:val="nil"/>
            </w:tcBorders>
            <w:shd w:val="clear" w:color="auto" w:fill="auto"/>
          </w:tcPr>
          <w:p w:rsidR="00F86FA8" w:rsidRPr="00B23A97" w:rsidRDefault="00F86FA8" w:rsidP="005A0BB8">
            <w:pPr>
              <w:rPr>
                <w:bCs/>
                <w:sz w:val="22"/>
                <w:szCs w:val="22"/>
              </w:rPr>
            </w:pPr>
          </w:p>
        </w:tc>
        <w:tc>
          <w:tcPr>
            <w:tcW w:w="1943" w:type="dxa"/>
            <w:gridSpan w:val="2"/>
            <w:tcBorders>
              <w:top w:val="single" w:sz="4" w:space="0" w:color="auto"/>
              <w:bottom w:val="nil"/>
              <w:right w:val="nil"/>
            </w:tcBorders>
            <w:shd w:val="clear" w:color="auto" w:fill="auto"/>
          </w:tcPr>
          <w:p w:rsidR="00F86FA8" w:rsidRPr="003972FD" w:rsidRDefault="00F86FA8" w:rsidP="00105F8A">
            <w:pPr>
              <w:rPr>
                <w:b/>
                <w:bCs/>
                <w:sz w:val="22"/>
                <w:szCs w:val="22"/>
              </w:rPr>
            </w:pPr>
            <w:r w:rsidRPr="003972FD">
              <w:rPr>
                <w:bCs/>
                <w:sz w:val="22"/>
                <w:szCs w:val="22"/>
              </w:rPr>
              <w:t>Reporting form 6:</w:t>
            </w:r>
          </w:p>
        </w:tc>
        <w:tc>
          <w:tcPr>
            <w:tcW w:w="5280" w:type="dxa"/>
            <w:gridSpan w:val="2"/>
            <w:tcBorders>
              <w:top w:val="single" w:sz="4" w:space="0" w:color="auto"/>
              <w:left w:val="nil"/>
              <w:bottom w:val="nil"/>
            </w:tcBorders>
            <w:shd w:val="clear" w:color="auto" w:fill="auto"/>
          </w:tcPr>
          <w:p w:rsidR="00F86FA8" w:rsidRPr="003972FD" w:rsidRDefault="00D15C04" w:rsidP="001826EC">
            <w:pPr>
              <w:spacing w:after="120"/>
              <w:rPr>
                <w:bCs/>
                <w:sz w:val="22"/>
                <w:szCs w:val="22"/>
              </w:rPr>
            </w:pPr>
            <w:r w:rsidRPr="003972FD">
              <w:rPr>
                <w:bCs/>
                <w:sz w:val="22"/>
                <w:szCs w:val="22"/>
              </w:rPr>
              <w:t>State forest</w:t>
            </w:r>
            <w:r w:rsidR="004364FC">
              <w:rPr>
                <w:bCs/>
                <w:sz w:val="22"/>
                <w:szCs w:val="22"/>
              </w:rPr>
              <w:t>s</w:t>
            </w:r>
            <w:r w:rsidRPr="003972FD">
              <w:rPr>
                <w:bCs/>
                <w:sz w:val="22"/>
                <w:szCs w:val="22"/>
              </w:rPr>
              <w:t xml:space="preserve"> management organisations</w:t>
            </w:r>
          </w:p>
        </w:tc>
      </w:tr>
      <w:tr w:rsidR="00D15C04" w:rsidRPr="00413F03" w:rsidTr="00144AE1">
        <w:tc>
          <w:tcPr>
            <w:tcW w:w="485" w:type="dxa"/>
            <w:tcBorders>
              <w:top w:val="nil"/>
              <w:bottom w:val="nil"/>
            </w:tcBorders>
            <w:shd w:val="clear" w:color="auto" w:fill="auto"/>
          </w:tcPr>
          <w:p w:rsidR="00D15C04" w:rsidRPr="00413F03" w:rsidRDefault="00D15C04" w:rsidP="005A0BB8">
            <w:pPr>
              <w:rPr>
                <w:bCs/>
                <w:sz w:val="22"/>
                <w:szCs w:val="22"/>
              </w:rPr>
            </w:pPr>
          </w:p>
        </w:tc>
        <w:tc>
          <w:tcPr>
            <w:tcW w:w="656" w:type="dxa"/>
            <w:tcBorders>
              <w:top w:val="nil"/>
              <w:bottom w:val="nil"/>
            </w:tcBorders>
            <w:shd w:val="clear" w:color="auto" w:fill="auto"/>
          </w:tcPr>
          <w:p w:rsidR="00D15C04" w:rsidRPr="00B23A97" w:rsidRDefault="00D15C04" w:rsidP="005A0BB8">
            <w:pPr>
              <w:rPr>
                <w:bCs/>
                <w:sz w:val="22"/>
                <w:szCs w:val="22"/>
              </w:rPr>
            </w:pPr>
          </w:p>
        </w:tc>
        <w:tc>
          <w:tcPr>
            <w:tcW w:w="1943" w:type="dxa"/>
            <w:gridSpan w:val="2"/>
            <w:tcBorders>
              <w:top w:val="nil"/>
              <w:bottom w:val="single" w:sz="4" w:space="0" w:color="auto"/>
              <w:right w:val="nil"/>
            </w:tcBorders>
            <w:shd w:val="clear" w:color="auto" w:fill="auto"/>
          </w:tcPr>
          <w:p w:rsidR="00D15C04" w:rsidRPr="003972FD" w:rsidRDefault="00D15C04" w:rsidP="005A0BB8">
            <w:pPr>
              <w:rPr>
                <w:bCs/>
                <w:sz w:val="22"/>
                <w:szCs w:val="22"/>
              </w:rPr>
            </w:pPr>
          </w:p>
        </w:tc>
        <w:tc>
          <w:tcPr>
            <w:tcW w:w="1164" w:type="dxa"/>
            <w:tcBorders>
              <w:top w:val="nil"/>
              <w:left w:val="nil"/>
              <w:bottom w:val="single" w:sz="4" w:space="0" w:color="auto"/>
              <w:right w:val="nil"/>
            </w:tcBorders>
            <w:shd w:val="clear" w:color="auto" w:fill="auto"/>
          </w:tcPr>
          <w:p w:rsidR="00D15C04" w:rsidRPr="003972FD" w:rsidRDefault="00D15C04" w:rsidP="00D15C04">
            <w:pPr>
              <w:spacing w:after="120"/>
              <w:rPr>
                <w:bCs/>
                <w:sz w:val="22"/>
                <w:szCs w:val="22"/>
              </w:rPr>
            </w:pPr>
            <w:r w:rsidRPr="003972FD">
              <w:rPr>
                <w:bCs/>
                <w:i/>
                <w:sz w:val="22"/>
                <w:szCs w:val="22"/>
              </w:rPr>
              <w:t>Table 6:</w:t>
            </w:r>
          </w:p>
        </w:tc>
        <w:tc>
          <w:tcPr>
            <w:tcW w:w="4116" w:type="dxa"/>
            <w:tcBorders>
              <w:top w:val="nil"/>
              <w:left w:val="nil"/>
              <w:bottom w:val="single" w:sz="4" w:space="0" w:color="auto"/>
            </w:tcBorders>
            <w:shd w:val="clear" w:color="auto" w:fill="auto"/>
          </w:tcPr>
          <w:p w:rsidR="00D15C04" w:rsidRPr="003972FD" w:rsidRDefault="00D15C04" w:rsidP="00EE3924">
            <w:pPr>
              <w:rPr>
                <w:bCs/>
                <w:sz w:val="22"/>
                <w:szCs w:val="22"/>
              </w:rPr>
            </w:pPr>
            <w:r w:rsidRPr="003972FD">
              <w:rPr>
                <w:bCs/>
                <w:i/>
                <w:sz w:val="22"/>
                <w:szCs w:val="22"/>
              </w:rPr>
              <w:t>State forest</w:t>
            </w:r>
            <w:r w:rsidR="006C5C1C">
              <w:rPr>
                <w:bCs/>
                <w:i/>
                <w:sz w:val="22"/>
                <w:szCs w:val="22"/>
              </w:rPr>
              <w:t>s</w:t>
            </w:r>
            <w:r w:rsidRPr="003972FD">
              <w:rPr>
                <w:bCs/>
                <w:i/>
                <w:sz w:val="22"/>
                <w:szCs w:val="22"/>
              </w:rPr>
              <w:t xml:space="preserve"> management organisations in 2015</w:t>
            </w:r>
          </w:p>
        </w:tc>
      </w:tr>
      <w:tr w:rsidR="00F86FA8" w:rsidRPr="00413F03" w:rsidTr="00144AE1">
        <w:tc>
          <w:tcPr>
            <w:tcW w:w="485" w:type="dxa"/>
            <w:tcBorders>
              <w:top w:val="nil"/>
              <w:bottom w:val="nil"/>
            </w:tcBorders>
            <w:shd w:val="clear" w:color="auto" w:fill="auto"/>
          </w:tcPr>
          <w:p w:rsidR="00F86FA8" w:rsidRPr="00413F03" w:rsidRDefault="00F86FA8" w:rsidP="005A0BB8">
            <w:pPr>
              <w:rPr>
                <w:bCs/>
                <w:sz w:val="22"/>
                <w:szCs w:val="22"/>
              </w:rPr>
            </w:pPr>
          </w:p>
        </w:tc>
        <w:tc>
          <w:tcPr>
            <w:tcW w:w="656" w:type="dxa"/>
            <w:tcBorders>
              <w:top w:val="nil"/>
              <w:bottom w:val="nil"/>
            </w:tcBorders>
            <w:shd w:val="clear" w:color="auto" w:fill="auto"/>
          </w:tcPr>
          <w:p w:rsidR="00F86FA8" w:rsidRPr="00C0678C" w:rsidRDefault="00F86FA8" w:rsidP="005A0BB8">
            <w:pPr>
              <w:rPr>
                <w:b/>
                <w:bCs/>
                <w:sz w:val="22"/>
                <w:szCs w:val="22"/>
              </w:rPr>
            </w:pPr>
          </w:p>
        </w:tc>
        <w:tc>
          <w:tcPr>
            <w:tcW w:w="1943" w:type="dxa"/>
            <w:gridSpan w:val="2"/>
            <w:tcBorders>
              <w:top w:val="single" w:sz="4" w:space="0" w:color="auto"/>
              <w:bottom w:val="nil"/>
              <w:right w:val="nil"/>
            </w:tcBorders>
            <w:shd w:val="clear" w:color="auto" w:fill="auto"/>
          </w:tcPr>
          <w:p w:rsidR="00F86FA8" w:rsidRPr="003972FD" w:rsidRDefault="00F86FA8" w:rsidP="005A0BB8">
            <w:pPr>
              <w:rPr>
                <w:bCs/>
                <w:sz w:val="22"/>
                <w:szCs w:val="22"/>
              </w:rPr>
            </w:pPr>
            <w:r w:rsidRPr="003972FD">
              <w:rPr>
                <w:bCs/>
                <w:sz w:val="22"/>
                <w:szCs w:val="22"/>
              </w:rPr>
              <w:t>Reporting form 7:</w:t>
            </w:r>
          </w:p>
        </w:tc>
        <w:tc>
          <w:tcPr>
            <w:tcW w:w="5280" w:type="dxa"/>
            <w:gridSpan w:val="2"/>
            <w:tcBorders>
              <w:top w:val="single" w:sz="4" w:space="0" w:color="auto"/>
              <w:left w:val="nil"/>
              <w:bottom w:val="nil"/>
            </w:tcBorders>
            <w:shd w:val="clear" w:color="auto" w:fill="auto"/>
          </w:tcPr>
          <w:p w:rsidR="00F86FA8" w:rsidRPr="003972FD" w:rsidRDefault="00D15C04" w:rsidP="00841551">
            <w:pPr>
              <w:spacing w:after="120"/>
              <w:rPr>
                <w:bCs/>
                <w:sz w:val="22"/>
                <w:szCs w:val="22"/>
              </w:rPr>
            </w:pPr>
            <w:r w:rsidRPr="003972FD">
              <w:rPr>
                <w:bCs/>
                <w:sz w:val="22"/>
                <w:szCs w:val="22"/>
              </w:rPr>
              <w:t>Structure of public forest holdings</w:t>
            </w:r>
          </w:p>
        </w:tc>
      </w:tr>
      <w:tr w:rsidR="00F86FA8" w:rsidRPr="00413F03" w:rsidTr="00144AE1">
        <w:tc>
          <w:tcPr>
            <w:tcW w:w="485" w:type="dxa"/>
            <w:tcBorders>
              <w:top w:val="nil"/>
              <w:bottom w:val="nil"/>
            </w:tcBorders>
            <w:shd w:val="clear" w:color="auto" w:fill="auto"/>
          </w:tcPr>
          <w:p w:rsidR="00F86FA8" w:rsidRPr="00413F03" w:rsidRDefault="00F86FA8" w:rsidP="005A0BB8">
            <w:pPr>
              <w:rPr>
                <w:bCs/>
                <w:sz w:val="22"/>
                <w:szCs w:val="22"/>
              </w:rPr>
            </w:pPr>
          </w:p>
        </w:tc>
        <w:tc>
          <w:tcPr>
            <w:tcW w:w="656" w:type="dxa"/>
            <w:tcBorders>
              <w:top w:val="nil"/>
              <w:bottom w:val="nil"/>
            </w:tcBorders>
            <w:shd w:val="clear" w:color="auto" w:fill="auto"/>
          </w:tcPr>
          <w:p w:rsidR="00F86FA8" w:rsidRPr="00C0678C" w:rsidRDefault="00F86FA8" w:rsidP="005A0BB8">
            <w:pPr>
              <w:rPr>
                <w:b/>
                <w:bCs/>
                <w:sz w:val="22"/>
                <w:szCs w:val="22"/>
              </w:rPr>
            </w:pPr>
          </w:p>
        </w:tc>
        <w:tc>
          <w:tcPr>
            <w:tcW w:w="1943" w:type="dxa"/>
            <w:gridSpan w:val="2"/>
            <w:tcBorders>
              <w:top w:val="nil"/>
              <w:bottom w:val="single" w:sz="4" w:space="0" w:color="auto"/>
              <w:right w:val="nil"/>
            </w:tcBorders>
            <w:shd w:val="clear" w:color="auto" w:fill="auto"/>
          </w:tcPr>
          <w:p w:rsidR="00F86FA8" w:rsidRPr="003972FD" w:rsidRDefault="00F86FA8" w:rsidP="005A0BB8">
            <w:pPr>
              <w:rPr>
                <w:b/>
                <w:bCs/>
                <w:sz w:val="22"/>
                <w:szCs w:val="22"/>
              </w:rPr>
            </w:pPr>
          </w:p>
        </w:tc>
        <w:tc>
          <w:tcPr>
            <w:tcW w:w="1164" w:type="dxa"/>
            <w:tcBorders>
              <w:top w:val="nil"/>
              <w:left w:val="nil"/>
              <w:bottom w:val="single" w:sz="4" w:space="0" w:color="auto"/>
              <w:right w:val="nil"/>
            </w:tcBorders>
            <w:shd w:val="clear" w:color="auto" w:fill="auto"/>
          </w:tcPr>
          <w:p w:rsidR="00F86FA8" w:rsidRPr="003972FD" w:rsidRDefault="00F86FA8" w:rsidP="00AF3206">
            <w:pPr>
              <w:rPr>
                <w:bCs/>
                <w:i/>
                <w:sz w:val="22"/>
                <w:szCs w:val="22"/>
              </w:rPr>
            </w:pPr>
            <w:r w:rsidRPr="003972FD">
              <w:rPr>
                <w:bCs/>
                <w:i/>
                <w:sz w:val="22"/>
                <w:szCs w:val="22"/>
              </w:rPr>
              <w:t xml:space="preserve">Table </w:t>
            </w:r>
            <w:r w:rsidR="00AF3206" w:rsidRPr="003972FD">
              <w:rPr>
                <w:bCs/>
                <w:i/>
                <w:sz w:val="22"/>
                <w:szCs w:val="22"/>
              </w:rPr>
              <w:t>7</w:t>
            </w:r>
            <w:r w:rsidRPr="003972FD">
              <w:rPr>
                <w:bCs/>
                <w:i/>
                <w:sz w:val="22"/>
                <w:szCs w:val="22"/>
              </w:rPr>
              <w:t>:</w:t>
            </w:r>
          </w:p>
        </w:tc>
        <w:tc>
          <w:tcPr>
            <w:tcW w:w="4116" w:type="dxa"/>
            <w:tcBorders>
              <w:top w:val="nil"/>
              <w:left w:val="nil"/>
              <w:bottom w:val="single" w:sz="4" w:space="0" w:color="auto"/>
            </w:tcBorders>
            <w:shd w:val="clear" w:color="auto" w:fill="auto"/>
          </w:tcPr>
          <w:p w:rsidR="00F86FA8" w:rsidRPr="003972FD" w:rsidRDefault="006C5C1C" w:rsidP="006C5C1C">
            <w:pPr>
              <w:rPr>
                <w:bCs/>
                <w:i/>
                <w:sz w:val="22"/>
                <w:szCs w:val="22"/>
              </w:rPr>
            </w:pPr>
            <w:r w:rsidRPr="006C5C1C">
              <w:rPr>
                <w:bCs/>
                <w:i/>
                <w:sz w:val="22"/>
                <w:szCs w:val="22"/>
              </w:rPr>
              <w:t>Area and number of forest holdings in 2015</w:t>
            </w:r>
          </w:p>
        </w:tc>
      </w:tr>
      <w:tr w:rsidR="00F86FA8" w:rsidRPr="00413F03" w:rsidTr="00144AE1">
        <w:tc>
          <w:tcPr>
            <w:tcW w:w="485" w:type="dxa"/>
            <w:tcBorders>
              <w:top w:val="nil"/>
              <w:bottom w:val="nil"/>
            </w:tcBorders>
            <w:shd w:val="clear" w:color="auto" w:fill="auto"/>
          </w:tcPr>
          <w:p w:rsidR="00F86FA8" w:rsidRPr="00413F03" w:rsidRDefault="00F86FA8" w:rsidP="005A0BB8">
            <w:pPr>
              <w:rPr>
                <w:bCs/>
                <w:sz w:val="22"/>
                <w:szCs w:val="22"/>
              </w:rPr>
            </w:pPr>
          </w:p>
        </w:tc>
        <w:tc>
          <w:tcPr>
            <w:tcW w:w="656" w:type="dxa"/>
            <w:tcBorders>
              <w:top w:val="nil"/>
              <w:bottom w:val="nil"/>
            </w:tcBorders>
            <w:shd w:val="clear" w:color="auto" w:fill="auto"/>
          </w:tcPr>
          <w:p w:rsidR="00F86FA8" w:rsidRPr="00C0678C" w:rsidRDefault="00F86FA8" w:rsidP="005A0BB8">
            <w:pPr>
              <w:rPr>
                <w:b/>
                <w:bCs/>
                <w:sz w:val="22"/>
                <w:szCs w:val="22"/>
              </w:rPr>
            </w:pPr>
          </w:p>
        </w:tc>
        <w:tc>
          <w:tcPr>
            <w:tcW w:w="1943" w:type="dxa"/>
            <w:gridSpan w:val="2"/>
            <w:tcBorders>
              <w:bottom w:val="nil"/>
              <w:right w:val="nil"/>
            </w:tcBorders>
            <w:shd w:val="clear" w:color="auto" w:fill="auto"/>
          </w:tcPr>
          <w:p w:rsidR="00F86FA8" w:rsidRPr="003972FD" w:rsidRDefault="00F86FA8" w:rsidP="00F86FA8">
            <w:pPr>
              <w:rPr>
                <w:b/>
                <w:bCs/>
                <w:sz w:val="22"/>
                <w:szCs w:val="22"/>
              </w:rPr>
            </w:pPr>
            <w:r w:rsidRPr="003972FD">
              <w:rPr>
                <w:bCs/>
                <w:sz w:val="22"/>
                <w:szCs w:val="22"/>
              </w:rPr>
              <w:t>Reporting form 8:</w:t>
            </w:r>
          </w:p>
        </w:tc>
        <w:tc>
          <w:tcPr>
            <w:tcW w:w="5280" w:type="dxa"/>
            <w:gridSpan w:val="2"/>
            <w:tcBorders>
              <w:left w:val="nil"/>
              <w:bottom w:val="nil"/>
            </w:tcBorders>
            <w:shd w:val="clear" w:color="auto" w:fill="auto"/>
          </w:tcPr>
          <w:p w:rsidR="00F86FA8" w:rsidRPr="003972FD" w:rsidRDefault="00F86FA8" w:rsidP="00EA4ED9">
            <w:pPr>
              <w:spacing w:after="120"/>
              <w:rPr>
                <w:b/>
                <w:bCs/>
                <w:sz w:val="22"/>
                <w:szCs w:val="22"/>
              </w:rPr>
            </w:pPr>
            <w:r w:rsidRPr="003972FD">
              <w:rPr>
                <w:bCs/>
                <w:sz w:val="22"/>
                <w:szCs w:val="22"/>
              </w:rPr>
              <w:t>Workforce in public forests</w:t>
            </w:r>
          </w:p>
        </w:tc>
      </w:tr>
      <w:tr w:rsidR="00F86FA8" w:rsidRPr="00413F03" w:rsidTr="00144AE1">
        <w:tc>
          <w:tcPr>
            <w:tcW w:w="485" w:type="dxa"/>
            <w:tcBorders>
              <w:top w:val="nil"/>
              <w:bottom w:val="nil"/>
            </w:tcBorders>
            <w:shd w:val="clear" w:color="auto" w:fill="auto"/>
          </w:tcPr>
          <w:p w:rsidR="00F86FA8" w:rsidRPr="00413F03" w:rsidRDefault="00F86FA8" w:rsidP="005A0BB8">
            <w:pPr>
              <w:rPr>
                <w:bCs/>
                <w:sz w:val="22"/>
                <w:szCs w:val="22"/>
              </w:rPr>
            </w:pPr>
          </w:p>
        </w:tc>
        <w:tc>
          <w:tcPr>
            <w:tcW w:w="656" w:type="dxa"/>
            <w:tcBorders>
              <w:top w:val="nil"/>
            </w:tcBorders>
            <w:shd w:val="clear" w:color="auto" w:fill="auto"/>
          </w:tcPr>
          <w:p w:rsidR="00F86FA8" w:rsidRPr="00C0678C" w:rsidRDefault="00F86FA8" w:rsidP="005A0BB8">
            <w:pPr>
              <w:rPr>
                <w:b/>
                <w:bCs/>
                <w:sz w:val="22"/>
                <w:szCs w:val="22"/>
              </w:rPr>
            </w:pPr>
          </w:p>
        </w:tc>
        <w:tc>
          <w:tcPr>
            <w:tcW w:w="1943" w:type="dxa"/>
            <w:gridSpan w:val="2"/>
            <w:tcBorders>
              <w:top w:val="nil"/>
              <w:right w:val="nil"/>
            </w:tcBorders>
            <w:shd w:val="clear" w:color="auto" w:fill="auto"/>
          </w:tcPr>
          <w:p w:rsidR="00F86FA8" w:rsidRPr="003972FD" w:rsidRDefault="00F86FA8" w:rsidP="005A0BB8">
            <w:pPr>
              <w:rPr>
                <w:b/>
                <w:bCs/>
                <w:sz w:val="22"/>
                <w:szCs w:val="22"/>
              </w:rPr>
            </w:pPr>
          </w:p>
        </w:tc>
        <w:tc>
          <w:tcPr>
            <w:tcW w:w="1164" w:type="dxa"/>
            <w:tcBorders>
              <w:top w:val="nil"/>
              <w:left w:val="nil"/>
              <w:right w:val="nil"/>
            </w:tcBorders>
            <w:shd w:val="clear" w:color="auto" w:fill="auto"/>
          </w:tcPr>
          <w:p w:rsidR="00F86FA8" w:rsidRPr="003972FD" w:rsidRDefault="00F86FA8" w:rsidP="00AF3206">
            <w:pPr>
              <w:rPr>
                <w:b/>
                <w:bCs/>
                <w:sz w:val="22"/>
                <w:szCs w:val="22"/>
              </w:rPr>
            </w:pPr>
            <w:r w:rsidRPr="003972FD">
              <w:rPr>
                <w:bCs/>
                <w:i/>
                <w:sz w:val="22"/>
                <w:szCs w:val="22"/>
              </w:rPr>
              <w:t xml:space="preserve">Table </w:t>
            </w:r>
            <w:r w:rsidR="00AF3206" w:rsidRPr="003972FD">
              <w:rPr>
                <w:bCs/>
                <w:i/>
                <w:sz w:val="22"/>
                <w:szCs w:val="22"/>
              </w:rPr>
              <w:t>8</w:t>
            </w:r>
            <w:r w:rsidRPr="003972FD">
              <w:rPr>
                <w:bCs/>
                <w:i/>
                <w:sz w:val="22"/>
                <w:szCs w:val="22"/>
              </w:rPr>
              <w:t>:</w:t>
            </w:r>
          </w:p>
        </w:tc>
        <w:tc>
          <w:tcPr>
            <w:tcW w:w="4116" w:type="dxa"/>
            <w:tcBorders>
              <w:top w:val="nil"/>
              <w:left w:val="nil"/>
            </w:tcBorders>
            <w:shd w:val="clear" w:color="auto" w:fill="auto"/>
          </w:tcPr>
          <w:p w:rsidR="00F86FA8" w:rsidRPr="003972FD" w:rsidRDefault="00F86FA8" w:rsidP="00CA29D6">
            <w:pPr>
              <w:rPr>
                <w:b/>
                <w:sz w:val="20"/>
                <w:szCs w:val="20"/>
              </w:rPr>
            </w:pPr>
            <w:r w:rsidRPr="003972FD">
              <w:rPr>
                <w:bCs/>
                <w:i/>
                <w:sz w:val="22"/>
                <w:szCs w:val="22"/>
              </w:rPr>
              <w:t>Workforce in public forests in 2015</w:t>
            </w:r>
          </w:p>
        </w:tc>
      </w:tr>
      <w:tr w:rsidR="00F86FA8" w:rsidRPr="00413F03" w:rsidTr="00144AE1">
        <w:tc>
          <w:tcPr>
            <w:tcW w:w="485" w:type="dxa"/>
            <w:tcBorders>
              <w:top w:val="nil"/>
              <w:bottom w:val="nil"/>
            </w:tcBorders>
            <w:shd w:val="clear" w:color="auto" w:fill="auto"/>
          </w:tcPr>
          <w:p w:rsidR="00F86FA8" w:rsidRPr="00413F03" w:rsidRDefault="00F86FA8" w:rsidP="005A0BB8">
            <w:pPr>
              <w:rPr>
                <w:bCs/>
                <w:sz w:val="22"/>
                <w:szCs w:val="22"/>
              </w:rPr>
            </w:pPr>
          </w:p>
        </w:tc>
        <w:tc>
          <w:tcPr>
            <w:tcW w:w="656" w:type="dxa"/>
            <w:tcBorders>
              <w:bottom w:val="single" w:sz="4" w:space="0" w:color="auto"/>
            </w:tcBorders>
            <w:shd w:val="clear" w:color="auto" w:fill="auto"/>
          </w:tcPr>
          <w:p w:rsidR="00F86FA8" w:rsidRPr="00C0678C" w:rsidRDefault="00F86FA8" w:rsidP="00BA543D">
            <w:pPr>
              <w:rPr>
                <w:b/>
                <w:bCs/>
                <w:sz w:val="22"/>
                <w:szCs w:val="22"/>
              </w:rPr>
            </w:pPr>
            <w:r w:rsidRPr="00C0678C">
              <w:rPr>
                <w:b/>
                <w:bCs/>
                <w:sz w:val="22"/>
                <w:szCs w:val="22"/>
              </w:rPr>
              <w:t>1.</w:t>
            </w:r>
            <w:r>
              <w:rPr>
                <w:b/>
                <w:bCs/>
                <w:sz w:val="22"/>
                <w:szCs w:val="22"/>
              </w:rPr>
              <w:t>3</w:t>
            </w:r>
            <w:r w:rsidRPr="00C0678C">
              <w:rPr>
                <w:b/>
                <w:bCs/>
                <w:sz w:val="22"/>
                <w:szCs w:val="22"/>
              </w:rPr>
              <w:t xml:space="preserve"> </w:t>
            </w:r>
          </w:p>
        </w:tc>
        <w:tc>
          <w:tcPr>
            <w:tcW w:w="7223" w:type="dxa"/>
            <w:gridSpan w:val="4"/>
            <w:tcBorders>
              <w:bottom w:val="single" w:sz="4" w:space="0" w:color="auto"/>
            </w:tcBorders>
            <w:shd w:val="clear" w:color="auto" w:fill="auto"/>
          </w:tcPr>
          <w:p w:rsidR="00F86FA8" w:rsidRPr="002B02BB" w:rsidRDefault="00F86FA8" w:rsidP="005A0BB8">
            <w:pPr>
              <w:rPr>
                <w:b/>
                <w:bCs/>
                <w:sz w:val="22"/>
                <w:szCs w:val="22"/>
              </w:rPr>
            </w:pPr>
            <w:r w:rsidRPr="002B02BB">
              <w:rPr>
                <w:b/>
                <w:bCs/>
                <w:sz w:val="22"/>
                <w:szCs w:val="22"/>
              </w:rPr>
              <w:t>Private Ownership</w:t>
            </w:r>
          </w:p>
        </w:tc>
      </w:tr>
      <w:tr w:rsidR="00F86FA8" w:rsidRPr="00413F03" w:rsidTr="00144AE1">
        <w:tc>
          <w:tcPr>
            <w:tcW w:w="485" w:type="dxa"/>
            <w:tcBorders>
              <w:top w:val="nil"/>
              <w:bottom w:val="nil"/>
            </w:tcBorders>
            <w:shd w:val="clear" w:color="auto" w:fill="auto"/>
          </w:tcPr>
          <w:p w:rsidR="00F86FA8" w:rsidRPr="00413F03" w:rsidRDefault="00F86FA8" w:rsidP="005A0BB8">
            <w:pPr>
              <w:rPr>
                <w:bCs/>
                <w:sz w:val="22"/>
                <w:szCs w:val="22"/>
              </w:rPr>
            </w:pPr>
          </w:p>
        </w:tc>
        <w:tc>
          <w:tcPr>
            <w:tcW w:w="656" w:type="dxa"/>
            <w:tcBorders>
              <w:bottom w:val="nil"/>
            </w:tcBorders>
            <w:shd w:val="clear" w:color="auto" w:fill="auto"/>
          </w:tcPr>
          <w:p w:rsidR="00F86FA8" w:rsidRPr="00413F03" w:rsidRDefault="00F86FA8" w:rsidP="005A0BB8">
            <w:pPr>
              <w:rPr>
                <w:bCs/>
                <w:sz w:val="22"/>
                <w:szCs w:val="22"/>
              </w:rPr>
            </w:pPr>
          </w:p>
        </w:tc>
        <w:tc>
          <w:tcPr>
            <w:tcW w:w="1937" w:type="dxa"/>
            <w:tcBorders>
              <w:bottom w:val="nil"/>
            </w:tcBorders>
            <w:shd w:val="clear" w:color="auto" w:fill="auto"/>
          </w:tcPr>
          <w:p w:rsidR="00F86FA8" w:rsidRPr="002B02BB" w:rsidRDefault="00F86FA8" w:rsidP="00801A69">
            <w:pPr>
              <w:rPr>
                <w:bCs/>
                <w:sz w:val="22"/>
                <w:szCs w:val="22"/>
              </w:rPr>
            </w:pPr>
            <w:r w:rsidRPr="002B02BB">
              <w:rPr>
                <w:bCs/>
                <w:sz w:val="22"/>
                <w:szCs w:val="22"/>
              </w:rPr>
              <w:t>Reporting f</w:t>
            </w:r>
            <w:r w:rsidR="00446851">
              <w:rPr>
                <w:bCs/>
                <w:sz w:val="22"/>
                <w:szCs w:val="22"/>
              </w:rPr>
              <w:t>orm 9</w:t>
            </w:r>
            <w:r w:rsidRPr="002B02BB">
              <w:rPr>
                <w:bCs/>
                <w:sz w:val="22"/>
                <w:szCs w:val="22"/>
              </w:rPr>
              <w:t>:</w:t>
            </w:r>
          </w:p>
        </w:tc>
        <w:tc>
          <w:tcPr>
            <w:tcW w:w="5286" w:type="dxa"/>
            <w:gridSpan w:val="3"/>
            <w:tcBorders>
              <w:bottom w:val="nil"/>
            </w:tcBorders>
            <w:shd w:val="clear" w:color="auto" w:fill="auto"/>
          </w:tcPr>
          <w:p w:rsidR="00F86FA8" w:rsidRPr="002B02BB" w:rsidRDefault="00F86FA8" w:rsidP="00C76707">
            <w:pPr>
              <w:spacing w:after="120"/>
              <w:rPr>
                <w:bCs/>
                <w:sz w:val="22"/>
                <w:szCs w:val="22"/>
              </w:rPr>
            </w:pPr>
            <w:r w:rsidRPr="002B02BB">
              <w:rPr>
                <w:bCs/>
                <w:sz w:val="22"/>
                <w:szCs w:val="22"/>
              </w:rPr>
              <w:t>Removals from private forest properties</w:t>
            </w:r>
          </w:p>
        </w:tc>
      </w:tr>
      <w:tr w:rsidR="00F86FA8" w:rsidRPr="00413F03" w:rsidTr="00144AE1">
        <w:tc>
          <w:tcPr>
            <w:tcW w:w="485" w:type="dxa"/>
            <w:tcBorders>
              <w:top w:val="nil"/>
              <w:bottom w:val="nil"/>
            </w:tcBorders>
            <w:shd w:val="clear" w:color="auto" w:fill="auto"/>
          </w:tcPr>
          <w:p w:rsidR="00F86FA8" w:rsidRPr="00413F03" w:rsidRDefault="00F86FA8" w:rsidP="005A0BB8">
            <w:pPr>
              <w:rPr>
                <w:bCs/>
                <w:sz w:val="22"/>
                <w:szCs w:val="22"/>
              </w:rPr>
            </w:pPr>
          </w:p>
        </w:tc>
        <w:tc>
          <w:tcPr>
            <w:tcW w:w="656" w:type="dxa"/>
            <w:tcBorders>
              <w:top w:val="nil"/>
              <w:bottom w:val="nil"/>
            </w:tcBorders>
            <w:shd w:val="clear" w:color="auto" w:fill="auto"/>
          </w:tcPr>
          <w:p w:rsidR="00F86FA8" w:rsidRPr="00413F03" w:rsidRDefault="00F86FA8" w:rsidP="005A0BB8">
            <w:pPr>
              <w:rPr>
                <w:bCs/>
                <w:sz w:val="22"/>
                <w:szCs w:val="22"/>
              </w:rPr>
            </w:pPr>
          </w:p>
        </w:tc>
        <w:tc>
          <w:tcPr>
            <w:tcW w:w="1937" w:type="dxa"/>
            <w:tcBorders>
              <w:top w:val="nil"/>
              <w:bottom w:val="single" w:sz="4" w:space="0" w:color="auto"/>
            </w:tcBorders>
            <w:shd w:val="clear" w:color="auto" w:fill="auto"/>
          </w:tcPr>
          <w:p w:rsidR="00F86FA8" w:rsidRPr="002B02BB" w:rsidRDefault="00F86FA8" w:rsidP="005A0BB8">
            <w:pPr>
              <w:rPr>
                <w:bCs/>
                <w:sz w:val="22"/>
                <w:szCs w:val="22"/>
              </w:rPr>
            </w:pPr>
          </w:p>
        </w:tc>
        <w:tc>
          <w:tcPr>
            <w:tcW w:w="1170" w:type="dxa"/>
            <w:gridSpan w:val="2"/>
            <w:tcBorders>
              <w:top w:val="nil"/>
              <w:bottom w:val="single" w:sz="4" w:space="0" w:color="auto"/>
            </w:tcBorders>
            <w:shd w:val="clear" w:color="auto" w:fill="auto"/>
          </w:tcPr>
          <w:p w:rsidR="00F86FA8" w:rsidRPr="002B02BB" w:rsidRDefault="00F86FA8" w:rsidP="00446851">
            <w:pPr>
              <w:rPr>
                <w:bCs/>
                <w:i/>
                <w:sz w:val="22"/>
                <w:szCs w:val="22"/>
              </w:rPr>
            </w:pPr>
            <w:r w:rsidRPr="002B02BB">
              <w:rPr>
                <w:bCs/>
                <w:i/>
                <w:sz w:val="22"/>
                <w:szCs w:val="22"/>
              </w:rPr>
              <w:t>Table</w:t>
            </w:r>
            <w:r w:rsidR="00446851">
              <w:rPr>
                <w:bCs/>
                <w:i/>
                <w:sz w:val="22"/>
                <w:szCs w:val="22"/>
              </w:rPr>
              <w:t xml:space="preserve"> 9</w:t>
            </w:r>
            <w:r w:rsidRPr="002B02BB">
              <w:rPr>
                <w:bCs/>
                <w:i/>
                <w:sz w:val="22"/>
                <w:szCs w:val="22"/>
              </w:rPr>
              <w:t xml:space="preserve">: </w:t>
            </w:r>
          </w:p>
        </w:tc>
        <w:tc>
          <w:tcPr>
            <w:tcW w:w="4116" w:type="dxa"/>
            <w:tcBorders>
              <w:top w:val="nil"/>
              <w:bottom w:val="single" w:sz="4" w:space="0" w:color="auto"/>
            </w:tcBorders>
            <w:shd w:val="clear" w:color="auto" w:fill="auto"/>
          </w:tcPr>
          <w:p w:rsidR="00F86FA8" w:rsidRPr="002B02BB" w:rsidRDefault="00F86FA8" w:rsidP="00C76707">
            <w:pPr>
              <w:rPr>
                <w:bCs/>
                <w:i/>
                <w:sz w:val="22"/>
                <w:szCs w:val="22"/>
              </w:rPr>
            </w:pPr>
            <w:r w:rsidRPr="002B02BB">
              <w:rPr>
                <w:bCs/>
                <w:i/>
                <w:sz w:val="22"/>
                <w:szCs w:val="22"/>
              </w:rPr>
              <w:t>Removals from private forest properties in 2010</w:t>
            </w:r>
          </w:p>
        </w:tc>
      </w:tr>
      <w:tr w:rsidR="00F86FA8" w:rsidRPr="00413F03" w:rsidTr="00144AE1">
        <w:tc>
          <w:tcPr>
            <w:tcW w:w="485" w:type="dxa"/>
            <w:tcBorders>
              <w:top w:val="nil"/>
              <w:bottom w:val="nil"/>
            </w:tcBorders>
            <w:shd w:val="clear" w:color="auto" w:fill="auto"/>
          </w:tcPr>
          <w:p w:rsidR="00F86FA8" w:rsidRPr="00413F03" w:rsidRDefault="00F86FA8" w:rsidP="005A0BB8">
            <w:pPr>
              <w:rPr>
                <w:bCs/>
                <w:sz w:val="22"/>
                <w:szCs w:val="22"/>
              </w:rPr>
            </w:pPr>
          </w:p>
        </w:tc>
        <w:tc>
          <w:tcPr>
            <w:tcW w:w="656" w:type="dxa"/>
            <w:tcBorders>
              <w:top w:val="nil"/>
              <w:bottom w:val="nil"/>
            </w:tcBorders>
            <w:shd w:val="clear" w:color="auto" w:fill="auto"/>
          </w:tcPr>
          <w:p w:rsidR="00F86FA8" w:rsidRPr="00413F03" w:rsidRDefault="00F86FA8" w:rsidP="005A0BB8">
            <w:pPr>
              <w:rPr>
                <w:bCs/>
                <w:sz w:val="22"/>
                <w:szCs w:val="22"/>
              </w:rPr>
            </w:pPr>
          </w:p>
        </w:tc>
        <w:tc>
          <w:tcPr>
            <w:tcW w:w="1937" w:type="dxa"/>
            <w:tcBorders>
              <w:top w:val="single" w:sz="4" w:space="0" w:color="auto"/>
              <w:bottom w:val="nil"/>
            </w:tcBorders>
            <w:shd w:val="clear" w:color="auto" w:fill="auto"/>
          </w:tcPr>
          <w:p w:rsidR="00F86FA8" w:rsidRPr="002B02BB" w:rsidRDefault="00F86FA8" w:rsidP="00446851">
            <w:pPr>
              <w:rPr>
                <w:bCs/>
                <w:sz w:val="22"/>
                <w:szCs w:val="22"/>
              </w:rPr>
            </w:pPr>
            <w:r w:rsidRPr="002B02BB">
              <w:rPr>
                <w:bCs/>
                <w:sz w:val="22"/>
                <w:szCs w:val="22"/>
              </w:rPr>
              <w:t xml:space="preserve">Reporting form </w:t>
            </w:r>
            <w:r w:rsidR="00446851">
              <w:rPr>
                <w:bCs/>
                <w:sz w:val="22"/>
                <w:szCs w:val="22"/>
              </w:rPr>
              <w:t>10</w:t>
            </w:r>
            <w:r w:rsidRPr="002B02BB">
              <w:rPr>
                <w:bCs/>
                <w:sz w:val="22"/>
                <w:szCs w:val="22"/>
              </w:rPr>
              <w:t>:</w:t>
            </w:r>
          </w:p>
        </w:tc>
        <w:tc>
          <w:tcPr>
            <w:tcW w:w="5286" w:type="dxa"/>
            <w:gridSpan w:val="3"/>
            <w:tcBorders>
              <w:top w:val="single" w:sz="4" w:space="0" w:color="auto"/>
              <w:bottom w:val="nil"/>
            </w:tcBorders>
            <w:shd w:val="clear" w:color="auto" w:fill="auto"/>
          </w:tcPr>
          <w:p w:rsidR="00F86FA8" w:rsidRPr="002B02BB" w:rsidRDefault="00F86FA8" w:rsidP="00EA4ED9">
            <w:pPr>
              <w:spacing w:after="120"/>
              <w:rPr>
                <w:bCs/>
                <w:sz w:val="22"/>
                <w:szCs w:val="22"/>
              </w:rPr>
            </w:pPr>
            <w:r w:rsidRPr="002B02BB">
              <w:rPr>
                <w:bCs/>
                <w:sz w:val="22"/>
                <w:szCs w:val="22"/>
              </w:rPr>
              <w:t>Demographic information on individual forest owners</w:t>
            </w:r>
          </w:p>
        </w:tc>
      </w:tr>
      <w:tr w:rsidR="00F86FA8" w:rsidRPr="00413F03" w:rsidTr="00144AE1">
        <w:tc>
          <w:tcPr>
            <w:tcW w:w="485" w:type="dxa"/>
            <w:tcBorders>
              <w:top w:val="nil"/>
              <w:bottom w:val="nil"/>
            </w:tcBorders>
            <w:shd w:val="clear" w:color="auto" w:fill="auto"/>
          </w:tcPr>
          <w:p w:rsidR="00F86FA8" w:rsidRPr="00413F03" w:rsidRDefault="00F86FA8" w:rsidP="005A0BB8">
            <w:pPr>
              <w:rPr>
                <w:bCs/>
                <w:sz w:val="22"/>
                <w:szCs w:val="22"/>
              </w:rPr>
            </w:pPr>
          </w:p>
        </w:tc>
        <w:tc>
          <w:tcPr>
            <w:tcW w:w="656" w:type="dxa"/>
            <w:tcBorders>
              <w:top w:val="nil"/>
              <w:bottom w:val="nil"/>
            </w:tcBorders>
            <w:shd w:val="clear" w:color="auto" w:fill="auto"/>
          </w:tcPr>
          <w:p w:rsidR="00F86FA8" w:rsidRPr="00413F03" w:rsidRDefault="00F86FA8" w:rsidP="005A0BB8">
            <w:pPr>
              <w:rPr>
                <w:bCs/>
                <w:sz w:val="22"/>
                <w:szCs w:val="22"/>
              </w:rPr>
            </w:pPr>
          </w:p>
        </w:tc>
        <w:tc>
          <w:tcPr>
            <w:tcW w:w="1937" w:type="dxa"/>
            <w:tcBorders>
              <w:top w:val="nil"/>
              <w:bottom w:val="single" w:sz="4" w:space="0" w:color="auto"/>
            </w:tcBorders>
            <w:shd w:val="clear" w:color="auto" w:fill="auto"/>
          </w:tcPr>
          <w:p w:rsidR="00F86FA8" w:rsidRPr="00413F03" w:rsidRDefault="00F86FA8" w:rsidP="005A0BB8">
            <w:pPr>
              <w:rPr>
                <w:bCs/>
                <w:sz w:val="22"/>
                <w:szCs w:val="22"/>
              </w:rPr>
            </w:pPr>
          </w:p>
        </w:tc>
        <w:tc>
          <w:tcPr>
            <w:tcW w:w="1170" w:type="dxa"/>
            <w:gridSpan w:val="2"/>
            <w:tcBorders>
              <w:top w:val="nil"/>
              <w:bottom w:val="single" w:sz="4" w:space="0" w:color="auto"/>
            </w:tcBorders>
            <w:shd w:val="clear" w:color="auto" w:fill="auto"/>
          </w:tcPr>
          <w:p w:rsidR="00F86FA8" w:rsidRPr="00C0678C" w:rsidRDefault="00F86FA8" w:rsidP="00446851">
            <w:pPr>
              <w:rPr>
                <w:bCs/>
                <w:i/>
                <w:sz w:val="22"/>
                <w:szCs w:val="22"/>
              </w:rPr>
            </w:pPr>
            <w:r w:rsidRPr="00C0678C">
              <w:rPr>
                <w:bCs/>
                <w:i/>
                <w:sz w:val="22"/>
                <w:szCs w:val="22"/>
              </w:rPr>
              <w:t xml:space="preserve">Table </w:t>
            </w:r>
            <w:r w:rsidR="00446851">
              <w:rPr>
                <w:bCs/>
                <w:i/>
                <w:sz w:val="22"/>
                <w:szCs w:val="22"/>
              </w:rPr>
              <w:t>10</w:t>
            </w:r>
            <w:r w:rsidRPr="00C0678C">
              <w:rPr>
                <w:bCs/>
                <w:i/>
                <w:sz w:val="22"/>
                <w:szCs w:val="22"/>
              </w:rPr>
              <w:t>:</w:t>
            </w:r>
          </w:p>
        </w:tc>
        <w:tc>
          <w:tcPr>
            <w:tcW w:w="4116" w:type="dxa"/>
            <w:tcBorders>
              <w:top w:val="nil"/>
              <w:bottom w:val="single" w:sz="4" w:space="0" w:color="auto"/>
            </w:tcBorders>
            <w:shd w:val="clear" w:color="auto" w:fill="auto"/>
          </w:tcPr>
          <w:p w:rsidR="00F86FA8" w:rsidRPr="00B55269" w:rsidRDefault="00F86FA8" w:rsidP="00205376">
            <w:pPr>
              <w:pStyle w:val="BodyText"/>
              <w:rPr>
                <w:b/>
                <w:sz w:val="20"/>
              </w:rPr>
            </w:pPr>
            <w:r w:rsidRPr="00B55269">
              <w:rPr>
                <w:bCs/>
                <w:i/>
                <w:sz w:val="22"/>
                <w:szCs w:val="22"/>
              </w:rPr>
              <w:t>Individual forest owners by age and gender</w:t>
            </w:r>
          </w:p>
        </w:tc>
      </w:tr>
      <w:tr w:rsidR="00F86FA8" w:rsidRPr="00413F03" w:rsidTr="00144AE1">
        <w:tc>
          <w:tcPr>
            <w:tcW w:w="485" w:type="dxa"/>
            <w:tcBorders>
              <w:top w:val="nil"/>
              <w:bottom w:val="nil"/>
            </w:tcBorders>
            <w:shd w:val="clear" w:color="auto" w:fill="auto"/>
          </w:tcPr>
          <w:p w:rsidR="00F86FA8" w:rsidRPr="00413F03" w:rsidRDefault="00F86FA8" w:rsidP="005A0BB8">
            <w:pPr>
              <w:rPr>
                <w:bCs/>
                <w:sz w:val="22"/>
                <w:szCs w:val="22"/>
              </w:rPr>
            </w:pPr>
          </w:p>
        </w:tc>
        <w:tc>
          <w:tcPr>
            <w:tcW w:w="656" w:type="dxa"/>
            <w:tcBorders>
              <w:top w:val="nil"/>
              <w:bottom w:val="nil"/>
            </w:tcBorders>
            <w:shd w:val="clear" w:color="auto" w:fill="auto"/>
          </w:tcPr>
          <w:p w:rsidR="00F86FA8" w:rsidRPr="00413F03" w:rsidRDefault="00F86FA8" w:rsidP="005A0BB8">
            <w:pPr>
              <w:rPr>
                <w:bCs/>
                <w:sz w:val="22"/>
                <w:szCs w:val="22"/>
              </w:rPr>
            </w:pPr>
          </w:p>
        </w:tc>
        <w:tc>
          <w:tcPr>
            <w:tcW w:w="1937" w:type="dxa"/>
            <w:tcBorders>
              <w:top w:val="single" w:sz="4" w:space="0" w:color="auto"/>
              <w:bottom w:val="nil"/>
            </w:tcBorders>
            <w:shd w:val="clear" w:color="auto" w:fill="auto"/>
          </w:tcPr>
          <w:p w:rsidR="00F86FA8" w:rsidRPr="00413F03" w:rsidRDefault="00F86FA8" w:rsidP="00446851">
            <w:pPr>
              <w:rPr>
                <w:bCs/>
                <w:sz w:val="22"/>
                <w:szCs w:val="22"/>
              </w:rPr>
            </w:pPr>
            <w:r w:rsidRPr="00413F03">
              <w:rPr>
                <w:bCs/>
                <w:sz w:val="22"/>
                <w:szCs w:val="22"/>
              </w:rPr>
              <w:t xml:space="preserve">Reporting </w:t>
            </w:r>
            <w:r>
              <w:rPr>
                <w:bCs/>
                <w:sz w:val="22"/>
                <w:szCs w:val="22"/>
              </w:rPr>
              <w:t>f</w:t>
            </w:r>
            <w:r w:rsidRPr="00413F03">
              <w:rPr>
                <w:bCs/>
                <w:sz w:val="22"/>
                <w:szCs w:val="22"/>
              </w:rPr>
              <w:t xml:space="preserve">orm </w:t>
            </w:r>
            <w:r w:rsidR="00446851">
              <w:rPr>
                <w:bCs/>
                <w:sz w:val="22"/>
                <w:szCs w:val="22"/>
              </w:rPr>
              <w:t>11</w:t>
            </w:r>
            <w:r w:rsidRPr="00413F03">
              <w:rPr>
                <w:bCs/>
                <w:sz w:val="22"/>
                <w:szCs w:val="22"/>
              </w:rPr>
              <w:t>:</w:t>
            </w:r>
          </w:p>
        </w:tc>
        <w:tc>
          <w:tcPr>
            <w:tcW w:w="5286" w:type="dxa"/>
            <w:gridSpan w:val="3"/>
            <w:tcBorders>
              <w:top w:val="single" w:sz="4" w:space="0" w:color="auto"/>
              <w:bottom w:val="nil"/>
            </w:tcBorders>
            <w:shd w:val="clear" w:color="auto" w:fill="auto"/>
          </w:tcPr>
          <w:p w:rsidR="00F86FA8" w:rsidRPr="00413F03" w:rsidRDefault="00F86FA8" w:rsidP="00EA4ED9">
            <w:pPr>
              <w:spacing w:after="120"/>
              <w:rPr>
                <w:bCs/>
                <w:sz w:val="22"/>
                <w:szCs w:val="22"/>
              </w:rPr>
            </w:pPr>
            <w:r w:rsidRPr="00205376">
              <w:rPr>
                <w:bCs/>
                <w:sz w:val="22"/>
                <w:szCs w:val="22"/>
              </w:rPr>
              <w:t>Social background and objectives of individual forest owners</w:t>
            </w:r>
          </w:p>
        </w:tc>
      </w:tr>
      <w:tr w:rsidR="00F86FA8" w:rsidRPr="00413F03" w:rsidTr="00144AE1">
        <w:tc>
          <w:tcPr>
            <w:tcW w:w="485" w:type="dxa"/>
            <w:tcBorders>
              <w:top w:val="nil"/>
              <w:right w:val="nil"/>
            </w:tcBorders>
            <w:shd w:val="clear" w:color="auto" w:fill="auto"/>
          </w:tcPr>
          <w:p w:rsidR="00F86FA8" w:rsidRPr="00413F03" w:rsidRDefault="00F86FA8" w:rsidP="005A0BB8">
            <w:pPr>
              <w:rPr>
                <w:bCs/>
                <w:sz w:val="22"/>
                <w:szCs w:val="22"/>
              </w:rPr>
            </w:pPr>
          </w:p>
        </w:tc>
        <w:tc>
          <w:tcPr>
            <w:tcW w:w="656" w:type="dxa"/>
            <w:tcBorders>
              <w:top w:val="nil"/>
              <w:left w:val="nil"/>
              <w:right w:val="nil"/>
            </w:tcBorders>
            <w:shd w:val="clear" w:color="auto" w:fill="auto"/>
          </w:tcPr>
          <w:p w:rsidR="00F86FA8" w:rsidRPr="00413F03" w:rsidRDefault="00F86FA8" w:rsidP="005A0BB8">
            <w:pPr>
              <w:rPr>
                <w:bCs/>
                <w:sz w:val="22"/>
                <w:szCs w:val="22"/>
              </w:rPr>
            </w:pPr>
          </w:p>
        </w:tc>
        <w:tc>
          <w:tcPr>
            <w:tcW w:w="1937" w:type="dxa"/>
            <w:tcBorders>
              <w:top w:val="nil"/>
              <w:left w:val="nil"/>
              <w:right w:val="nil"/>
            </w:tcBorders>
            <w:shd w:val="clear" w:color="auto" w:fill="auto"/>
          </w:tcPr>
          <w:p w:rsidR="00F86FA8" w:rsidRPr="00413F03" w:rsidRDefault="00F86FA8" w:rsidP="005A0BB8">
            <w:pPr>
              <w:rPr>
                <w:bCs/>
                <w:sz w:val="22"/>
                <w:szCs w:val="22"/>
              </w:rPr>
            </w:pPr>
          </w:p>
        </w:tc>
        <w:tc>
          <w:tcPr>
            <w:tcW w:w="1170" w:type="dxa"/>
            <w:gridSpan w:val="2"/>
            <w:tcBorders>
              <w:top w:val="nil"/>
              <w:left w:val="nil"/>
              <w:right w:val="nil"/>
            </w:tcBorders>
            <w:shd w:val="clear" w:color="auto" w:fill="auto"/>
          </w:tcPr>
          <w:p w:rsidR="00F86FA8" w:rsidRPr="00C0678C" w:rsidRDefault="00F86FA8" w:rsidP="00446851">
            <w:pPr>
              <w:rPr>
                <w:bCs/>
                <w:i/>
                <w:sz w:val="22"/>
                <w:szCs w:val="22"/>
              </w:rPr>
            </w:pPr>
            <w:r w:rsidRPr="00C0678C">
              <w:rPr>
                <w:bCs/>
                <w:i/>
                <w:sz w:val="22"/>
                <w:szCs w:val="22"/>
              </w:rPr>
              <w:t xml:space="preserve">Table </w:t>
            </w:r>
            <w:r w:rsidR="00446851">
              <w:rPr>
                <w:bCs/>
                <w:i/>
                <w:sz w:val="22"/>
                <w:szCs w:val="22"/>
              </w:rPr>
              <w:t>11</w:t>
            </w:r>
            <w:r w:rsidRPr="00C0678C">
              <w:rPr>
                <w:bCs/>
                <w:i/>
                <w:sz w:val="22"/>
                <w:szCs w:val="22"/>
              </w:rPr>
              <w:t>:</w:t>
            </w:r>
          </w:p>
        </w:tc>
        <w:tc>
          <w:tcPr>
            <w:tcW w:w="4116" w:type="dxa"/>
            <w:tcBorders>
              <w:top w:val="nil"/>
              <w:left w:val="nil"/>
              <w:right w:val="nil"/>
            </w:tcBorders>
            <w:shd w:val="clear" w:color="auto" w:fill="auto"/>
          </w:tcPr>
          <w:p w:rsidR="003255D6" w:rsidRPr="00B55269" w:rsidRDefault="00F86FA8" w:rsidP="00F34CBD">
            <w:pPr>
              <w:pStyle w:val="BodyText"/>
              <w:rPr>
                <w:bCs/>
                <w:i/>
                <w:sz w:val="22"/>
                <w:szCs w:val="22"/>
              </w:rPr>
            </w:pPr>
            <w:r w:rsidRPr="00B55269">
              <w:rPr>
                <w:bCs/>
                <w:i/>
                <w:sz w:val="22"/>
                <w:szCs w:val="22"/>
              </w:rPr>
              <w:t>Occupation, residence and objectives of individual forest owners</w:t>
            </w:r>
          </w:p>
        </w:tc>
      </w:tr>
      <w:tr w:rsidR="00F86FA8" w:rsidRPr="00413F03" w:rsidTr="00144AE1">
        <w:tc>
          <w:tcPr>
            <w:tcW w:w="485" w:type="dxa"/>
            <w:tcBorders>
              <w:bottom w:val="single" w:sz="4" w:space="0" w:color="auto"/>
            </w:tcBorders>
            <w:shd w:val="clear" w:color="auto" w:fill="auto"/>
          </w:tcPr>
          <w:p w:rsidR="00F86FA8" w:rsidRPr="00C0678C" w:rsidRDefault="00F86FA8" w:rsidP="005A0BB8">
            <w:pPr>
              <w:rPr>
                <w:b/>
                <w:bCs/>
                <w:szCs w:val="22"/>
              </w:rPr>
            </w:pPr>
            <w:r w:rsidRPr="00C0678C">
              <w:rPr>
                <w:b/>
                <w:bCs/>
                <w:szCs w:val="22"/>
              </w:rPr>
              <w:t>2.</w:t>
            </w:r>
          </w:p>
        </w:tc>
        <w:tc>
          <w:tcPr>
            <w:tcW w:w="7879" w:type="dxa"/>
            <w:gridSpan w:val="5"/>
            <w:tcBorders>
              <w:bottom w:val="single" w:sz="4" w:space="0" w:color="auto"/>
            </w:tcBorders>
            <w:shd w:val="clear" w:color="auto" w:fill="auto"/>
          </w:tcPr>
          <w:p w:rsidR="00F86FA8" w:rsidRPr="00C0678C" w:rsidRDefault="00F86FA8" w:rsidP="00205376">
            <w:pPr>
              <w:rPr>
                <w:b/>
                <w:bCs/>
                <w:szCs w:val="22"/>
              </w:rPr>
            </w:pPr>
            <w:r w:rsidRPr="00C0678C">
              <w:rPr>
                <w:b/>
                <w:bCs/>
                <w:szCs w:val="22"/>
              </w:rPr>
              <w:t xml:space="preserve">Qualitative </w:t>
            </w:r>
            <w:r>
              <w:rPr>
                <w:b/>
                <w:bCs/>
                <w:szCs w:val="22"/>
              </w:rPr>
              <w:t>Questions</w:t>
            </w:r>
          </w:p>
        </w:tc>
      </w:tr>
      <w:tr w:rsidR="00F86FA8" w:rsidRPr="00413F03" w:rsidTr="00144AE1">
        <w:trPr>
          <w:trHeight w:val="519"/>
        </w:trPr>
        <w:tc>
          <w:tcPr>
            <w:tcW w:w="485" w:type="dxa"/>
            <w:tcBorders>
              <w:bottom w:val="nil"/>
              <w:right w:val="nil"/>
            </w:tcBorders>
            <w:shd w:val="clear" w:color="auto" w:fill="auto"/>
          </w:tcPr>
          <w:p w:rsidR="00F86FA8" w:rsidRPr="00C0678C" w:rsidRDefault="00F86FA8" w:rsidP="005A0BB8">
            <w:pPr>
              <w:rPr>
                <w:b/>
                <w:bCs/>
                <w:szCs w:val="22"/>
              </w:rPr>
            </w:pPr>
          </w:p>
        </w:tc>
        <w:tc>
          <w:tcPr>
            <w:tcW w:w="656" w:type="dxa"/>
            <w:tcBorders>
              <w:left w:val="nil"/>
              <w:right w:val="nil"/>
            </w:tcBorders>
            <w:shd w:val="clear" w:color="auto" w:fill="auto"/>
          </w:tcPr>
          <w:p w:rsidR="00F86FA8" w:rsidRDefault="00F86FA8" w:rsidP="00205376">
            <w:pPr>
              <w:rPr>
                <w:b/>
                <w:bCs/>
                <w:sz w:val="22"/>
                <w:szCs w:val="22"/>
              </w:rPr>
            </w:pPr>
          </w:p>
          <w:p w:rsidR="00F86FA8" w:rsidRPr="00C0678C" w:rsidRDefault="00F86FA8" w:rsidP="00205376">
            <w:pPr>
              <w:rPr>
                <w:b/>
                <w:bCs/>
                <w:szCs w:val="22"/>
              </w:rPr>
            </w:pPr>
            <w:r w:rsidRPr="003161F5">
              <w:rPr>
                <w:b/>
                <w:bCs/>
                <w:sz w:val="22"/>
                <w:szCs w:val="22"/>
              </w:rPr>
              <w:t>2.1</w:t>
            </w:r>
          </w:p>
        </w:tc>
        <w:tc>
          <w:tcPr>
            <w:tcW w:w="7223" w:type="dxa"/>
            <w:gridSpan w:val="4"/>
            <w:tcBorders>
              <w:left w:val="nil"/>
            </w:tcBorders>
            <w:shd w:val="clear" w:color="auto" w:fill="auto"/>
          </w:tcPr>
          <w:p w:rsidR="00F86FA8" w:rsidRPr="00B55269" w:rsidRDefault="00F86FA8" w:rsidP="003161F5">
            <w:pPr>
              <w:pStyle w:val="BodyText"/>
              <w:rPr>
                <w:b/>
                <w:sz w:val="22"/>
                <w:szCs w:val="22"/>
              </w:rPr>
            </w:pPr>
          </w:p>
          <w:p w:rsidR="00F86FA8" w:rsidRPr="00B55269" w:rsidRDefault="00F86FA8" w:rsidP="003161F5">
            <w:pPr>
              <w:pStyle w:val="BodyText"/>
              <w:rPr>
                <w:b/>
                <w:bCs/>
                <w:szCs w:val="22"/>
              </w:rPr>
            </w:pPr>
            <w:r w:rsidRPr="00B55269">
              <w:rPr>
                <w:b/>
                <w:sz w:val="22"/>
                <w:szCs w:val="22"/>
              </w:rPr>
              <w:t>Forest ownership structure and management</w:t>
            </w:r>
          </w:p>
        </w:tc>
      </w:tr>
      <w:tr w:rsidR="00F86FA8" w:rsidRPr="00413F03" w:rsidTr="00144AE1">
        <w:tc>
          <w:tcPr>
            <w:tcW w:w="485" w:type="dxa"/>
            <w:tcBorders>
              <w:top w:val="nil"/>
              <w:bottom w:val="nil"/>
              <w:right w:val="nil"/>
            </w:tcBorders>
            <w:shd w:val="clear" w:color="auto" w:fill="auto"/>
          </w:tcPr>
          <w:p w:rsidR="00F86FA8" w:rsidRPr="00C0678C" w:rsidRDefault="00F86FA8" w:rsidP="005A0BB8">
            <w:pPr>
              <w:rPr>
                <w:b/>
                <w:bCs/>
                <w:szCs w:val="22"/>
              </w:rPr>
            </w:pPr>
          </w:p>
        </w:tc>
        <w:tc>
          <w:tcPr>
            <w:tcW w:w="656" w:type="dxa"/>
            <w:tcBorders>
              <w:left w:val="nil"/>
              <w:bottom w:val="single" w:sz="4" w:space="0" w:color="auto"/>
              <w:right w:val="nil"/>
            </w:tcBorders>
            <w:shd w:val="clear" w:color="auto" w:fill="auto"/>
          </w:tcPr>
          <w:p w:rsidR="00F86FA8" w:rsidRPr="00331CB9" w:rsidRDefault="00F86FA8" w:rsidP="00205376">
            <w:pPr>
              <w:rPr>
                <w:b/>
                <w:sz w:val="22"/>
                <w:szCs w:val="22"/>
              </w:rPr>
            </w:pPr>
            <w:r w:rsidRPr="00331CB9">
              <w:rPr>
                <w:b/>
                <w:sz w:val="22"/>
                <w:szCs w:val="22"/>
              </w:rPr>
              <w:t>2.2</w:t>
            </w:r>
          </w:p>
        </w:tc>
        <w:tc>
          <w:tcPr>
            <w:tcW w:w="7223" w:type="dxa"/>
            <w:gridSpan w:val="4"/>
            <w:tcBorders>
              <w:left w:val="nil"/>
              <w:bottom w:val="single" w:sz="4" w:space="0" w:color="auto"/>
            </w:tcBorders>
            <w:shd w:val="clear" w:color="auto" w:fill="auto"/>
          </w:tcPr>
          <w:p w:rsidR="00F86FA8" w:rsidRPr="00331CB9" w:rsidRDefault="00F86FA8" w:rsidP="00205376">
            <w:pPr>
              <w:rPr>
                <w:b/>
                <w:sz w:val="22"/>
                <w:szCs w:val="22"/>
              </w:rPr>
            </w:pPr>
            <w:r w:rsidRPr="00331CB9">
              <w:rPr>
                <w:b/>
                <w:sz w:val="22"/>
                <w:szCs w:val="22"/>
              </w:rPr>
              <w:t>Forest management</w:t>
            </w:r>
          </w:p>
        </w:tc>
      </w:tr>
      <w:tr w:rsidR="003C0031" w:rsidRPr="00413F03" w:rsidTr="00144AE1">
        <w:tc>
          <w:tcPr>
            <w:tcW w:w="485" w:type="dxa"/>
            <w:tcBorders>
              <w:top w:val="nil"/>
              <w:bottom w:val="nil"/>
              <w:right w:val="nil"/>
            </w:tcBorders>
            <w:shd w:val="clear" w:color="auto" w:fill="auto"/>
          </w:tcPr>
          <w:p w:rsidR="003C0031" w:rsidRPr="00C0678C" w:rsidRDefault="003C0031" w:rsidP="005A0BB8">
            <w:pPr>
              <w:rPr>
                <w:b/>
                <w:bCs/>
                <w:szCs w:val="22"/>
              </w:rPr>
            </w:pPr>
          </w:p>
        </w:tc>
        <w:tc>
          <w:tcPr>
            <w:tcW w:w="656" w:type="dxa"/>
            <w:tcBorders>
              <w:left w:val="nil"/>
              <w:bottom w:val="single" w:sz="4" w:space="0" w:color="auto"/>
              <w:right w:val="nil"/>
            </w:tcBorders>
            <w:shd w:val="clear" w:color="auto" w:fill="auto"/>
          </w:tcPr>
          <w:p w:rsidR="003C0031" w:rsidRPr="00331CB9" w:rsidRDefault="003C0031" w:rsidP="00205376">
            <w:pPr>
              <w:rPr>
                <w:b/>
                <w:sz w:val="22"/>
                <w:szCs w:val="22"/>
              </w:rPr>
            </w:pPr>
            <w:r>
              <w:rPr>
                <w:b/>
                <w:sz w:val="22"/>
                <w:szCs w:val="22"/>
              </w:rPr>
              <w:t>2.3</w:t>
            </w:r>
          </w:p>
        </w:tc>
        <w:tc>
          <w:tcPr>
            <w:tcW w:w="7223" w:type="dxa"/>
            <w:gridSpan w:val="4"/>
            <w:tcBorders>
              <w:left w:val="nil"/>
              <w:bottom w:val="single" w:sz="4" w:space="0" w:color="auto"/>
            </w:tcBorders>
            <w:shd w:val="clear" w:color="auto" w:fill="auto"/>
          </w:tcPr>
          <w:p w:rsidR="003C0031" w:rsidRPr="00B55269" w:rsidRDefault="003C0031" w:rsidP="003C0031">
            <w:pPr>
              <w:pStyle w:val="BodyText"/>
              <w:rPr>
                <w:b/>
                <w:sz w:val="22"/>
                <w:szCs w:val="22"/>
              </w:rPr>
            </w:pPr>
            <w:r w:rsidRPr="00B55269">
              <w:rPr>
                <w:b/>
                <w:sz w:val="22"/>
                <w:szCs w:val="22"/>
              </w:rPr>
              <w:t>New forest ownership types</w:t>
            </w:r>
          </w:p>
        </w:tc>
      </w:tr>
      <w:tr w:rsidR="00F86FA8" w:rsidRPr="00413F03" w:rsidTr="00144AE1">
        <w:tc>
          <w:tcPr>
            <w:tcW w:w="485" w:type="dxa"/>
            <w:tcBorders>
              <w:top w:val="nil"/>
              <w:bottom w:val="nil"/>
              <w:right w:val="nil"/>
            </w:tcBorders>
            <w:shd w:val="clear" w:color="auto" w:fill="auto"/>
          </w:tcPr>
          <w:p w:rsidR="00F86FA8" w:rsidRPr="00C0678C" w:rsidRDefault="00F86FA8" w:rsidP="005A0BB8">
            <w:pPr>
              <w:rPr>
                <w:b/>
                <w:bCs/>
                <w:szCs w:val="22"/>
              </w:rPr>
            </w:pPr>
          </w:p>
        </w:tc>
        <w:tc>
          <w:tcPr>
            <w:tcW w:w="656" w:type="dxa"/>
            <w:tcBorders>
              <w:left w:val="nil"/>
              <w:bottom w:val="single" w:sz="4" w:space="0" w:color="auto"/>
              <w:right w:val="nil"/>
            </w:tcBorders>
            <w:shd w:val="clear" w:color="auto" w:fill="auto"/>
          </w:tcPr>
          <w:p w:rsidR="00F86FA8" w:rsidRPr="00331CB9" w:rsidRDefault="003C0031" w:rsidP="00205376">
            <w:pPr>
              <w:rPr>
                <w:b/>
                <w:sz w:val="22"/>
                <w:szCs w:val="22"/>
              </w:rPr>
            </w:pPr>
            <w:r>
              <w:rPr>
                <w:b/>
                <w:sz w:val="22"/>
                <w:szCs w:val="22"/>
              </w:rPr>
              <w:t>2.4</w:t>
            </w:r>
          </w:p>
        </w:tc>
        <w:tc>
          <w:tcPr>
            <w:tcW w:w="7223" w:type="dxa"/>
            <w:gridSpan w:val="4"/>
            <w:tcBorders>
              <w:left w:val="nil"/>
              <w:bottom w:val="single" w:sz="4" w:space="0" w:color="auto"/>
            </w:tcBorders>
            <w:shd w:val="clear" w:color="auto" w:fill="auto"/>
          </w:tcPr>
          <w:p w:rsidR="00F86FA8" w:rsidRPr="00331CB9" w:rsidRDefault="00F86FA8" w:rsidP="00205376">
            <w:pPr>
              <w:rPr>
                <w:b/>
                <w:sz w:val="22"/>
                <w:szCs w:val="22"/>
              </w:rPr>
            </w:pPr>
            <w:r w:rsidRPr="00331CB9">
              <w:rPr>
                <w:b/>
                <w:sz w:val="22"/>
                <w:szCs w:val="22"/>
              </w:rPr>
              <w:t>Illegal logging</w:t>
            </w:r>
          </w:p>
        </w:tc>
      </w:tr>
      <w:tr w:rsidR="00F86FA8" w:rsidRPr="00413F03" w:rsidTr="00144AE1">
        <w:tc>
          <w:tcPr>
            <w:tcW w:w="485" w:type="dxa"/>
            <w:tcBorders>
              <w:top w:val="nil"/>
              <w:bottom w:val="single" w:sz="4" w:space="0" w:color="auto"/>
              <w:right w:val="nil"/>
            </w:tcBorders>
            <w:shd w:val="clear" w:color="auto" w:fill="auto"/>
          </w:tcPr>
          <w:p w:rsidR="00F86FA8" w:rsidRPr="00C0678C" w:rsidRDefault="00F86FA8" w:rsidP="005A0BB8">
            <w:pPr>
              <w:rPr>
                <w:b/>
                <w:bCs/>
                <w:szCs w:val="22"/>
              </w:rPr>
            </w:pPr>
          </w:p>
        </w:tc>
        <w:tc>
          <w:tcPr>
            <w:tcW w:w="656" w:type="dxa"/>
            <w:tcBorders>
              <w:top w:val="single" w:sz="4" w:space="0" w:color="auto"/>
              <w:left w:val="nil"/>
              <w:bottom w:val="single" w:sz="4" w:space="0" w:color="auto"/>
              <w:right w:val="nil"/>
            </w:tcBorders>
            <w:shd w:val="clear" w:color="auto" w:fill="auto"/>
          </w:tcPr>
          <w:p w:rsidR="00F86FA8" w:rsidRPr="00331CB9" w:rsidRDefault="003C0031" w:rsidP="00205376">
            <w:pPr>
              <w:rPr>
                <w:b/>
                <w:sz w:val="22"/>
                <w:szCs w:val="22"/>
              </w:rPr>
            </w:pPr>
            <w:r>
              <w:rPr>
                <w:b/>
                <w:sz w:val="22"/>
                <w:szCs w:val="22"/>
              </w:rPr>
              <w:t>2.5</w:t>
            </w:r>
          </w:p>
        </w:tc>
        <w:tc>
          <w:tcPr>
            <w:tcW w:w="7223" w:type="dxa"/>
            <w:gridSpan w:val="4"/>
            <w:tcBorders>
              <w:top w:val="single" w:sz="4" w:space="0" w:color="auto"/>
              <w:left w:val="nil"/>
              <w:bottom w:val="single" w:sz="4" w:space="0" w:color="auto"/>
            </w:tcBorders>
            <w:shd w:val="clear" w:color="auto" w:fill="auto"/>
          </w:tcPr>
          <w:p w:rsidR="00F86FA8" w:rsidRPr="00331CB9" w:rsidRDefault="00F86FA8" w:rsidP="00205376">
            <w:pPr>
              <w:rPr>
                <w:b/>
                <w:sz w:val="22"/>
                <w:szCs w:val="22"/>
              </w:rPr>
            </w:pPr>
            <w:r w:rsidRPr="00331CB9">
              <w:rPr>
                <w:b/>
                <w:sz w:val="22"/>
                <w:szCs w:val="22"/>
              </w:rPr>
              <w:t>Policy questions</w:t>
            </w:r>
          </w:p>
        </w:tc>
      </w:tr>
    </w:tbl>
    <w:p w:rsidR="00AF0D7F" w:rsidRPr="00AF0D7F" w:rsidRDefault="00AF0D7F" w:rsidP="005A0BB8">
      <w:pPr>
        <w:rPr>
          <w:b/>
          <w:bCs/>
          <w:sz w:val="22"/>
          <w:szCs w:val="22"/>
        </w:rPr>
      </w:pPr>
      <w:r>
        <w:rPr>
          <w:bCs/>
          <w:sz w:val="22"/>
          <w:szCs w:val="22"/>
        </w:rPr>
        <w:lastRenderedPageBreak/>
        <w:br w:type="page"/>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8522"/>
      </w:tblGrid>
      <w:tr w:rsidR="00AF0D7F" w:rsidRPr="008A7BBE" w:rsidTr="00144AE1">
        <w:tc>
          <w:tcPr>
            <w:tcW w:w="8522" w:type="dxa"/>
            <w:shd w:val="clear" w:color="auto" w:fill="auto"/>
          </w:tcPr>
          <w:p w:rsidR="00AF0D7F" w:rsidRPr="008A7BBE" w:rsidRDefault="00AF0D7F" w:rsidP="00455F4E">
            <w:pPr>
              <w:jc w:val="center"/>
              <w:rPr>
                <w:b/>
                <w:bCs/>
                <w:sz w:val="22"/>
                <w:szCs w:val="22"/>
              </w:rPr>
            </w:pPr>
            <w:r w:rsidRPr="008A7BBE">
              <w:rPr>
                <w:b/>
                <w:iCs/>
                <w:sz w:val="22"/>
                <w:szCs w:val="22"/>
                <w:lang w:val="fr-CH" w:eastAsia="de-DE"/>
              </w:rPr>
              <w:lastRenderedPageBreak/>
              <w:t>Introduction</w:t>
            </w:r>
          </w:p>
        </w:tc>
      </w:tr>
    </w:tbl>
    <w:p w:rsidR="00661209" w:rsidRDefault="00661209" w:rsidP="00661209">
      <w:pPr>
        <w:pStyle w:val="SingleTxtG"/>
        <w:ind w:left="0" w:right="26"/>
        <w:rPr>
          <w:b/>
          <w:lang w:val="en-US"/>
        </w:rPr>
      </w:pPr>
      <w:r w:rsidRPr="00A12860">
        <w:rPr>
          <w:b/>
          <w:sz w:val="22"/>
          <w:lang w:val="en-US"/>
        </w:rPr>
        <w:t>Background</w:t>
      </w:r>
      <w:r w:rsidRPr="00A12860">
        <w:rPr>
          <w:b/>
          <w:lang w:val="en-US"/>
        </w:rPr>
        <w:t xml:space="preserve"> </w:t>
      </w:r>
    </w:p>
    <w:p w:rsidR="006F65AA" w:rsidRDefault="00851743" w:rsidP="00056400">
      <w:pPr>
        <w:pStyle w:val="SingleTxtG"/>
        <w:numPr>
          <w:ilvl w:val="0"/>
          <w:numId w:val="33"/>
        </w:numPr>
        <w:ind w:left="0" w:right="26" w:firstLine="0"/>
        <w:rPr>
          <w:lang w:val="en-US"/>
        </w:rPr>
      </w:pPr>
      <w:r w:rsidRPr="007C1A20">
        <w:rPr>
          <w:lang w:val="en-US"/>
        </w:rPr>
        <w:t>At the 34</w:t>
      </w:r>
      <w:r w:rsidRPr="00B66DC6">
        <w:rPr>
          <w:vertAlign w:val="superscript"/>
          <w:lang w:val="en-US"/>
        </w:rPr>
        <w:t>th</w:t>
      </w:r>
      <w:r w:rsidRPr="007C1A20">
        <w:rPr>
          <w:lang w:val="en-US"/>
        </w:rPr>
        <w:t xml:space="preserve"> Session of the UNECE/FAO Joint Working Party countries and other stakeholders called for continuing the work on forest ownership reporting. In response to these requests, the work on forest ownership related reporting has been introduced to the </w:t>
      </w:r>
      <w:r w:rsidR="006113D9">
        <w:rPr>
          <w:lang w:val="en-US"/>
        </w:rPr>
        <w:t xml:space="preserve">UNECE/FAO Integrated </w:t>
      </w:r>
      <w:r w:rsidRPr="007C1A20">
        <w:rPr>
          <w:lang w:val="en-US"/>
        </w:rPr>
        <w:t>Programme of Work 2014-2017 agreed at the meeting of the ECE Committee on Forests and the Forest Industry (COFFI) and the FAO European Forestry Commission (EFC) in Rovaniemi, Finland, in December 2013</w:t>
      </w:r>
      <w:r w:rsidR="006113D9">
        <w:rPr>
          <w:lang w:val="en-US"/>
        </w:rPr>
        <w:t>. The collection of data on forest ownership was</w:t>
      </w:r>
      <w:r w:rsidR="00661669" w:rsidRPr="007C1A20">
        <w:rPr>
          <w:lang w:val="en-US"/>
        </w:rPr>
        <w:t xml:space="preserve"> included</w:t>
      </w:r>
      <w:r w:rsidRPr="007C1A20">
        <w:rPr>
          <w:lang w:val="en-US"/>
        </w:rPr>
        <w:t xml:space="preserve"> in the </w:t>
      </w:r>
      <w:r w:rsidRPr="00851743">
        <w:rPr>
          <w:lang w:val="en-US"/>
        </w:rPr>
        <w:t xml:space="preserve">list of activities to be implemented in 2014 and 2015. </w:t>
      </w:r>
    </w:p>
    <w:p w:rsidR="00851743" w:rsidRPr="00851743" w:rsidRDefault="006F65AA" w:rsidP="00056400">
      <w:pPr>
        <w:pStyle w:val="SingleTxtG"/>
        <w:numPr>
          <w:ilvl w:val="0"/>
          <w:numId w:val="33"/>
        </w:numPr>
        <w:ind w:left="0" w:right="26" w:firstLine="0"/>
        <w:rPr>
          <w:lang w:val="en-US"/>
        </w:rPr>
      </w:pPr>
      <w:r w:rsidRPr="00ED5DC6">
        <w:rPr>
          <w:lang w:val="en-US"/>
        </w:rPr>
        <w:t xml:space="preserve">The </w:t>
      </w:r>
      <w:r w:rsidR="00B94E13">
        <w:rPr>
          <w:lang w:val="en-US"/>
        </w:rPr>
        <w:t xml:space="preserve">overall </w:t>
      </w:r>
      <w:r w:rsidRPr="00ED5DC6">
        <w:rPr>
          <w:lang w:val="en-US"/>
        </w:rPr>
        <w:t xml:space="preserve">objective of the forest ownership reporting is to </w:t>
      </w:r>
      <w:r w:rsidR="006113D9">
        <w:rPr>
          <w:lang w:val="en-US"/>
        </w:rPr>
        <w:t xml:space="preserve">learn about the </w:t>
      </w:r>
      <w:r w:rsidR="008440B6">
        <w:rPr>
          <w:lang w:val="en-US"/>
        </w:rPr>
        <w:t>rela</w:t>
      </w:r>
      <w:r w:rsidR="006113D9">
        <w:rPr>
          <w:lang w:val="en-US"/>
        </w:rPr>
        <w:t xml:space="preserve">tions between </w:t>
      </w:r>
      <w:r w:rsidR="002828B7">
        <w:rPr>
          <w:lang w:val="en-US"/>
        </w:rPr>
        <w:t xml:space="preserve">different </w:t>
      </w:r>
      <w:r w:rsidR="006113D9">
        <w:rPr>
          <w:lang w:val="en-US"/>
        </w:rPr>
        <w:t xml:space="preserve">forms of </w:t>
      </w:r>
      <w:r w:rsidRPr="00ED5DC6">
        <w:rPr>
          <w:lang w:val="en-US"/>
        </w:rPr>
        <w:t xml:space="preserve">forest ownership </w:t>
      </w:r>
      <w:r w:rsidR="006113D9">
        <w:rPr>
          <w:lang w:val="en-US"/>
        </w:rPr>
        <w:t>and</w:t>
      </w:r>
      <w:r w:rsidRPr="00ED5DC6">
        <w:rPr>
          <w:lang w:val="en-US"/>
        </w:rPr>
        <w:t xml:space="preserve"> </w:t>
      </w:r>
      <w:r w:rsidRPr="00851743">
        <w:rPr>
          <w:lang w:val="en-US"/>
        </w:rPr>
        <w:t>economic, ecologic and social aspects</w:t>
      </w:r>
      <w:r w:rsidRPr="007C1A20">
        <w:rPr>
          <w:lang w:val="en-US"/>
        </w:rPr>
        <w:t xml:space="preserve"> of forests as well as forest management systems</w:t>
      </w:r>
      <w:r w:rsidRPr="00ED5DC6">
        <w:rPr>
          <w:lang w:val="en-US"/>
        </w:rPr>
        <w:t>.</w:t>
      </w:r>
      <w:r w:rsidR="00E57147">
        <w:rPr>
          <w:lang w:val="en-US"/>
        </w:rPr>
        <w:t xml:space="preserve"> </w:t>
      </w:r>
      <w:r w:rsidR="00031FD6">
        <w:rPr>
          <w:lang w:val="en-US"/>
        </w:rPr>
        <w:t xml:space="preserve">The </w:t>
      </w:r>
      <w:r w:rsidR="00275DA0">
        <w:rPr>
          <w:lang w:val="en-US"/>
        </w:rPr>
        <w:t>f</w:t>
      </w:r>
      <w:r w:rsidR="00031FD6">
        <w:rPr>
          <w:lang w:val="en-US"/>
        </w:rPr>
        <w:t xml:space="preserve">orest </w:t>
      </w:r>
      <w:r w:rsidR="00275DA0">
        <w:rPr>
          <w:lang w:val="en-US"/>
        </w:rPr>
        <w:t>o</w:t>
      </w:r>
      <w:r w:rsidR="00031FD6">
        <w:rPr>
          <w:lang w:val="en-US"/>
        </w:rPr>
        <w:t xml:space="preserve">wnership </w:t>
      </w:r>
      <w:r w:rsidR="00275DA0">
        <w:rPr>
          <w:lang w:val="en-US"/>
        </w:rPr>
        <w:t>reporting</w:t>
      </w:r>
      <w:r w:rsidR="00031FD6">
        <w:rPr>
          <w:lang w:val="en-US"/>
        </w:rPr>
        <w:t xml:space="preserve"> </w:t>
      </w:r>
      <w:r w:rsidR="00183824">
        <w:rPr>
          <w:lang w:val="en-US"/>
        </w:rPr>
        <w:t xml:space="preserve">will provide </w:t>
      </w:r>
      <w:r w:rsidR="00BA5A4F">
        <w:rPr>
          <w:lang w:val="en-US"/>
        </w:rPr>
        <w:t>information</w:t>
      </w:r>
      <w:r w:rsidR="002828B7">
        <w:rPr>
          <w:lang w:val="en-US"/>
        </w:rPr>
        <w:t xml:space="preserve"> </w:t>
      </w:r>
      <w:r w:rsidR="00183824">
        <w:rPr>
          <w:lang w:val="en-US"/>
        </w:rPr>
        <w:t>for</w:t>
      </w:r>
      <w:r w:rsidR="00BA5A4F">
        <w:rPr>
          <w:lang w:val="en-US"/>
        </w:rPr>
        <w:t xml:space="preserve"> a better understanding </w:t>
      </w:r>
      <w:r w:rsidR="00183824">
        <w:rPr>
          <w:lang w:val="en-US"/>
        </w:rPr>
        <w:t>of</w:t>
      </w:r>
      <w:r w:rsidR="00260F91">
        <w:rPr>
          <w:lang w:val="en-US"/>
        </w:rPr>
        <w:t xml:space="preserve"> </w:t>
      </w:r>
      <w:r w:rsidR="00183824">
        <w:rPr>
          <w:lang w:val="en-US"/>
        </w:rPr>
        <w:t>forest ownership</w:t>
      </w:r>
      <w:r w:rsidR="00F162AF">
        <w:rPr>
          <w:lang w:val="en-US"/>
        </w:rPr>
        <w:t xml:space="preserve"> </w:t>
      </w:r>
      <w:r w:rsidR="00AA3B58">
        <w:rPr>
          <w:lang w:val="en-US"/>
        </w:rPr>
        <w:t>in different member States</w:t>
      </w:r>
      <w:r w:rsidR="00BA5A4F">
        <w:rPr>
          <w:lang w:val="en-US"/>
        </w:rPr>
        <w:t xml:space="preserve">. </w:t>
      </w:r>
      <w:r w:rsidR="00031FD6">
        <w:rPr>
          <w:lang w:val="en-US"/>
        </w:rPr>
        <w:t xml:space="preserve">Furthermore </w:t>
      </w:r>
      <w:r w:rsidR="00B30707">
        <w:rPr>
          <w:lang w:val="en-US"/>
        </w:rPr>
        <w:t xml:space="preserve">the reporting will help </w:t>
      </w:r>
      <w:r w:rsidR="00F37FAD">
        <w:rPr>
          <w:lang w:val="en-US"/>
        </w:rPr>
        <w:t>identifying</w:t>
      </w:r>
      <w:r w:rsidR="00B30707">
        <w:rPr>
          <w:lang w:val="en-US"/>
        </w:rPr>
        <w:t xml:space="preserve"> </w:t>
      </w:r>
      <w:r w:rsidR="00275DA0">
        <w:rPr>
          <w:lang w:val="en-US"/>
        </w:rPr>
        <w:t>areas</w:t>
      </w:r>
      <w:r w:rsidR="00031FD6">
        <w:rPr>
          <w:lang w:val="en-US"/>
        </w:rPr>
        <w:t xml:space="preserve"> </w:t>
      </w:r>
      <w:r w:rsidR="00275DA0">
        <w:rPr>
          <w:lang w:val="en-US"/>
        </w:rPr>
        <w:t>where</w:t>
      </w:r>
      <w:r w:rsidR="00031FD6">
        <w:rPr>
          <w:lang w:val="en-US"/>
        </w:rPr>
        <w:t xml:space="preserve"> data availability is lacking</w:t>
      </w:r>
      <w:r w:rsidR="00BA5A4F">
        <w:rPr>
          <w:lang w:val="en-US"/>
        </w:rPr>
        <w:t xml:space="preserve"> and need</w:t>
      </w:r>
      <w:r w:rsidR="005D0985">
        <w:rPr>
          <w:lang w:val="en-US"/>
        </w:rPr>
        <w:t>s</w:t>
      </w:r>
      <w:r w:rsidR="00BA5A4F">
        <w:rPr>
          <w:lang w:val="en-US"/>
        </w:rPr>
        <w:t xml:space="preserve"> to be improved</w:t>
      </w:r>
      <w:r w:rsidR="00031FD6">
        <w:rPr>
          <w:lang w:val="en-US"/>
        </w:rPr>
        <w:t>.</w:t>
      </w:r>
    </w:p>
    <w:p w:rsidR="00661209" w:rsidRPr="008F7DCF" w:rsidRDefault="008F5B33" w:rsidP="00056400">
      <w:pPr>
        <w:pStyle w:val="SingleTxtG"/>
        <w:numPr>
          <w:ilvl w:val="0"/>
          <w:numId w:val="33"/>
        </w:numPr>
        <w:ind w:left="0" w:right="26" w:firstLine="0"/>
        <w:rPr>
          <w:lang w:val="en-US"/>
        </w:rPr>
      </w:pPr>
      <w:r w:rsidRPr="007C1A20">
        <w:rPr>
          <w:lang w:val="en-US"/>
        </w:rPr>
        <w:t xml:space="preserve">The </w:t>
      </w:r>
      <w:r w:rsidR="006113D9">
        <w:rPr>
          <w:lang w:val="en-US"/>
        </w:rPr>
        <w:t xml:space="preserve">coordination of </w:t>
      </w:r>
      <w:r w:rsidRPr="007C1A20">
        <w:rPr>
          <w:lang w:val="en-US"/>
        </w:rPr>
        <w:t xml:space="preserve">forest ownership reporting is </w:t>
      </w:r>
      <w:r w:rsidR="00B66DC6">
        <w:rPr>
          <w:lang w:val="en-US"/>
        </w:rPr>
        <w:t>carried out</w:t>
      </w:r>
      <w:r w:rsidR="00B66DC6" w:rsidRPr="007C1A20">
        <w:rPr>
          <w:lang w:val="en-US"/>
        </w:rPr>
        <w:t xml:space="preserve"> </w:t>
      </w:r>
      <w:r w:rsidRPr="007C1A20">
        <w:rPr>
          <w:lang w:val="en-US"/>
        </w:rPr>
        <w:t xml:space="preserve">by the </w:t>
      </w:r>
      <w:r w:rsidR="00585EFA" w:rsidRPr="007C1A20">
        <w:rPr>
          <w:lang w:val="en-US"/>
        </w:rPr>
        <w:t>UN</w:t>
      </w:r>
      <w:r w:rsidRPr="007C1A20">
        <w:rPr>
          <w:lang w:val="en-US"/>
        </w:rPr>
        <w:t>ECE</w:t>
      </w:r>
      <w:r w:rsidR="00585EFA" w:rsidRPr="007C1A20">
        <w:rPr>
          <w:lang w:val="en-US"/>
        </w:rPr>
        <w:t>/</w:t>
      </w:r>
      <w:r w:rsidRPr="007C1A20">
        <w:rPr>
          <w:lang w:val="en-US"/>
        </w:rPr>
        <w:t xml:space="preserve">FAO Forestry and Timber Section </w:t>
      </w:r>
      <w:r w:rsidR="00B66DC6">
        <w:rPr>
          <w:lang w:val="en-US"/>
        </w:rPr>
        <w:t>and</w:t>
      </w:r>
      <w:r w:rsidRPr="007C1A20">
        <w:rPr>
          <w:lang w:val="en-US"/>
        </w:rPr>
        <w:t xml:space="preserve"> the</w:t>
      </w:r>
      <w:r w:rsidR="00585EFA" w:rsidRPr="007C1A20">
        <w:rPr>
          <w:lang w:val="en-US"/>
        </w:rPr>
        <w:t xml:space="preserve"> European Cooperation in Science an</w:t>
      </w:r>
      <w:r w:rsidR="00437246">
        <w:rPr>
          <w:lang w:val="en-US"/>
        </w:rPr>
        <w:t>d Technology Action on Forest La</w:t>
      </w:r>
      <w:r w:rsidR="00585EFA" w:rsidRPr="007C1A20">
        <w:rPr>
          <w:lang w:val="en-US"/>
        </w:rPr>
        <w:t xml:space="preserve">nd </w:t>
      </w:r>
      <w:r w:rsidR="00585EFA" w:rsidRPr="006245D3">
        <w:rPr>
          <w:lang w:val="en-US"/>
        </w:rPr>
        <w:t>Ownership Changes in Europe: Significance for Management and Policy (COST Action FACESMAP)</w:t>
      </w:r>
      <w:r w:rsidRPr="006245D3">
        <w:rPr>
          <w:lang w:val="en-US"/>
        </w:rPr>
        <w:t>. This collaboration, while respecting the interests of both partners, shall distribute burden, improve completeness and meaningfulness of the reporting.</w:t>
      </w:r>
      <w:r w:rsidR="006F65AA" w:rsidRPr="006F65AA">
        <w:rPr>
          <w:lang w:val="en-US"/>
        </w:rPr>
        <w:t xml:space="preserve"> </w:t>
      </w:r>
    </w:p>
    <w:p w:rsidR="006245D3" w:rsidRDefault="006245D3" w:rsidP="00056400">
      <w:pPr>
        <w:pStyle w:val="SingleTxtG"/>
        <w:numPr>
          <w:ilvl w:val="0"/>
          <w:numId w:val="33"/>
        </w:numPr>
        <w:ind w:left="0" w:right="26" w:firstLine="0"/>
        <w:rPr>
          <w:lang w:val="en-US"/>
        </w:rPr>
      </w:pPr>
      <w:r>
        <w:rPr>
          <w:lang w:val="en-US"/>
        </w:rPr>
        <w:t>To support the development of the Forest Ownership Questionnaire an</w:t>
      </w:r>
      <w:r w:rsidR="00661209">
        <w:rPr>
          <w:lang w:val="en-US"/>
        </w:rPr>
        <w:t xml:space="preserve"> informal </w:t>
      </w:r>
      <w:r w:rsidR="00902576">
        <w:rPr>
          <w:lang w:val="en-US"/>
        </w:rPr>
        <w:t xml:space="preserve">Core Group </w:t>
      </w:r>
      <w:r w:rsidR="00661209">
        <w:rPr>
          <w:lang w:val="en-US"/>
        </w:rPr>
        <w:t>was established</w:t>
      </w:r>
      <w:r>
        <w:rPr>
          <w:lang w:val="en-US"/>
        </w:rPr>
        <w:t xml:space="preserve">. This </w:t>
      </w:r>
      <w:r w:rsidR="00902576">
        <w:rPr>
          <w:lang w:val="en-US"/>
        </w:rPr>
        <w:t xml:space="preserve">Core Group </w:t>
      </w:r>
      <w:r>
        <w:rPr>
          <w:lang w:val="en-US"/>
        </w:rPr>
        <w:t xml:space="preserve">comprises </w:t>
      </w:r>
      <w:r w:rsidR="00661209">
        <w:rPr>
          <w:lang w:val="en-US"/>
        </w:rPr>
        <w:t>experts</w:t>
      </w:r>
      <w:r>
        <w:rPr>
          <w:lang w:val="en-US"/>
        </w:rPr>
        <w:t xml:space="preserve"> from the field of forest ownership: the </w:t>
      </w:r>
      <w:r w:rsidR="00661209" w:rsidRPr="0024462B">
        <w:rPr>
          <w:lang w:val="en-US"/>
        </w:rPr>
        <w:t xml:space="preserve">Confederation of European Private Forest Owners (CEPF), </w:t>
      </w:r>
      <w:r w:rsidR="00661209">
        <w:rPr>
          <w:lang w:val="en-US"/>
        </w:rPr>
        <w:t xml:space="preserve">the </w:t>
      </w:r>
      <w:r w:rsidR="00661209" w:rsidRPr="0024462B">
        <w:rPr>
          <w:lang w:val="en-US"/>
        </w:rPr>
        <w:t xml:space="preserve">European Forest Institute (EFI), </w:t>
      </w:r>
      <w:r w:rsidR="00661209">
        <w:rPr>
          <w:lang w:val="en-US"/>
        </w:rPr>
        <w:t xml:space="preserve">the </w:t>
      </w:r>
      <w:r w:rsidR="00661209" w:rsidRPr="0024462B">
        <w:rPr>
          <w:lang w:val="en-US"/>
        </w:rPr>
        <w:t xml:space="preserve">European State Forest Association (EUSTAFOR), </w:t>
      </w:r>
      <w:r w:rsidR="00661209">
        <w:rPr>
          <w:lang w:val="en-US"/>
        </w:rPr>
        <w:t xml:space="preserve">the </w:t>
      </w:r>
      <w:r w:rsidR="00661209" w:rsidRPr="0024462B">
        <w:rPr>
          <w:lang w:val="en-US"/>
        </w:rPr>
        <w:t>Federation of European Communal Forest Owners (FECOF)</w:t>
      </w:r>
      <w:r w:rsidR="00B66DC6">
        <w:rPr>
          <w:lang w:val="en-US"/>
        </w:rPr>
        <w:t>, the U.S. Forest Service</w:t>
      </w:r>
      <w:r w:rsidR="00614611">
        <w:rPr>
          <w:lang w:val="en-US"/>
        </w:rPr>
        <w:t xml:space="preserve">, </w:t>
      </w:r>
      <w:r w:rsidR="005A2899">
        <w:rPr>
          <w:lang w:val="en-US"/>
        </w:rPr>
        <w:t xml:space="preserve">the </w:t>
      </w:r>
      <w:r w:rsidR="00614611">
        <w:rPr>
          <w:lang w:val="en-US"/>
        </w:rPr>
        <w:t>Unión de Selvicultores del Sur de Europa (USSE)</w:t>
      </w:r>
      <w:r w:rsidR="00661209" w:rsidRPr="0024462B">
        <w:rPr>
          <w:lang w:val="en-US"/>
        </w:rPr>
        <w:t xml:space="preserve"> </w:t>
      </w:r>
      <w:r w:rsidR="00661209">
        <w:rPr>
          <w:lang w:val="en-US"/>
        </w:rPr>
        <w:t>and</w:t>
      </w:r>
      <w:r w:rsidR="00661209" w:rsidRPr="0024462B">
        <w:rPr>
          <w:lang w:val="en-US"/>
        </w:rPr>
        <w:t xml:space="preserve"> the COST Action</w:t>
      </w:r>
      <w:r w:rsidR="00661209">
        <w:rPr>
          <w:lang w:val="en-US"/>
        </w:rPr>
        <w:t xml:space="preserve"> FACESMAP. </w:t>
      </w:r>
    </w:p>
    <w:p w:rsidR="00661209" w:rsidRPr="00185778" w:rsidRDefault="00661209" w:rsidP="00056400">
      <w:pPr>
        <w:pStyle w:val="SingleTxtG"/>
        <w:numPr>
          <w:ilvl w:val="0"/>
          <w:numId w:val="33"/>
        </w:numPr>
        <w:ind w:left="0" w:right="26" w:firstLine="0"/>
        <w:rPr>
          <w:lang w:val="en-US"/>
        </w:rPr>
      </w:pPr>
      <w:r w:rsidRPr="006868A0">
        <w:rPr>
          <w:lang w:val="en-US"/>
        </w:rPr>
        <w:t xml:space="preserve">Furthermore </w:t>
      </w:r>
      <w:r w:rsidR="006245D3" w:rsidRPr="006868A0">
        <w:rPr>
          <w:lang w:val="en-US"/>
        </w:rPr>
        <w:t>the author</w:t>
      </w:r>
      <w:r w:rsidR="006868A0" w:rsidRPr="006868A0">
        <w:rPr>
          <w:lang w:val="en-US"/>
        </w:rPr>
        <w:t>s of the questionnaire received advice and guidance</w:t>
      </w:r>
      <w:r w:rsidRPr="006868A0">
        <w:rPr>
          <w:lang w:val="en-US"/>
        </w:rPr>
        <w:t xml:space="preserve"> </w:t>
      </w:r>
      <w:r w:rsidR="00EC062C">
        <w:rPr>
          <w:lang w:val="en-US"/>
        </w:rPr>
        <w:t>during</w:t>
      </w:r>
      <w:r w:rsidRPr="006868A0">
        <w:rPr>
          <w:lang w:val="en-US"/>
        </w:rPr>
        <w:t xml:space="preserve"> the Team of Specialists </w:t>
      </w:r>
      <w:r w:rsidR="00EC062C">
        <w:rPr>
          <w:lang w:val="en-US"/>
        </w:rPr>
        <w:t xml:space="preserve">meetings </w:t>
      </w:r>
      <w:r w:rsidRPr="006868A0">
        <w:rPr>
          <w:lang w:val="en-US"/>
        </w:rPr>
        <w:t>on Sustainable Forest Management</w:t>
      </w:r>
      <w:r w:rsidR="00293961">
        <w:rPr>
          <w:lang w:val="en-US"/>
        </w:rPr>
        <w:t>,</w:t>
      </w:r>
      <w:r w:rsidR="006245D3" w:rsidRPr="006868A0">
        <w:rPr>
          <w:lang w:val="en-US"/>
        </w:rPr>
        <w:t xml:space="preserve"> </w:t>
      </w:r>
      <w:r w:rsidR="00EC062C">
        <w:rPr>
          <w:lang w:val="en-US"/>
        </w:rPr>
        <w:t>the 36</w:t>
      </w:r>
      <w:r w:rsidR="00EC062C" w:rsidRPr="00EC062C">
        <w:rPr>
          <w:vertAlign w:val="superscript"/>
          <w:lang w:val="en-US"/>
        </w:rPr>
        <w:t>th</w:t>
      </w:r>
      <w:r w:rsidR="00EC062C">
        <w:rPr>
          <w:lang w:val="en-US"/>
        </w:rPr>
        <w:t xml:space="preserve"> </w:t>
      </w:r>
      <w:r w:rsidR="00902576">
        <w:rPr>
          <w:lang w:val="en-US"/>
        </w:rPr>
        <w:t>as well as 37</w:t>
      </w:r>
      <w:r w:rsidR="00902576" w:rsidRPr="00902576">
        <w:rPr>
          <w:vertAlign w:val="superscript"/>
          <w:lang w:val="en-US"/>
        </w:rPr>
        <w:t>th</w:t>
      </w:r>
      <w:r w:rsidR="00902576">
        <w:rPr>
          <w:lang w:val="en-US"/>
        </w:rPr>
        <w:t xml:space="preserve"> </w:t>
      </w:r>
      <w:r w:rsidR="00EC062C">
        <w:rPr>
          <w:lang w:val="en-US"/>
        </w:rPr>
        <w:t xml:space="preserve">Session Joint FAO/UNECE </w:t>
      </w:r>
      <w:r w:rsidR="006245D3" w:rsidRPr="006868A0">
        <w:rPr>
          <w:lang w:val="en-US"/>
        </w:rPr>
        <w:t>Working Party</w:t>
      </w:r>
      <w:r w:rsidR="006868A0" w:rsidRPr="006868A0">
        <w:rPr>
          <w:lang w:val="en-US"/>
        </w:rPr>
        <w:t xml:space="preserve"> </w:t>
      </w:r>
      <w:r w:rsidR="00EC062C">
        <w:rPr>
          <w:lang w:val="en-US"/>
        </w:rPr>
        <w:t xml:space="preserve">on Forest Statistics, Economics and Management </w:t>
      </w:r>
      <w:r w:rsidR="006868A0" w:rsidRPr="006868A0">
        <w:rPr>
          <w:lang w:val="en-US"/>
        </w:rPr>
        <w:t xml:space="preserve">and the </w:t>
      </w:r>
      <w:r w:rsidR="00EC062C">
        <w:rPr>
          <w:lang w:val="en-US"/>
        </w:rPr>
        <w:t>Seventy-second session of the ECE Committee on Forests and the Forest Industry (</w:t>
      </w:r>
      <w:r w:rsidR="006868A0" w:rsidRPr="006868A0">
        <w:rPr>
          <w:lang w:val="en-US"/>
        </w:rPr>
        <w:t>COFFI</w:t>
      </w:r>
      <w:r w:rsidR="00EC062C">
        <w:rPr>
          <w:lang w:val="en-US"/>
        </w:rPr>
        <w:t>)</w:t>
      </w:r>
      <w:r w:rsidR="006868A0" w:rsidRPr="006868A0">
        <w:rPr>
          <w:lang w:val="en-US"/>
        </w:rPr>
        <w:t>.</w:t>
      </w:r>
      <w:r w:rsidR="006868A0">
        <w:rPr>
          <w:lang w:val="en-US"/>
        </w:rPr>
        <w:t xml:space="preserve"> </w:t>
      </w:r>
      <w:r w:rsidRPr="006868A0">
        <w:rPr>
          <w:lang w:val="en-US"/>
        </w:rPr>
        <w:t xml:space="preserve">Prior to the main data </w:t>
      </w:r>
      <w:r w:rsidRPr="00185778">
        <w:rPr>
          <w:lang w:val="en-US"/>
        </w:rPr>
        <w:t>collection,</w:t>
      </w:r>
      <w:r w:rsidR="00D625C2" w:rsidRPr="00185778">
        <w:rPr>
          <w:lang w:val="en-US"/>
        </w:rPr>
        <w:t xml:space="preserve"> Germany and</w:t>
      </w:r>
      <w:r w:rsidRPr="00185778">
        <w:rPr>
          <w:lang w:val="en-US"/>
        </w:rPr>
        <w:t xml:space="preserve"> </w:t>
      </w:r>
      <w:r w:rsidR="006868A0" w:rsidRPr="00185778">
        <w:rPr>
          <w:lang w:val="en-US"/>
        </w:rPr>
        <w:t xml:space="preserve">Sweden </w:t>
      </w:r>
      <w:r w:rsidR="002C0BEA" w:rsidRPr="00185778">
        <w:rPr>
          <w:lang w:val="en-US"/>
        </w:rPr>
        <w:t xml:space="preserve">financially </w:t>
      </w:r>
      <w:r w:rsidR="006868A0" w:rsidRPr="00185778">
        <w:rPr>
          <w:lang w:val="en-US"/>
        </w:rPr>
        <w:t>supported the development of the questionnaire</w:t>
      </w:r>
      <w:r w:rsidR="00BE64C5" w:rsidRPr="00185778">
        <w:rPr>
          <w:lang w:val="en-US"/>
        </w:rPr>
        <w:t>.</w:t>
      </w:r>
      <w:r w:rsidR="008440B6" w:rsidRPr="00185778">
        <w:rPr>
          <w:lang w:val="en-US"/>
        </w:rPr>
        <w:t xml:space="preserve"> </w:t>
      </w:r>
      <w:r w:rsidR="00BE64C5" w:rsidRPr="00185778">
        <w:rPr>
          <w:lang w:val="en-US"/>
        </w:rPr>
        <w:t xml:space="preserve">Furthermore Sweden conducted </w:t>
      </w:r>
      <w:r w:rsidR="006868A0" w:rsidRPr="00185778">
        <w:rPr>
          <w:lang w:val="en-US"/>
        </w:rPr>
        <w:t>a pilot reporting on the draft version of the questionnaire</w:t>
      </w:r>
      <w:r w:rsidRPr="00185778">
        <w:rPr>
          <w:lang w:val="en-US"/>
        </w:rPr>
        <w:t>.</w:t>
      </w:r>
    </w:p>
    <w:p w:rsidR="00156A56" w:rsidRPr="00185778" w:rsidRDefault="00156A56" w:rsidP="00156A56">
      <w:pPr>
        <w:pStyle w:val="SingleTxtG"/>
        <w:ind w:left="0" w:right="26"/>
        <w:rPr>
          <w:lang w:val="en-US"/>
        </w:rPr>
      </w:pPr>
    </w:p>
    <w:p w:rsidR="00661209" w:rsidRPr="00185778" w:rsidRDefault="00661209" w:rsidP="00661209">
      <w:pPr>
        <w:pStyle w:val="SingleTxtG"/>
        <w:ind w:left="0" w:right="26"/>
        <w:rPr>
          <w:b/>
          <w:sz w:val="22"/>
          <w:lang w:val="en-US"/>
        </w:rPr>
      </w:pPr>
      <w:r w:rsidRPr="00185778">
        <w:rPr>
          <w:b/>
          <w:sz w:val="22"/>
          <w:lang w:val="en-US"/>
        </w:rPr>
        <w:t>Reporting Guidelines and Format</w:t>
      </w:r>
    </w:p>
    <w:p w:rsidR="00F040DD" w:rsidRPr="00185778" w:rsidRDefault="005A7481" w:rsidP="00F040DD">
      <w:pPr>
        <w:pStyle w:val="SingleTxtG"/>
        <w:numPr>
          <w:ilvl w:val="0"/>
          <w:numId w:val="33"/>
        </w:numPr>
        <w:ind w:left="0" w:right="26" w:firstLine="0"/>
        <w:rPr>
          <w:lang w:val="en-US"/>
        </w:rPr>
      </w:pPr>
      <w:r w:rsidRPr="00185778">
        <w:rPr>
          <w:lang w:val="en-US"/>
        </w:rPr>
        <w:t>T</w:t>
      </w:r>
      <w:r w:rsidR="00B66DC6" w:rsidRPr="00185778">
        <w:rPr>
          <w:lang w:val="en-US"/>
        </w:rPr>
        <w:t xml:space="preserve">he questionnaire is split into two parts, the quantitative </w:t>
      </w:r>
      <w:r w:rsidR="0055744C" w:rsidRPr="00185778">
        <w:rPr>
          <w:lang w:val="en-US"/>
        </w:rPr>
        <w:t xml:space="preserve">part </w:t>
      </w:r>
      <w:r w:rsidR="00B55BC5" w:rsidRPr="00185778">
        <w:rPr>
          <w:lang w:val="en-US"/>
        </w:rPr>
        <w:t xml:space="preserve">(p. </w:t>
      </w:r>
      <w:r w:rsidR="00EE317A" w:rsidRPr="00185778">
        <w:rPr>
          <w:lang w:val="en-US"/>
        </w:rPr>
        <w:t>7</w:t>
      </w:r>
      <w:r w:rsidR="00B55BC5" w:rsidRPr="00185778">
        <w:rPr>
          <w:lang w:val="en-US"/>
        </w:rPr>
        <w:t>-3</w:t>
      </w:r>
      <w:r w:rsidR="007A03F6" w:rsidRPr="00185778">
        <w:rPr>
          <w:lang w:val="en-US"/>
        </w:rPr>
        <w:t>6</w:t>
      </w:r>
      <w:r w:rsidR="00B55BC5" w:rsidRPr="00185778">
        <w:rPr>
          <w:lang w:val="en-US"/>
        </w:rPr>
        <w:t xml:space="preserve">) </w:t>
      </w:r>
      <w:r w:rsidR="00B66DC6" w:rsidRPr="00185778">
        <w:rPr>
          <w:lang w:val="en-US"/>
        </w:rPr>
        <w:t xml:space="preserve">and qualitative </w:t>
      </w:r>
      <w:r w:rsidR="00EF4698" w:rsidRPr="00185778">
        <w:rPr>
          <w:lang w:val="en-US"/>
        </w:rPr>
        <w:t>part</w:t>
      </w:r>
      <w:r w:rsidR="00B55BC5" w:rsidRPr="00185778">
        <w:rPr>
          <w:lang w:val="en-US"/>
        </w:rPr>
        <w:t xml:space="preserve"> (p. 3</w:t>
      </w:r>
      <w:r w:rsidR="007A03F6" w:rsidRPr="00185778">
        <w:rPr>
          <w:lang w:val="en-US"/>
        </w:rPr>
        <w:t>7</w:t>
      </w:r>
      <w:r w:rsidR="00B55BC5" w:rsidRPr="00185778">
        <w:rPr>
          <w:lang w:val="en-US"/>
        </w:rPr>
        <w:t>-4</w:t>
      </w:r>
      <w:r w:rsidR="007A03F6" w:rsidRPr="00185778">
        <w:rPr>
          <w:lang w:val="en-US"/>
        </w:rPr>
        <w:t>3</w:t>
      </w:r>
      <w:r w:rsidR="00B55BC5" w:rsidRPr="00185778">
        <w:rPr>
          <w:lang w:val="en-US"/>
        </w:rPr>
        <w:t>)</w:t>
      </w:r>
      <w:r w:rsidR="00B66DC6" w:rsidRPr="00185778">
        <w:rPr>
          <w:lang w:val="en-US"/>
        </w:rPr>
        <w:t xml:space="preserve">. </w:t>
      </w:r>
      <w:r w:rsidR="00F040DD" w:rsidRPr="00185778">
        <w:rPr>
          <w:lang w:val="en-US"/>
        </w:rPr>
        <w:t>C</w:t>
      </w:r>
      <w:r w:rsidR="00C20DE4" w:rsidRPr="00185778">
        <w:rPr>
          <w:lang w:val="en-US"/>
        </w:rPr>
        <w:t>orrespondent</w:t>
      </w:r>
      <w:r w:rsidR="00F040DD" w:rsidRPr="00185778">
        <w:rPr>
          <w:lang w:val="en-US"/>
        </w:rPr>
        <w:t>s</w:t>
      </w:r>
      <w:r w:rsidR="00C20DE4" w:rsidRPr="00185778">
        <w:rPr>
          <w:lang w:val="en-US"/>
        </w:rPr>
        <w:t xml:space="preserve"> of the UNECE/FAO </w:t>
      </w:r>
      <w:r w:rsidR="00F040DD" w:rsidRPr="00185778">
        <w:rPr>
          <w:lang w:val="en-US"/>
        </w:rPr>
        <w:t>are</w:t>
      </w:r>
      <w:r w:rsidR="00C20DE4" w:rsidRPr="00185778">
        <w:rPr>
          <w:lang w:val="en-US"/>
        </w:rPr>
        <w:t xml:space="preserve"> kindly asked to report on the quantitative </w:t>
      </w:r>
      <w:r w:rsidR="00FA7696" w:rsidRPr="00185778">
        <w:rPr>
          <w:lang w:val="en-US"/>
        </w:rPr>
        <w:t>a</w:t>
      </w:r>
      <w:r w:rsidR="00064193" w:rsidRPr="00185778">
        <w:rPr>
          <w:lang w:val="en-US"/>
        </w:rPr>
        <w:t>nd</w:t>
      </w:r>
      <w:r w:rsidR="00D83B8C" w:rsidRPr="00185778">
        <w:rPr>
          <w:lang w:val="en-US"/>
        </w:rPr>
        <w:t xml:space="preserve"> qualitative part</w:t>
      </w:r>
      <w:r w:rsidR="00FA7696" w:rsidRPr="00185778">
        <w:rPr>
          <w:lang w:val="en-US"/>
        </w:rPr>
        <w:t xml:space="preserve"> of the questionnaire</w:t>
      </w:r>
      <w:r w:rsidR="00F040DD" w:rsidRPr="00185778">
        <w:rPr>
          <w:lang w:val="en-US"/>
        </w:rPr>
        <w:t xml:space="preserve">. </w:t>
      </w:r>
      <w:r w:rsidR="00BB713E" w:rsidRPr="00185778">
        <w:rPr>
          <w:lang w:val="en-US"/>
        </w:rPr>
        <w:t>COST Action FACESMAP correspondent</w:t>
      </w:r>
      <w:r w:rsidR="00C23489" w:rsidRPr="00185778">
        <w:rPr>
          <w:lang w:val="en-US"/>
        </w:rPr>
        <w:t>s</w:t>
      </w:r>
      <w:r w:rsidR="00064193" w:rsidRPr="00185778">
        <w:rPr>
          <w:lang w:val="en-US"/>
        </w:rPr>
        <w:t xml:space="preserve"> </w:t>
      </w:r>
      <w:r w:rsidR="00C23489" w:rsidRPr="00185778">
        <w:rPr>
          <w:lang w:val="en-US"/>
        </w:rPr>
        <w:t xml:space="preserve">are invited to </w:t>
      </w:r>
      <w:r w:rsidR="00BB713E" w:rsidRPr="00185778">
        <w:rPr>
          <w:lang w:val="en-US"/>
        </w:rPr>
        <w:t>support UNECE/FAO corresponde</w:t>
      </w:r>
      <w:r w:rsidR="00F466B0" w:rsidRPr="00185778">
        <w:rPr>
          <w:lang w:val="en-US"/>
        </w:rPr>
        <w:t>nt</w:t>
      </w:r>
      <w:r w:rsidR="00C23489" w:rsidRPr="00185778">
        <w:rPr>
          <w:lang w:val="en-US"/>
        </w:rPr>
        <w:t>s</w:t>
      </w:r>
      <w:r w:rsidR="00BB713E" w:rsidRPr="00185778">
        <w:rPr>
          <w:lang w:val="en-US"/>
        </w:rPr>
        <w:t xml:space="preserve"> in </w:t>
      </w:r>
      <w:r w:rsidR="00C23489" w:rsidRPr="00185778">
        <w:rPr>
          <w:lang w:val="en-US"/>
        </w:rPr>
        <w:t xml:space="preserve">this task, in particular in </w:t>
      </w:r>
      <w:r w:rsidR="00BB713E" w:rsidRPr="00185778">
        <w:rPr>
          <w:lang w:val="en-US"/>
        </w:rPr>
        <w:t xml:space="preserve">reporting on the qualitative part. </w:t>
      </w:r>
      <w:r w:rsidR="00C23489" w:rsidRPr="00185778">
        <w:rPr>
          <w:lang w:val="en-US"/>
        </w:rPr>
        <w:t>For that purpose a</w:t>
      </w:r>
      <w:r w:rsidR="00FA7696" w:rsidRPr="00185778">
        <w:rPr>
          <w:lang w:val="en-US"/>
        </w:rPr>
        <w:t xml:space="preserve"> UNECE/FAO FTS corresponden</w:t>
      </w:r>
      <w:r w:rsidR="00F466B0" w:rsidRPr="00185778">
        <w:rPr>
          <w:lang w:val="en-US"/>
        </w:rPr>
        <w:t>t</w:t>
      </w:r>
      <w:r w:rsidR="00FA7696" w:rsidRPr="00185778">
        <w:rPr>
          <w:lang w:val="en-US"/>
        </w:rPr>
        <w:t xml:space="preserve"> </w:t>
      </w:r>
      <w:r w:rsidR="00C8002F" w:rsidRPr="00185778">
        <w:rPr>
          <w:lang w:val="en-US"/>
        </w:rPr>
        <w:t>is</w:t>
      </w:r>
      <w:r w:rsidR="00C23489" w:rsidRPr="00185778">
        <w:rPr>
          <w:lang w:val="en-US"/>
        </w:rPr>
        <w:t xml:space="preserve"> encouraged to</w:t>
      </w:r>
      <w:r w:rsidR="00FA7696" w:rsidRPr="00185778">
        <w:rPr>
          <w:lang w:val="en-US"/>
        </w:rPr>
        <w:t xml:space="preserve"> </w:t>
      </w:r>
      <w:r w:rsidR="00803DF0" w:rsidRPr="00185778">
        <w:rPr>
          <w:lang w:val="en-US"/>
        </w:rPr>
        <w:t xml:space="preserve">approach the COST Action FACESMAP correspondent after receiving the contact details from the secretariat and </w:t>
      </w:r>
      <w:r w:rsidR="00FA7696" w:rsidRPr="00185778">
        <w:rPr>
          <w:lang w:val="en-US"/>
        </w:rPr>
        <w:t xml:space="preserve">guide the joint work. </w:t>
      </w:r>
      <w:r w:rsidR="006822DD" w:rsidRPr="00185778">
        <w:rPr>
          <w:lang w:val="en-US"/>
        </w:rPr>
        <w:t>During the joint reporting</w:t>
      </w:r>
      <w:r w:rsidR="00B23EBB" w:rsidRPr="00185778">
        <w:rPr>
          <w:lang w:val="en-US"/>
        </w:rPr>
        <w:t xml:space="preserve"> </w:t>
      </w:r>
      <w:r w:rsidR="00FA7696" w:rsidRPr="00185778">
        <w:rPr>
          <w:lang w:val="en-US"/>
        </w:rPr>
        <w:t xml:space="preserve">process </w:t>
      </w:r>
      <w:r w:rsidR="00B23EBB" w:rsidRPr="00185778">
        <w:rPr>
          <w:lang w:val="en-US"/>
        </w:rPr>
        <w:t xml:space="preserve">the secretariat will act as a facilitator </w:t>
      </w:r>
      <w:r w:rsidR="00D83B8C" w:rsidRPr="00185778">
        <w:rPr>
          <w:lang w:val="en-US"/>
        </w:rPr>
        <w:t>and support</w:t>
      </w:r>
      <w:r w:rsidR="00B23EBB" w:rsidRPr="00185778">
        <w:rPr>
          <w:lang w:val="en-US"/>
        </w:rPr>
        <w:t xml:space="preserve"> </w:t>
      </w:r>
      <w:r w:rsidR="00C23489" w:rsidRPr="00185778">
        <w:rPr>
          <w:lang w:val="en-US"/>
        </w:rPr>
        <w:t>both</w:t>
      </w:r>
      <w:r w:rsidR="00C8002F" w:rsidRPr="00185778">
        <w:rPr>
          <w:lang w:val="en-US"/>
        </w:rPr>
        <w:t xml:space="preserve"> </w:t>
      </w:r>
      <w:r w:rsidR="00EC7C4B" w:rsidRPr="00185778">
        <w:rPr>
          <w:lang w:val="en-US"/>
        </w:rPr>
        <w:t>correspondent</w:t>
      </w:r>
      <w:r w:rsidR="00C23489" w:rsidRPr="00185778">
        <w:rPr>
          <w:lang w:val="en-US"/>
        </w:rPr>
        <w:t>s</w:t>
      </w:r>
      <w:r w:rsidR="00EC7C4B" w:rsidRPr="00185778">
        <w:rPr>
          <w:lang w:val="en-US"/>
        </w:rPr>
        <w:t xml:space="preserve"> in coordinating</w:t>
      </w:r>
      <w:r w:rsidR="00B23EBB" w:rsidRPr="00185778">
        <w:rPr>
          <w:lang w:val="en-US"/>
        </w:rPr>
        <w:t xml:space="preserve"> the joint</w:t>
      </w:r>
      <w:r w:rsidR="00BE40E1" w:rsidRPr="00185778">
        <w:rPr>
          <w:lang w:val="en-US"/>
        </w:rPr>
        <w:t xml:space="preserve"> </w:t>
      </w:r>
      <w:r w:rsidR="001636EC" w:rsidRPr="00185778">
        <w:rPr>
          <w:lang w:val="en-US"/>
        </w:rPr>
        <w:t>reporting process</w:t>
      </w:r>
      <w:r w:rsidR="00B23EBB" w:rsidRPr="00185778">
        <w:rPr>
          <w:lang w:val="en-US"/>
        </w:rPr>
        <w:t>.</w:t>
      </w:r>
    </w:p>
    <w:p w:rsidR="005A7481" w:rsidRPr="00F040DD" w:rsidRDefault="00D83B8C" w:rsidP="00F040DD">
      <w:pPr>
        <w:pStyle w:val="SingleTxtG"/>
        <w:numPr>
          <w:ilvl w:val="0"/>
          <w:numId w:val="33"/>
        </w:numPr>
        <w:ind w:left="0" w:right="26" w:firstLine="0"/>
        <w:rPr>
          <w:lang w:val="en-US"/>
        </w:rPr>
      </w:pPr>
      <w:r w:rsidRPr="00185778">
        <w:rPr>
          <w:lang w:val="en-US"/>
        </w:rPr>
        <w:t>In the case</w:t>
      </w:r>
      <w:r w:rsidR="00F040DD" w:rsidRPr="00185778">
        <w:rPr>
          <w:lang w:val="en-US"/>
        </w:rPr>
        <w:t xml:space="preserve"> </w:t>
      </w:r>
      <w:r w:rsidR="006F4D80" w:rsidRPr="00185778">
        <w:rPr>
          <w:lang w:val="en-US"/>
        </w:rPr>
        <w:t xml:space="preserve">of </w:t>
      </w:r>
      <w:r w:rsidR="00C8002F" w:rsidRPr="00185778">
        <w:rPr>
          <w:lang w:val="en-US"/>
        </w:rPr>
        <w:t>a</w:t>
      </w:r>
      <w:r w:rsidR="006F4D80" w:rsidRPr="00185778">
        <w:rPr>
          <w:lang w:val="en-US"/>
        </w:rPr>
        <w:t xml:space="preserve"> lack of response from </w:t>
      </w:r>
      <w:r w:rsidR="00C8002F" w:rsidRPr="00185778">
        <w:rPr>
          <w:lang w:val="en-US"/>
        </w:rPr>
        <w:t>UN</w:t>
      </w:r>
      <w:r w:rsidR="00F466B0" w:rsidRPr="00185778">
        <w:rPr>
          <w:lang w:val="en-US"/>
        </w:rPr>
        <w:t>ECE/FAO correspondent</w:t>
      </w:r>
      <w:r w:rsidR="006F4D80" w:rsidRPr="00185778">
        <w:rPr>
          <w:lang w:val="en-US"/>
        </w:rPr>
        <w:t xml:space="preserve">, a </w:t>
      </w:r>
      <w:r w:rsidR="00F040DD" w:rsidRPr="00185778">
        <w:rPr>
          <w:lang w:val="en-US"/>
        </w:rPr>
        <w:t xml:space="preserve">COST Action FACESMAP correspondent </w:t>
      </w:r>
      <w:r w:rsidR="006F4D80" w:rsidRPr="00185778">
        <w:rPr>
          <w:lang w:val="en-US"/>
        </w:rPr>
        <w:t>would be</w:t>
      </w:r>
      <w:r w:rsidR="00F040DD" w:rsidRPr="00185778">
        <w:rPr>
          <w:lang w:val="en-US"/>
        </w:rPr>
        <w:t xml:space="preserve"> asked to </w:t>
      </w:r>
      <w:r w:rsidR="006F4D80" w:rsidRPr="00185778">
        <w:rPr>
          <w:lang w:val="en-US"/>
        </w:rPr>
        <w:t>answer</w:t>
      </w:r>
      <w:r w:rsidR="006F4D80">
        <w:rPr>
          <w:lang w:val="en-US"/>
        </w:rPr>
        <w:t xml:space="preserve"> the </w:t>
      </w:r>
      <w:r w:rsidR="00F040DD">
        <w:rPr>
          <w:lang w:val="en-US"/>
        </w:rPr>
        <w:t>questionnaire</w:t>
      </w:r>
      <w:r w:rsidR="006F4D80">
        <w:rPr>
          <w:lang w:val="en-US"/>
        </w:rPr>
        <w:t>’s questions</w:t>
      </w:r>
      <w:r w:rsidR="00F040DD">
        <w:rPr>
          <w:lang w:val="en-US"/>
        </w:rPr>
        <w:t xml:space="preserve">. </w:t>
      </w:r>
      <w:r w:rsidR="006F4D80">
        <w:rPr>
          <w:lang w:val="en-US"/>
        </w:rPr>
        <w:t xml:space="preserve">In this case a </w:t>
      </w:r>
      <w:r w:rsidR="00F040DD">
        <w:rPr>
          <w:lang w:val="en-US"/>
        </w:rPr>
        <w:t xml:space="preserve">report will have a status of a desk study. </w:t>
      </w:r>
    </w:p>
    <w:p w:rsidR="00C5569D" w:rsidRDefault="00B66DC6" w:rsidP="00056400">
      <w:pPr>
        <w:pStyle w:val="SingleTxtG"/>
        <w:numPr>
          <w:ilvl w:val="0"/>
          <w:numId w:val="33"/>
        </w:numPr>
        <w:ind w:left="0" w:right="26" w:firstLine="0"/>
        <w:rPr>
          <w:lang w:val="en-US"/>
        </w:rPr>
      </w:pPr>
      <w:r>
        <w:rPr>
          <w:lang w:val="en-US"/>
        </w:rPr>
        <w:t xml:space="preserve">The questionnaire requests provision of data that was not covered by the pan-European or the global reporting on forests. However </w:t>
      </w:r>
      <w:r w:rsidR="005918B1">
        <w:rPr>
          <w:lang w:val="en-US"/>
        </w:rPr>
        <w:t xml:space="preserve">the national correspondents are encouraged to report in a way, which ensures the highest possible consistency with the values provided for the above mentioned reporting processes. </w:t>
      </w:r>
    </w:p>
    <w:p w:rsidR="00F41017" w:rsidRDefault="00F41017" w:rsidP="00F41017">
      <w:pPr>
        <w:pStyle w:val="SingleTxtG"/>
        <w:numPr>
          <w:ilvl w:val="0"/>
          <w:numId w:val="33"/>
        </w:numPr>
        <w:ind w:left="0" w:right="26" w:firstLine="0"/>
        <w:rPr>
          <w:lang w:val="en-US"/>
        </w:rPr>
      </w:pPr>
      <w:r>
        <w:rPr>
          <w:lang w:val="en-US"/>
        </w:rPr>
        <w:lastRenderedPageBreak/>
        <w:t>The questionnaire has been prefilled with the use of existing data to the extent possible</w:t>
      </w:r>
      <w:r>
        <w:rPr>
          <w:rStyle w:val="FootnoteReference"/>
          <w:lang w:val="en-US"/>
        </w:rPr>
        <w:footnoteReference w:id="1"/>
      </w:r>
      <w:r>
        <w:rPr>
          <w:lang w:val="en-US"/>
        </w:rPr>
        <w:t>. The prefilled data are of auxiliary character only and could be modified if for any reason incorrect, however please ensure that the provided data is compiled according to the definitions and methods set by the FAO Forest Resources Assessment (FRA) and the Joint FOREST EUROPE/UNECE/FAO Pan-European Reporting (pan-European Reporting). For prefilling, following sources were  used:</w:t>
      </w:r>
    </w:p>
    <w:p w:rsidR="00F41017" w:rsidRDefault="00F41017" w:rsidP="00F41017">
      <w:pPr>
        <w:pStyle w:val="SingleTxtG"/>
        <w:ind w:left="720" w:right="26"/>
        <w:rPr>
          <w:lang w:val="en-US"/>
        </w:rPr>
      </w:pPr>
      <w:r>
        <w:rPr>
          <w:lang w:val="en-US"/>
        </w:rPr>
        <w:t xml:space="preserve">Table 1a: </w:t>
      </w:r>
      <w:r>
        <w:rPr>
          <w:lang w:val="en-US"/>
        </w:rPr>
        <w:tab/>
        <w:t>FRA 2015, Table 18a</w:t>
      </w:r>
    </w:p>
    <w:p w:rsidR="00F41017" w:rsidRDefault="00F41017" w:rsidP="00F41017">
      <w:pPr>
        <w:pStyle w:val="SingleTxtG"/>
        <w:ind w:left="720" w:right="26"/>
        <w:rPr>
          <w:lang w:val="en-US"/>
        </w:rPr>
      </w:pPr>
      <w:r>
        <w:rPr>
          <w:lang w:val="en-US"/>
        </w:rPr>
        <w:t>Table 2:</w:t>
      </w:r>
      <w:r>
        <w:rPr>
          <w:lang w:val="en-US"/>
        </w:rPr>
        <w:tab/>
      </w:r>
      <w:r>
        <w:rPr>
          <w:lang w:val="en-US"/>
        </w:rPr>
        <w:tab/>
        <w:t>FRA 2015, Table 18a</w:t>
      </w:r>
    </w:p>
    <w:p w:rsidR="00F41017" w:rsidRDefault="00F41017" w:rsidP="00F41017">
      <w:pPr>
        <w:pStyle w:val="SingleTxtG"/>
        <w:ind w:left="2160" w:right="26" w:hanging="1440"/>
        <w:rPr>
          <w:i/>
          <w:lang w:val="en-US"/>
        </w:rPr>
      </w:pPr>
      <w:r>
        <w:rPr>
          <w:lang w:val="en-US"/>
        </w:rPr>
        <w:t>Table 3:</w:t>
      </w:r>
      <w:r>
        <w:rPr>
          <w:lang w:val="en-US"/>
        </w:rPr>
        <w:tab/>
        <w:t xml:space="preserve">pan-European Reporting 2015, Table 1.2a for </w:t>
      </w:r>
      <w:r w:rsidRPr="00482CEF">
        <w:rPr>
          <w:i/>
          <w:lang w:val="en-US"/>
        </w:rPr>
        <w:t>growing stock</w:t>
      </w:r>
      <w:r>
        <w:rPr>
          <w:lang w:val="en-US"/>
        </w:rPr>
        <w:t xml:space="preserve">; Table 3.1 for </w:t>
      </w:r>
      <w:r w:rsidRPr="00482CEF">
        <w:rPr>
          <w:i/>
          <w:lang w:val="en-US"/>
        </w:rPr>
        <w:t>net annual increment</w:t>
      </w:r>
      <w:r>
        <w:rPr>
          <w:lang w:val="en-US"/>
        </w:rPr>
        <w:t xml:space="preserve"> and </w:t>
      </w:r>
      <w:r w:rsidRPr="00482CEF">
        <w:rPr>
          <w:i/>
          <w:lang w:val="en-US"/>
        </w:rPr>
        <w:t>annual fellings</w:t>
      </w:r>
    </w:p>
    <w:p w:rsidR="00F41017" w:rsidRDefault="00F41017" w:rsidP="00F41017">
      <w:pPr>
        <w:pStyle w:val="SingleTxtG"/>
        <w:ind w:left="2160" w:right="26" w:hanging="1440"/>
        <w:rPr>
          <w:lang w:val="en-US"/>
        </w:rPr>
      </w:pPr>
      <w:r>
        <w:rPr>
          <w:lang w:val="en-US"/>
        </w:rPr>
        <w:t>Table 4a:</w:t>
      </w:r>
      <w:r>
        <w:rPr>
          <w:lang w:val="en-US"/>
        </w:rPr>
        <w:tab/>
        <w:t>pan-European Reporting 2015, Table 3.2 (as figures for 2015 are not available yet, figures from 2012 were taken instead)</w:t>
      </w:r>
    </w:p>
    <w:p w:rsidR="00F41017" w:rsidRDefault="00F41017" w:rsidP="00F41017">
      <w:pPr>
        <w:pStyle w:val="SingleTxtG"/>
        <w:ind w:left="2160" w:right="26" w:hanging="1440"/>
        <w:rPr>
          <w:lang w:val="en-US"/>
        </w:rPr>
      </w:pPr>
      <w:r>
        <w:rPr>
          <w:lang w:val="en-US"/>
        </w:rPr>
        <w:t>Table 7:</w:t>
      </w:r>
      <w:r>
        <w:rPr>
          <w:lang w:val="en-US"/>
        </w:rPr>
        <w:tab/>
        <w:t>pan-European Reporting 2015, Table 6.1 (year: 2010)</w:t>
      </w:r>
    </w:p>
    <w:p w:rsidR="00160377" w:rsidRDefault="00F41017" w:rsidP="00F41017">
      <w:pPr>
        <w:pStyle w:val="SingleTxtG"/>
        <w:ind w:left="0" w:right="26"/>
        <w:rPr>
          <w:lang w:val="en-US"/>
        </w:rPr>
      </w:pPr>
      <w:r>
        <w:rPr>
          <w:lang w:val="en-US"/>
        </w:rPr>
        <w:t xml:space="preserve">If data was </w:t>
      </w:r>
      <w:r w:rsidRPr="00D73E0A">
        <w:rPr>
          <w:i/>
          <w:lang w:val="en-US"/>
        </w:rPr>
        <w:t>not available</w:t>
      </w:r>
      <w:r>
        <w:rPr>
          <w:lang w:val="en-US"/>
        </w:rPr>
        <w:t xml:space="preserve"> in FRA 2015 or pan-European Reporting 2015 the respective cell of a table in this questionnaire was left empty.</w:t>
      </w:r>
    </w:p>
    <w:p w:rsidR="000C5209" w:rsidRPr="000C5209" w:rsidRDefault="000C5209" w:rsidP="00056400">
      <w:pPr>
        <w:pStyle w:val="SingleTxtG"/>
        <w:numPr>
          <w:ilvl w:val="0"/>
          <w:numId w:val="33"/>
        </w:numPr>
        <w:ind w:left="0" w:right="26" w:firstLine="0"/>
        <w:rPr>
          <w:lang w:val="en-US"/>
        </w:rPr>
      </w:pPr>
      <w:r>
        <w:rPr>
          <w:lang w:val="en-US"/>
        </w:rPr>
        <w:t>I</w:t>
      </w:r>
      <w:r w:rsidR="0034343B">
        <w:rPr>
          <w:lang w:val="en-US"/>
        </w:rPr>
        <w:t>f</w:t>
      </w:r>
      <w:r>
        <w:rPr>
          <w:lang w:val="en-US"/>
        </w:rPr>
        <w:t xml:space="preserve"> </w:t>
      </w:r>
      <w:r w:rsidR="0034343B">
        <w:rPr>
          <w:lang w:val="en-US"/>
        </w:rPr>
        <w:t xml:space="preserve">there are </w:t>
      </w:r>
      <w:r>
        <w:rPr>
          <w:lang w:val="en-US"/>
        </w:rPr>
        <w:t xml:space="preserve">no figures available for </w:t>
      </w:r>
      <w:r w:rsidR="008440B6">
        <w:rPr>
          <w:lang w:val="en-US"/>
        </w:rPr>
        <w:t xml:space="preserve">the detailed </w:t>
      </w:r>
      <w:r>
        <w:rPr>
          <w:lang w:val="en-US"/>
        </w:rPr>
        <w:t>forest ownership</w:t>
      </w:r>
      <w:r w:rsidRPr="00A76782">
        <w:rPr>
          <w:lang w:val="en-US"/>
        </w:rPr>
        <w:t xml:space="preserve"> subcategories</w:t>
      </w:r>
      <w:r w:rsidR="0034343B">
        <w:rPr>
          <w:lang w:val="en-US"/>
        </w:rPr>
        <w:t>,</w:t>
      </w:r>
      <w:r>
        <w:rPr>
          <w:lang w:val="en-US"/>
        </w:rPr>
        <w:t xml:space="preserve"> please focus on</w:t>
      </w:r>
      <w:r w:rsidRPr="00A76782">
        <w:rPr>
          <w:lang w:val="en-US"/>
        </w:rPr>
        <w:t xml:space="preserve"> report</w:t>
      </w:r>
      <w:r>
        <w:rPr>
          <w:lang w:val="en-US"/>
        </w:rPr>
        <w:t>ing</w:t>
      </w:r>
      <w:r w:rsidRPr="00A76782">
        <w:rPr>
          <w:lang w:val="en-US"/>
        </w:rPr>
        <w:t xml:space="preserve"> the main categories (public ownership, private ownership, unknown ownership and total</w:t>
      </w:r>
      <w:r w:rsidR="00651F57">
        <w:rPr>
          <w:lang w:val="en-US"/>
        </w:rPr>
        <w:t xml:space="preserve"> respectively</w:t>
      </w:r>
      <w:r w:rsidRPr="00A76782">
        <w:rPr>
          <w:lang w:val="en-US"/>
        </w:rPr>
        <w:t>).</w:t>
      </w:r>
    </w:p>
    <w:p w:rsidR="00661209" w:rsidRPr="00187BDD" w:rsidRDefault="003E0B54" w:rsidP="00056400">
      <w:pPr>
        <w:pStyle w:val="SingleTxtG"/>
        <w:numPr>
          <w:ilvl w:val="0"/>
          <w:numId w:val="33"/>
        </w:numPr>
        <w:ind w:left="0" w:right="26" w:firstLine="0"/>
        <w:rPr>
          <w:lang w:val="en-US"/>
        </w:rPr>
      </w:pPr>
      <w:r>
        <w:rPr>
          <w:lang w:val="en-US"/>
        </w:rPr>
        <w:t>Th</w:t>
      </w:r>
      <w:r w:rsidR="007D0202">
        <w:rPr>
          <w:lang w:val="en-US"/>
        </w:rPr>
        <w:t xml:space="preserve">e </w:t>
      </w:r>
      <w:r>
        <w:rPr>
          <w:lang w:val="en-US"/>
        </w:rPr>
        <w:t xml:space="preserve">questionnaire is focusing on </w:t>
      </w:r>
      <w:r w:rsidR="008440B6">
        <w:rPr>
          <w:lang w:val="en-US"/>
        </w:rPr>
        <w:t>F</w:t>
      </w:r>
      <w:r>
        <w:rPr>
          <w:lang w:val="en-US"/>
        </w:rPr>
        <w:t>orest</w:t>
      </w:r>
      <w:r w:rsidR="008440B6">
        <w:rPr>
          <w:lang w:val="en-US"/>
        </w:rPr>
        <w:t xml:space="preserve"> Land, c</w:t>
      </w:r>
      <w:r>
        <w:rPr>
          <w:lang w:val="en-US"/>
        </w:rPr>
        <w:t xml:space="preserve">ountries with a significant amount of Other Wooded Land (OWL) are kindly asked to </w:t>
      </w:r>
      <w:r w:rsidR="009F41B2">
        <w:rPr>
          <w:lang w:val="en-US"/>
        </w:rPr>
        <w:t>provide data on</w:t>
      </w:r>
      <w:r w:rsidR="00661209" w:rsidRPr="00A76782">
        <w:rPr>
          <w:lang w:val="en-US"/>
        </w:rPr>
        <w:t xml:space="preserve"> OWL </w:t>
      </w:r>
      <w:r w:rsidR="009F41B2">
        <w:rPr>
          <w:lang w:val="en-US"/>
        </w:rPr>
        <w:t>too</w:t>
      </w:r>
      <w:r w:rsidR="00661209" w:rsidRPr="00A76782">
        <w:rPr>
          <w:lang w:val="en-US"/>
        </w:rPr>
        <w:t xml:space="preserve">. </w:t>
      </w:r>
      <w:r>
        <w:rPr>
          <w:lang w:val="en-US"/>
        </w:rPr>
        <w:t xml:space="preserve">In this case </w:t>
      </w:r>
      <w:r w:rsidR="005918B1">
        <w:rPr>
          <w:lang w:val="en-US"/>
        </w:rPr>
        <w:t xml:space="preserve">a </w:t>
      </w:r>
      <w:r>
        <w:rPr>
          <w:lang w:val="en-US"/>
        </w:rPr>
        <w:t xml:space="preserve">country </w:t>
      </w:r>
      <w:r w:rsidR="008440B6">
        <w:rPr>
          <w:lang w:val="en-US"/>
        </w:rPr>
        <w:t xml:space="preserve">is asked to </w:t>
      </w:r>
      <w:r>
        <w:rPr>
          <w:lang w:val="en-US"/>
        </w:rPr>
        <w:t xml:space="preserve">provide two questionnaires, one regarding </w:t>
      </w:r>
      <w:r w:rsidR="008440B6">
        <w:rPr>
          <w:lang w:val="en-US"/>
        </w:rPr>
        <w:t>F</w:t>
      </w:r>
      <w:r>
        <w:rPr>
          <w:lang w:val="en-US"/>
        </w:rPr>
        <w:t>orest</w:t>
      </w:r>
      <w:r w:rsidR="008440B6">
        <w:rPr>
          <w:lang w:val="en-US"/>
        </w:rPr>
        <w:t xml:space="preserve"> Land</w:t>
      </w:r>
      <w:r>
        <w:rPr>
          <w:lang w:val="en-US"/>
        </w:rPr>
        <w:t xml:space="preserve"> and the second regarding OWL</w:t>
      </w:r>
      <w:r w:rsidR="001C3954">
        <w:rPr>
          <w:lang w:val="en-US"/>
        </w:rPr>
        <w:t>;</w:t>
      </w:r>
      <w:r w:rsidR="005918B1">
        <w:rPr>
          <w:lang w:val="en-US"/>
        </w:rPr>
        <w:t xml:space="preserve"> </w:t>
      </w:r>
      <w:r w:rsidR="001C3954">
        <w:rPr>
          <w:lang w:val="en-US"/>
        </w:rPr>
        <w:t>or selected tables regarding OWL only</w:t>
      </w:r>
      <w:r>
        <w:rPr>
          <w:lang w:val="en-US"/>
        </w:rPr>
        <w:t>. P</w:t>
      </w:r>
      <w:r w:rsidR="00661209" w:rsidRPr="00A76782">
        <w:rPr>
          <w:lang w:val="en-US"/>
        </w:rPr>
        <w:t>lease indicate</w:t>
      </w:r>
      <w:r w:rsidR="00492D4A">
        <w:rPr>
          <w:lang w:val="en-US"/>
        </w:rPr>
        <w:t xml:space="preserve"> under “</w:t>
      </w:r>
      <w:r w:rsidR="00492D4A" w:rsidRPr="00492D4A">
        <w:rPr>
          <w:i/>
          <w:lang w:val="en-US"/>
        </w:rPr>
        <w:t>General comments</w:t>
      </w:r>
      <w:r w:rsidR="00492D4A">
        <w:rPr>
          <w:lang w:val="en-US"/>
        </w:rPr>
        <w:t>” (table below</w:t>
      </w:r>
      <w:r w:rsidR="004E631D">
        <w:rPr>
          <w:lang w:val="en-US"/>
        </w:rPr>
        <w:t xml:space="preserve"> introduction</w:t>
      </w:r>
      <w:r w:rsidR="00492D4A">
        <w:rPr>
          <w:lang w:val="en-US"/>
        </w:rPr>
        <w:t>)</w:t>
      </w:r>
      <w:r w:rsidR="009F41B2">
        <w:rPr>
          <w:lang w:val="en-US"/>
        </w:rPr>
        <w:t xml:space="preserve"> if the whole questionnaire refers to OWL</w:t>
      </w:r>
      <w:r w:rsidR="004E631D">
        <w:rPr>
          <w:lang w:val="en-US"/>
        </w:rPr>
        <w:t>;</w:t>
      </w:r>
      <w:r w:rsidR="009F41B2">
        <w:rPr>
          <w:lang w:val="en-US"/>
        </w:rPr>
        <w:t xml:space="preserve"> respectively</w:t>
      </w:r>
      <w:r w:rsidR="001C3954">
        <w:rPr>
          <w:lang w:val="en-US"/>
        </w:rPr>
        <w:t xml:space="preserve"> </w:t>
      </w:r>
      <w:r w:rsidR="005E0C38">
        <w:rPr>
          <w:lang w:val="en-US"/>
        </w:rPr>
        <w:t>under</w:t>
      </w:r>
      <w:r w:rsidR="009F41B2">
        <w:rPr>
          <w:lang w:val="en-US"/>
        </w:rPr>
        <w:t xml:space="preserve"> </w:t>
      </w:r>
      <w:r w:rsidR="004E631D">
        <w:rPr>
          <w:lang w:val="en-US"/>
        </w:rPr>
        <w:t>table “</w:t>
      </w:r>
      <w:r w:rsidR="004E631D" w:rsidRPr="00CC0A2D">
        <w:rPr>
          <w:i/>
          <w:lang w:val="en-US"/>
        </w:rPr>
        <w:t>Country comments</w:t>
      </w:r>
      <w:r w:rsidR="004E631D">
        <w:rPr>
          <w:lang w:val="en-US"/>
        </w:rPr>
        <w:t>” below each table in the questionnaire</w:t>
      </w:r>
      <w:r w:rsidR="009F41B2" w:rsidRPr="009F41B2">
        <w:rPr>
          <w:lang w:val="en-US"/>
        </w:rPr>
        <w:t xml:space="preserve"> </w:t>
      </w:r>
      <w:r w:rsidR="009F41B2">
        <w:rPr>
          <w:lang w:val="en-US"/>
        </w:rPr>
        <w:t xml:space="preserve">if selected tables </w:t>
      </w:r>
      <w:r w:rsidR="00DB7B3D">
        <w:rPr>
          <w:lang w:val="en-US"/>
        </w:rPr>
        <w:t xml:space="preserve">on OWL </w:t>
      </w:r>
      <w:r w:rsidR="009F41B2">
        <w:rPr>
          <w:lang w:val="en-US"/>
        </w:rPr>
        <w:t>are provided</w:t>
      </w:r>
      <w:r w:rsidR="00661209" w:rsidRPr="00A76782">
        <w:rPr>
          <w:lang w:val="en-US"/>
        </w:rPr>
        <w:t xml:space="preserve">. </w:t>
      </w:r>
    </w:p>
    <w:p w:rsidR="00EA14F8" w:rsidRPr="00A76782" w:rsidRDefault="00EA14F8" w:rsidP="00056400">
      <w:pPr>
        <w:pStyle w:val="SingleTxtG"/>
        <w:numPr>
          <w:ilvl w:val="0"/>
          <w:numId w:val="33"/>
        </w:numPr>
        <w:ind w:left="0" w:right="26" w:firstLine="0"/>
        <w:rPr>
          <w:lang w:val="en-US"/>
        </w:rPr>
      </w:pPr>
      <w:r>
        <w:rPr>
          <w:lang w:val="en-US"/>
        </w:rPr>
        <w:t xml:space="preserve">If forest is jointly owned by public and private forest owners, forest is assigned to the ownership category which holds the highest share. </w:t>
      </w:r>
      <w:r w:rsidR="009F4E20">
        <w:rPr>
          <w:lang w:val="en-US"/>
        </w:rPr>
        <w:t>If the ownership shares are equal</w:t>
      </w:r>
      <w:r w:rsidR="00D55ECC">
        <w:rPr>
          <w:lang w:val="en-US"/>
        </w:rPr>
        <w:t>,</w:t>
      </w:r>
      <w:r w:rsidR="009F4E20">
        <w:rPr>
          <w:lang w:val="en-US"/>
        </w:rPr>
        <w:t xml:space="preserve"> the </w:t>
      </w:r>
      <w:r w:rsidR="00D55ECC">
        <w:rPr>
          <w:lang w:val="en-US"/>
        </w:rPr>
        <w:t xml:space="preserve">ownership </w:t>
      </w:r>
      <w:r w:rsidR="009F4E20">
        <w:rPr>
          <w:lang w:val="en-US"/>
        </w:rPr>
        <w:t xml:space="preserve">entity </w:t>
      </w:r>
      <w:r w:rsidR="00D55ECC">
        <w:rPr>
          <w:lang w:val="en-US"/>
        </w:rPr>
        <w:t xml:space="preserve">which is the main decision maker is considered as the </w:t>
      </w:r>
      <w:r w:rsidR="005918B1">
        <w:rPr>
          <w:lang w:val="en-US"/>
        </w:rPr>
        <w:t>main</w:t>
      </w:r>
      <w:r w:rsidR="00D55ECC">
        <w:rPr>
          <w:lang w:val="en-US"/>
        </w:rPr>
        <w:t>.</w:t>
      </w:r>
    </w:p>
    <w:p w:rsidR="00661209" w:rsidRDefault="00E8234C" w:rsidP="00056400">
      <w:pPr>
        <w:pStyle w:val="SingleTxtG"/>
        <w:numPr>
          <w:ilvl w:val="0"/>
          <w:numId w:val="33"/>
        </w:numPr>
        <w:ind w:left="0" w:right="26" w:firstLine="0"/>
        <w:rPr>
          <w:lang w:val="en-US"/>
        </w:rPr>
      </w:pPr>
      <w:r>
        <w:rPr>
          <w:lang w:val="en-US"/>
        </w:rPr>
        <w:t>Please indicate</w:t>
      </w:r>
      <w:r w:rsidRPr="001A717E">
        <w:rPr>
          <w:lang w:val="en-US"/>
        </w:rPr>
        <w:t xml:space="preserve"> </w:t>
      </w:r>
      <w:r>
        <w:rPr>
          <w:lang w:val="en-US"/>
        </w:rPr>
        <w:t>if</w:t>
      </w:r>
      <w:r w:rsidR="00661209" w:rsidRPr="001A717E">
        <w:rPr>
          <w:lang w:val="en-US"/>
        </w:rPr>
        <w:t xml:space="preserve"> sources for </w:t>
      </w:r>
      <w:r w:rsidR="00661209">
        <w:rPr>
          <w:lang w:val="en-US"/>
        </w:rPr>
        <w:t>public</w:t>
      </w:r>
      <w:r>
        <w:rPr>
          <w:lang w:val="en-US"/>
        </w:rPr>
        <w:t xml:space="preserve"> ownership</w:t>
      </w:r>
      <w:r w:rsidR="00661209">
        <w:rPr>
          <w:lang w:val="en-US"/>
        </w:rPr>
        <w:t xml:space="preserve">, private </w:t>
      </w:r>
      <w:r>
        <w:rPr>
          <w:lang w:val="en-US"/>
        </w:rPr>
        <w:t xml:space="preserve">ownership </w:t>
      </w:r>
      <w:r w:rsidR="00661209">
        <w:rPr>
          <w:lang w:val="en-US"/>
        </w:rPr>
        <w:t>and unknown ownership differ</w:t>
      </w:r>
      <w:r>
        <w:rPr>
          <w:lang w:val="en-US"/>
        </w:rPr>
        <w:t xml:space="preserve">. </w:t>
      </w:r>
      <w:r w:rsidR="00AA6932">
        <w:rPr>
          <w:lang w:val="en-US"/>
        </w:rPr>
        <w:t>T</w:t>
      </w:r>
      <w:r w:rsidR="00661209">
        <w:rPr>
          <w:lang w:val="en-US"/>
        </w:rPr>
        <w:t>able</w:t>
      </w:r>
      <w:r>
        <w:rPr>
          <w:lang w:val="en-US"/>
        </w:rPr>
        <w:t>s</w:t>
      </w:r>
      <w:r w:rsidR="00661209">
        <w:rPr>
          <w:lang w:val="en-US"/>
        </w:rPr>
        <w:t xml:space="preserve"> </w:t>
      </w:r>
      <w:r w:rsidR="00AA6932">
        <w:rPr>
          <w:lang w:val="en-US"/>
        </w:rPr>
        <w:t xml:space="preserve">designated for this purpose </w:t>
      </w:r>
      <w:r>
        <w:rPr>
          <w:lang w:val="en-US"/>
        </w:rPr>
        <w:t>will be found at the</w:t>
      </w:r>
      <w:r w:rsidR="00661209">
        <w:rPr>
          <w:lang w:val="en-US"/>
        </w:rPr>
        <w:t xml:space="preserve"> very end of each </w:t>
      </w:r>
      <w:r>
        <w:rPr>
          <w:lang w:val="en-US"/>
        </w:rPr>
        <w:t>Reporting Form</w:t>
      </w:r>
      <w:r w:rsidR="00661209">
        <w:rPr>
          <w:lang w:val="en-US"/>
        </w:rPr>
        <w:t>.</w:t>
      </w:r>
    </w:p>
    <w:p w:rsidR="00661209" w:rsidRDefault="00661209" w:rsidP="00056400">
      <w:pPr>
        <w:pStyle w:val="SingleTxtG"/>
        <w:numPr>
          <w:ilvl w:val="0"/>
          <w:numId w:val="33"/>
        </w:numPr>
        <w:ind w:left="0" w:right="26" w:firstLine="0"/>
        <w:rPr>
          <w:lang w:val="en-US"/>
        </w:rPr>
      </w:pPr>
      <w:r>
        <w:rPr>
          <w:lang w:val="en-US"/>
        </w:rPr>
        <w:t xml:space="preserve">The reference years </w:t>
      </w:r>
      <w:r w:rsidRPr="00AA13D3">
        <w:rPr>
          <w:lang w:val="en-US"/>
        </w:rPr>
        <w:t>are 1990, 2010 and 201</w:t>
      </w:r>
      <w:r w:rsidR="00A7091E" w:rsidRPr="00AA13D3">
        <w:rPr>
          <w:lang w:val="en-US"/>
        </w:rPr>
        <w:t>5</w:t>
      </w:r>
      <w:r w:rsidR="005918B1">
        <w:rPr>
          <w:lang w:val="en-US"/>
        </w:rPr>
        <w:t xml:space="preserve"> for most of the tables</w:t>
      </w:r>
      <w:r w:rsidRPr="00AA13D3">
        <w:rPr>
          <w:lang w:val="en-US"/>
        </w:rPr>
        <w:t>.</w:t>
      </w:r>
      <w:r w:rsidR="00040985" w:rsidRPr="00AA13D3">
        <w:rPr>
          <w:lang w:val="en-US"/>
        </w:rPr>
        <w:t xml:space="preserve"> Please</w:t>
      </w:r>
      <w:r w:rsidR="00040985">
        <w:rPr>
          <w:lang w:val="en-US"/>
        </w:rPr>
        <w:t xml:space="preserve"> </w:t>
      </w:r>
      <w:r w:rsidR="005918B1">
        <w:rPr>
          <w:lang w:val="en-US"/>
        </w:rPr>
        <w:t>refer to</w:t>
      </w:r>
      <w:r w:rsidR="00040985">
        <w:rPr>
          <w:lang w:val="en-US"/>
        </w:rPr>
        <w:t xml:space="preserve"> the reporting n</w:t>
      </w:r>
      <w:r w:rsidR="00AA6932">
        <w:rPr>
          <w:lang w:val="en-US"/>
        </w:rPr>
        <w:t xml:space="preserve">ote at each </w:t>
      </w:r>
      <w:r w:rsidR="00040985">
        <w:rPr>
          <w:lang w:val="en-US"/>
        </w:rPr>
        <w:t>r</w:t>
      </w:r>
      <w:r w:rsidR="00AA6932">
        <w:rPr>
          <w:lang w:val="en-US"/>
        </w:rPr>
        <w:t xml:space="preserve">eporting </w:t>
      </w:r>
      <w:r w:rsidR="00040985">
        <w:rPr>
          <w:lang w:val="en-US"/>
        </w:rPr>
        <w:t>f</w:t>
      </w:r>
      <w:r w:rsidR="00AA6932">
        <w:rPr>
          <w:lang w:val="en-US"/>
        </w:rPr>
        <w:t>orm for more detailed information.</w:t>
      </w:r>
    </w:p>
    <w:p w:rsidR="00C24FE2" w:rsidRPr="00643692" w:rsidRDefault="00C24FE2" w:rsidP="00056400">
      <w:pPr>
        <w:pStyle w:val="SingleTxtG"/>
        <w:numPr>
          <w:ilvl w:val="0"/>
          <w:numId w:val="33"/>
        </w:numPr>
        <w:ind w:left="0" w:right="26" w:firstLine="0"/>
        <w:rPr>
          <w:lang w:val="en-US"/>
        </w:rPr>
      </w:pPr>
      <w:r>
        <w:rPr>
          <w:lang w:val="en-US"/>
        </w:rPr>
        <w:t>Definitions w</w:t>
      </w:r>
      <w:r w:rsidR="008440B6">
        <w:rPr>
          <w:lang w:val="en-US"/>
        </w:rPr>
        <w:t>h</w:t>
      </w:r>
      <w:r>
        <w:rPr>
          <w:lang w:val="en-US"/>
        </w:rPr>
        <w:t>ere no source is provided</w:t>
      </w:r>
      <w:r w:rsidR="00A10BBA">
        <w:rPr>
          <w:lang w:val="en-US"/>
        </w:rPr>
        <w:t>,</w:t>
      </w:r>
      <w:r>
        <w:rPr>
          <w:lang w:val="en-US"/>
        </w:rPr>
        <w:t xml:space="preserve"> were exclusively developed </w:t>
      </w:r>
      <w:r w:rsidR="005918B1">
        <w:rPr>
          <w:lang w:val="en-US"/>
        </w:rPr>
        <w:t>for the purpose</w:t>
      </w:r>
      <w:r>
        <w:rPr>
          <w:lang w:val="en-US"/>
        </w:rPr>
        <w:t xml:space="preserve"> of th</w:t>
      </w:r>
      <w:r w:rsidR="005918B1">
        <w:rPr>
          <w:lang w:val="en-US"/>
        </w:rPr>
        <w:t>is</w:t>
      </w:r>
      <w:r>
        <w:rPr>
          <w:lang w:val="en-US"/>
        </w:rPr>
        <w:t xml:space="preserve"> questionnaire.</w:t>
      </w:r>
    </w:p>
    <w:p w:rsidR="003F39B0" w:rsidRDefault="0098525D" w:rsidP="00056400">
      <w:pPr>
        <w:pStyle w:val="SingleTxtG"/>
        <w:numPr>
          <w:ilvl w:val="0"/>
          <w:numId w:val="33"/>
        </w:numPr>
        <w:ind w:left="0" w:right="26" w:firstLine="0"/>
        <w:rPr>
          <w:lang w:val="en-US"/>
        </w:rPr>
      </w:pPr>
      <w:r>
        <w:rPr>
          <w:lang w:val="en-US"/>
        </w:rPr>
        <w:t>The</w:t>
      </w:r>
      <w:r w:rsidR="00703727">
        <w:rPr>
          <w:lang w:val="en-US"/>
        </w:rPr>
        <w:t xml:space="preserve"> UNECE</w:t>
      </w:r>
      <w:r w:rsidR="00DB7B3D">
        <w:rPr>
          <w:lang w:val="en-US"/>
        </w:rPr>
        <w:t xml:space="preserve">/FAO national correspondents and the COST Action FACESMAP respondents </w:t>
      </w:r>
      <w:r w:rsidR="003F39B0">
        <w:rPr>
          <w:lang w:val="en-US"/>
        </w:rPr>
        <w:t xml:space="preserve">are kindly </w:t>
      </w:r>
      <w:r w:rsidR="003F39B0" w:rsidRPr="00014EBF">
        <w:rPr>
          <w:lang w:val="en-US"/>
        </w:rPr>
        <w:t>asked to submit</w:t>
      </w:r>
      <w:r w:rsidR="00664D24" w:rsidRPr="00014EBF">
        <w:rPr>
          <w:lang w:val="en-US"/>
        </w:rPr>
        <w:t xml:space="preserve"> jointly</w:t>
      </w:r>
      <w:r w:rsidR="003F39B0" w:rsidRPr="00014EBF">
        <w:rPr>
          <w:lang w:val="en-US"/>
        </w:rPr>
        <w:t xml:space="preserve"> their completed national reporting format electronically (in </w:t>
      </w:r>
      <w:r w:rsidR="008440B6" w:rsidRPr="00014EBF">
        <w:rPr>
          <w:lang w:val="en-US"/>
        </w:rPr>
        <w:t xml:space="preserve">Word </w:t>
      </w:r>
      <w:r w:rsidR="003F39B0" w:rsidRPr="00014EBF">
        <w:rPr>
          <w:lang w:val="en-US"/>
        </w:rPr>
        <w:t xml:space="preserve">processing software) in English to </w:t>
      </w:r>
      <w:hyperlink r:id="rId15" w:history="1">
        <w:r w:rsidR="003F39B0" w:rsidRPr="00014EBF">
          <w:rPr>
            <w:rStyle w:val="Hyperlink"/>
            <w:lang w:val="en-US"/>
          </w:rPr>
          <w:t>sebastian.glasenapp</w:t>
        </w:r>
        <w:r w:rsidR="003F39B0" w:rsidRPr="00014EBF">
          <w:rPr>
            <w:rStyle w:val="Hyperlink"/>
            <w:rFonts w:ascii="Calibri" w:hAnsi="Calibri" w:cs="Calibri"/>
            <w:lang w:val="en-US"/>
          </w:rPr>
          <w:t>@</w:t>
        </w:r>
        <w:r w:rsidR="003F39B0" w:rsidRPr="00014EBF">
          <w:rPr>
            <w:rStyle w:val="Hyperlink"/>
            <w:lang w:val="en-US"/>
          </w:rPr>
          <w:t>unece.org</w:t>
        </w:r>
      </w:hyperlink>
      <w:r w:rsidR="00DB7B3D" w:rsidRPr="00014EBF">
        <w:rPr>
          <w:lang w:val="en-US"/>
        </w:rPr>
        <w:t xml:space="preserve"> and</w:t>
      </w:r>
      <w:r w:rsidR="00764370" w:rsidRPr="00014EBF">
        <w:rPr>
          <w:lang w:val="en-US"/>
        </w:rPr>
        <w:t xml:space="preserve"> </w:t>
      </w:r>
      <w:hyperlink r:id="rId16" w:history="1">
        <w:r w:rsidR="00764370" w:rsidRPr="00014EBF">
          <w:rPr>
            <w:rStyle w:val="Hyperlink"/>
            <w:lang w:val="en-US"/>
          </w:rPr>
          <w:t>sonia.quiroga@uah.es</w:t>
        </w:r>
      </w:hyperlink>
      <w:r w:rsidR="003F39B0" w:rsidRPr="00014EBF">
        <w:rPr>
          <w:lang w:val="en-US"/>
        </w:rPr>
        <w:t xml:space="preserve">, at the latest, by </w:t>
      </w:r>
      <w:r w:rsidR="00FF5F78" w:rsidRPr="00014EBF">
        <w:rPr>
          <w:lang w:val="en-US"/>
        </w:rPr>
        <w:t>31 October</w:t>
      </w:r>
      <w:r w:rsidR="003F39B0" w:rsidRPr="00014EBF">
        <w:rPr>
          <w:lang w:val="en-US"/>
        </w:rPr>
        <w:t>. Early</w:t>
      </w:r>
      <w:r w:rsidR="003F39B0" w:rsidRPr="006E2BCE">
        <w:rPr>
          <w:lang w:val="en-US"/>
        </w:rPr>
        <w:t xml:space="preserve"> submissions will greatly facilitate the Secretariat’s preparation</w:t>
      </w:r>
      <w:r w:rsidR="003F39B0">
        <w:rPr>
          <w:lang w:val="en-US"/>
        </w:rPr>
        <w:t>s and is highly appreciated</w:t>
      </w:r>
      <w:r w:rsidR="003F39B0" w:rsidRPr="006E2BCE">
        <w:rPr>
          <w:lang w:val="en-US"/>
        </w:rPr>
        <w:t>.</w:t>
      </w:r>
      <w:r w:rsidR="005918B1">
        <w:rPr>
          <w:lang w:val="en-US"/>
        </w:rPr>
        <w:t xml:space="preserve"> </w:t>
      </w:r>
    </w:p>
    <w:p w:rsidR="006B4812" w:rsidRDefault="006B4812" w:rsidP="00F01A09">
      <w:pPr>
        <w:jc w:val="center"/>
        <w:rPr>
          <w:b/>
          <w:bCs/>
          <w:sz w:val="22"/>
          <w:szCs w:val="22"/>
          <w:lang w:val="en-US"/>
        </w:rPr>
      </w:pPr>
    </w:p>
    <w:p w:rsidR="00E12916" w:rsidRDefault="00E12916" w:rsidP="00F01A09">
      <w:pPr>
        <w:jc w:val="center"/>
        <w:rPr>
          <w:b/>
          <w:bCs/>
          <w:sz w:val="22"/>
          <w:szCs w:val="22"/>
          <w:lang w:val="en-US"/>
        </w:rPr>
      </w:pPr>
    </w:p>
    <w:p w:rsidR="00E12916" w:rsidRDefault="00E12916" w:rsidP="00F01A09">
      <w:pPr>
        <w:jc w:val="center"/>
        <w:rPr>
          <w:b/>
          <w:bCs/>
          <w:sz w:val="22"/>
          <w:szCs w:val="22"/>
          <w:lang w:val="en-US"/>
        </w:rPr>
      </w:pPr>
    </w:p>
    <w:p w:rsidR="00E12916" w:rsidRDefault="00E12916" w:rsidP="00F01A09">
      <w:pPr>
        <w:jc w:val="center"/>
        <w:rPr>
          <w:b/>
          <w:bCs/>
          <w:sz w:val="22"/>
          <w:szCs w:val="22"/>
          <w:lang w:val="en-US"/>
        </w:rPr>
      </w:pPr>
    </w:p>
    <w:p w:rsidR="00E12916" w:rsidRDefault="00E12916" w:rsidP="00F01A09">
      <w:pPr>
        <w:jc w:val="center"/>
        <w:rPr>
          <w:b/>
          <w:bCs/>
          <w:sz w:val="22"/>
          <w:szCs w:val="22"/>
          <w:lang w:val="en-US"/>
        </w:rPr>
      </w:pPr>
    </w:p>
    <w:p w:rsidR="00E12916" w:rsidRDefault="00E12916" w:rsidP="00F01A09">
      <w:pPr>
        <w:jc w:val="center"/>
        <w:rPr>
          <w:b/>
          <w:bCs/>
          <w:sz w:val="22"/>
          <w:szCs w:val="22"/>
          <w:lang w:val="en-US"/>
        </w:rPr>
      </w:pPr>
    </w:p>
    <w:p w:rsidR="00E12916" w:rsidRDefault="00E12916" w:rsidP="00F01A09">
      <w:pPr>
        <w:jc w:val="center"/>
        <w:rPr>
          <w:b/>
          <w:bCs/>
          <w:sz w:val="22"/>
          <w:szCs w:val="22"/>
          <w:lang w:val="en-US"/>
        </w:rPr>
      </w:pPr>
    </w:p>
    <w:p w:rsidR="00E12916" w:rsidRDefault="00E12916" w:rsidP="00F01A09">
      <w:pPr>
        <w:jc w:val="center"/>
        <w:rPr>
          <w:b/>
          <w:bCs/>
          <w:sz w:val="22"/>
          <w:szCs w:val="22"/>
          <w:lang w:val="en-US"/>
        </w:rPr>
      </w:pPr>
    </w:p>
    <w:p w:rsidR="00E12916" w:rsidRDefault="00E12916" w:rsidP="00F01A09">
      <w:pPr>
        <w:jc w:val="center"/>
        <w:rPr>
          <w:b/>
          <w:bCs/>
          <w:sz w:val="22"/>
          <w:szCs w:val="22"/>
          <w:lang w:val="en-US"/>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5"/>
      </w:tblGrid>
      <w:tr w:rsidR="006B4812" w:rsidRPr="0026328C" w:rsidTr="00144AE1">
        <w:trPr>
          <w:trHeight w:val="321"/>
        </w:trPr>
        <w:tc>
          <w:tcPr>
            <w:tcW w:w="8545" w:type="dxa"/>
            <w:tcBorders>
              <w:top w:val="nil"/>
              <w:left w:val="nil"/>
              <w:right w:val="nil"/>
            </w:tcBorders>
            <w:shd w:val="clear" w:color="auto" w:fill="auto"/>
          </w:tcPr>
          <w:p w:rsidR="006B4812" w:rsidRPr="0026328C" w:rsidRDefault="006B4812" w:rsidP="006B4812">
            <w:pPr>
              <w:rPr>
                <w:bCs/>
                <w:i/>
                <w:sz w:val="22"/>
                <w:szCs w:val="22"/>
                <w:lang w:val="en-US"/>
              </w:rPr>
            </w:pPr>
            <w:r w:rsidRPr="0026328C">
              <w:rPr>
                <w:bCs/>
                <w:i/>
                <w:sz w:val="20"/>
                <w:szCs w:val="22"/>
                <w:lang w:val="en-US"/>
              </w:rPr>
              <w:lastRenderedPageBreak/>
              <w:t>General comments:</w:t>
            </w:r>
          </w:p>
        </w:tc>
      </w:tr>
      <w:tr w:rsidR="006B4812" w:rsidRPr="0026328C" w:rsidTr="00144AE1">
        <w:trPr>
          <w:trHeight w:val="5977"/>
        </w:trPr>
        <w:tc>
          <w:tcPr>
            <w:tcW w:w="8545" w:type="dxa"/>
            <w:shd w:val="clear" w:color="auto" w:fill="auto"/>
          </w:tcPr>
          <w:p w:rsidR="00CF36BE" w:rsidRPr="0026328C" w:rsidRDefault="00CF36BE" w:rsidP="00385B57">
            <w:pPr>
              <w:rPr>
                <w:bCs/>
                <w:sz w:val="20"/>
                <w:szCs w:val="20"/>
                <w:lang w:val="en-US"/>
              </w:rPr>
            </w:pPr>
          </w:p>
        </w:tc>
      </w:tr>
    </w:tbl>
    <w:p w:rsidR="00F01A09" w:rsidRDefault="004C41CB" w:rsidP="00F01A09">
      <w:pPr>
        <w:jc w:val="center"/>
        <w:rPr>
          <w:b/>
          <w:bCs/>
          <w:sz w:val="28"/>
          <w:lang w:val="en-US"/>
        </w:rPr>
      </w:pPr>
      <w:r w:rsidRPr="00661209">
        <w:rPr>
          <w:b/>
          <w:bCs/>
          <w:sz w:val="22"/>
          <w:szCs w:val="22"/>
          <w:lang w:val="en-US"/>
        </w:rPr>
        <w:br w:type="page"/>
      </w:r>
      <w:bookmarkStart w:id="4" w:name="_Toc134205852"/>
    </w:p>
    <w:p w:rsidR="00F1757D" w:rsidRPr="00F01A09" w:rsidRDefault="00F1757D" w:rsidP="00F01A09">
      <w:pPr>
        <w:jc w:val="center"/>
        <w:rPr>
          <w:b/>
          <w:bCs/>
          <w:lang w:val="en-US"/>
        </w:rPr>
      </w:pPr>
    </w:p>
    <w:p w:rsidR="00F01A09" w:rsidRPr="00F01A09" w:rsidRDefault="00E35116" w:rsidP="000E7BEE">
      <w:pPr>
        <w:rPr>
          <w:b/>
          <w:bCs/>
          <w:sz w:val="28"/>
          <w:lang w:val="en-US"/>
        </w:rPr>
      </w:pPr>
      <w:r w:rsidRPr="00B96E61">
        <w:rPr>
          <w:b/>
          <w:bCs/>
          <w:sz w:val="28"/>
          <w:lang w:val="en-US"/>
        </w:rPr>
        <w:t xml:space="preserve"> </w:t>
      </w:r>
      <w:r w:rsidR="009D5108" w:rsidRPr="00B96E61">
        <w:rPr>
          <w:b/>
          <w:bCs/>
          <w:sz w:val="28"/>
          <w:lang w:val="en-US"/>
        </w:rPr>
        <w:t xml:space="preserve">Part </w:t>
      </w:r>
      <w:r w:rsidR="000E7BEE" w:rsidRPr="00B96E61">
        <w:rPr>
          <w:b/>
          <w:bCs/>
          <w:sz w:val="28"/>
          <w:lang w:val="en-US"/>
        </w:rPr>
        <w:t xml:space="preserve">1. </w:t>
      </w:r>
      <w:r w:rsidR="000044F7" w:rsidRPr="00F01A09">
        <w:rPr>
          <w:b/>
          <w:bCs/>
          <w:sz w:val="28"/>
          <w:lang w:val="en-US"/>
        </w:rPr>
        <w:t>Quantitative questions</w:t>
      </w:r>
    </w:p>
    <w:p w:rsidR="000044F7" w:rsidRPr="00F01A09" w:rsidRDefault="000044F7">
      <w:pPr>
        <w:rPr>
          <w:b/>
          <w:bCs/>
          <w:lang w:val="en-US"/>
        </w:rPr>
      </w:pPr>
    </w:p>
    <w:p w:rsidR="007B0E09" w:rsidRPr="00F01A09" w:rsidRDefault="007B0E09">
      <w:pPr>
        <w:rPr>
          <w:b/>
          <w:bCs/>
          <w:lang w:val="en-US"/>
        </w:rPr>
      </w:pPr>
    </w:p>
    <w:p w:rsidR="00547EBE" w:rsidRPr="0030337A" w:rsidRDefault="000044F7">
      <w:pPr>
        <w:rPr>
          <w:b/>
          <w:bCs/>
        </w:rPr>
      </w:pPr>
      <w:r w:rsidRPr="0030337A">
        <w:rPr>
          <w:b/>
          <w:bCs/>
        </w:rPr>
        <w:t>1.1</w:t>
      </w:r>
      <w:r w:rsidR="000F15EF" w:rsidRPr="0030337A">
        <w:rPr>
          <w:b/>
          <w:bCs/>
        </w:rPr>
        <w:t xml:space="preserve"> </w:t>
      </w:r>
      <w:r w:rsidR="000F15EF" w:rsidRPr="000E7BEE">
        <w:rPr>
          <w:b/>
          <w:bCs/>
          <w:u w:val="single"/>
        </w:rPr>
        <w:t>Forest ownership</w:t>
      </w:r>
    </w:p>
    <w:p w:rsidR="000F15EF" w:rsidRDefault="000F15EF"/>
    <w:tbl>
      <w:tblPr>
        <w:tblW w:w="0" w:type="auto"/>
        <w:tblBorders>
          <w:top w:val="single" w:sz="12" w:space="0" w:color="auto"/>
          <w:bottom w:val="single" w:sz="12" w:space="0" w:color="auto"/>
          <w:insideH w:val="single" w:sz="12" w:space="0" w:color="auto"/>
          <w:insideV w:val="single" w:sz="12" w:space="0" w:color="auto"/>
        </w:tblBorders>
        <w:tblLayout w:type="fixed"/>
        <w:tblLook w:val="04A0" w:firstRow="1" w:lastRow="0" w:firstColumn="1" w:lastColumn="0" w:noHBand="0" w:noVBand="1"/>
      </w:tblPr>
      <w:tblGrid>
        <w:gridCol w:w="8522"/>
      </w:tblGrid>
      <w:tr w:rsidR="0055187D" w:rsidTr="0056681D">
        <w:tc>
          <w:tcPr>
            <w:tcW w:w="8522" w:type="dxa"/>
            <w:shd w:val="clear" w:color="auto" w:fill="auto"/>
          </w:tcPr>
          <w:p w:rsidR="0055187D" w:rsidRPr="00453FF5" w:rsidRDefault="0055187D" w:rsidP="00453FF5">
            <w:pPr>
              <w:jc w:val="center"/>
              <w:rPr>
                <w:b/>
                <w:sz w:val="22"/>
              </w:rPr>
            </w:pPr>
            <w:r w:rsidRPr="00453FF5">
              <w:rPr>
                <w:b/>
                <w:sz w:val="22"/>
              </w:rPr>
              <w:t>Reporting form 1: Forest ownership and management status</w:t>
            </w:r>
          </w:p>
        </w:tc>
      </w:tr>
    </w:tbl>
    <w:p w:rsidR="0055187D" w:rsidRPr="0030337A" w:rsidRDefault="0055187D"/>
    <w:bookmarkEnd w:id="4"/>
    <w:p w:rsidR="00700275" w:rsidRDefault="00975C76" w:rsidP="00427F05">
      <w:pPr>
        <w:autoSpaceDE w:val="0"/>
        <w:autoSpaceDN w:val="0"/>
        <w:adjustRightInd w:val="0"/>
        <w:jc w:val="both"/>
        <w:rPr>
          <w:b/>
          <w:bCs/>
          <w:sz w:val="20"/>
          <w:szCs w:val="20"/>
        </w:rPr>
      </w:pPr>
      <w:r w:rsidRPr="008B78DD">
        <w:rPr>
          <w:b/>
          <w:bCs/>
          <w:sz w:val="20"/>
          <w:szCs w:val="20"/>
        </w:rPr>
        <w:t>Terms</w:t>
      </w:r>
      <w:r w:rsidR="00B67C2F" w:rsidRPr="008B78DD">
        <w:rPr>
          <w:b/>
          <w:bCs/>
          <w:sz w:val="20"/>
          <w:szCs w:val="20"/>
        </w:rPr>
        <w:t xml:space="preserve"> </w:t>
      </w:r>
      <w:r w:rsidR="00700275" w:rsidRPr="008B78DD">
        <w:rPr>
          <w:b/>
          <w:bCs/>
          <w:sz w:val="20"/>
          <w:szCs w:val="20"/>
        </w:rPr>
        <w:t>and definition</w:t>
      </w:r>
      <w:r w:rsidR="001D6EA8" w:rsidRPr="008B78DD">
        <w:rPr>
          <w:b/>
          <w:bCs/>
          <w:sz w:val="20"/>
          <w:szCs w:val="20"/>
        </w:rPr>
        <w:t>s</w:t>
      </w:r>
    </w:p>
    <w:p w:rsidR="0002443D" w:rsidRPr="0030337A" w:rsidRDefault="0002443D" w:rsidP="00427F05">
      <w:pPr>
        <w:autoSpaceDE w:val="0"/>
        <w:autoSpaceDN w:val="0"/>
        <w:adjustRightInd w:val="0"/>
        <w:jc w:val="both"/>
        <w:rPr>
          <w:b/>
          <w:bCs/>
          <w:sz w:val="20"/>
          <w:szCs w:val="20"/>
        </w:rPr>
      </w:pPr>
    </w:p>
    <w:tbl>
      <w:tblPr>
        <w:tblW w:w="0" w:type="auto"/>
        <w:tblBorders>
          <w:top w:val="single" w:sz="12" w:space="0" w:color="auto"/>
          <w:bottom w:val="single" w:sz="12" w:space="0" w:color="auto"/>
        </w:tblBorders>
        <w:shd w:val="clear" w:color="auto" w:fill="DBE5F1"/>
        <w:tblLook w:val="04A0" w:firstRow="1" w:lastRow="0" w:firstColumn="1" w:lastColumn="0" w:noHBand="0" w:noVBand="1"/>
      </w:tblPr>
      <w:tblGrid>
        <w:gridCol w:w="8522"/>
      </w:tblGrid>
      <w:tr w:rsidR="004327A3" w:rsidRPr="008D5B9F" w:rsidTr="008D5B9F">
        <w:tc>
          <w:tcPr>
            <w:tcW w:w="8522" w:type="dxa"/>
            <w:shd w:val="clear" w:color="auto" w:fill="DBE5F1"/>
          </w:tcPr>
          <w:p w:rsidR="004327A3" w:rsidRPr="00B55269" w:rsidRDefault="004327A3" w:rsidP="008D5B9F">
            <w:pPr>
              <w:pStyle w:val="Heading6"/>
              <w:shd w:val="clear" w:color="auto" w:fill="DBE5F1"/>
              <w:rPr>
                <w:i w:val="0"/>
                <w:sz w:val="20"/>
                <w:szCs w:val="20"/>
              </w:rPr>
            </w:pPr>
            <w:r w:rsidRPr="00B55269">
              <w:rPr>
                <w:i w:val="0"/>
                <w:sz w:val="20"/>
                <w:szCs w:val="20"/>
              </w:rPr>
              <w:t>FOREST</w:t>
            </w:r>
          </w:p>
          <w:p w:rsidR="004327A3" w:rsidRPr="008D5B9F" w:rsidRDefault="004327A3" w:rsidP="008D5B9F">
            <w:pPr>
              <w:widowControl w:val="0"/>
              <w:shd w:val="clear" w:color="auto" w:fill="DBE5F1"/>
              <w:suppressAutoHyphens/>
              <w:autoSpaceDE w:val="0"/>
              <w:autoSpaceDN w:val="0"/>
              <w:adjustRightInd w:val="0"/>
              <w:jc w:val="both"/>
              <w:textAlignment w:val="baseline"/>
              <w:rPr>
                <w:bCs/>
                <w:color w:val="000000"/>
                <w:sz w:val="20"/>
                <w:szCs w:val="20"/>
              </w:rPr>
            </w:pPr>
            <w:r w:rsidRPr="008D5B9F">
              <w:rPr>
                <w:bCs/>
                <w:color w:val="000000"/>
                <w:sz w:val="20"/>
                <w:szCs w:val="20"/>
              </w:rPr>
              <w:t xml:space="preserve">Land spanning more than 0.5 hectares with trees higher than 5 meters and a canopy cover of more than 10 percent, or trees able to reach these thresholds </w:t>
            </w:r>
            <w:r w:rsidRPr="008D5B9F">
              <w:rPr>
                <w:bCs/>
                <w:i/>
                <w:iCs/>
                <w:color w:val="000000"/>
                <w:sz w:val="20"/>
                <w:szCs w:val="20"/>
              </w:rPr>
              <w:t>in situ</w:t>
            </w:r>
            <w:r w:rsidRPr="008D5B9F">
              <w:rPr>
                <w:bCs/>
                <w:color w:val="000000"/>
                <w:sz w:val="20"/>
                <w:szCs w:val="20"/>
              </w:rPr>
              <w:t xml:space="preserve">. It does not include land that is predominantly under agricultural or urban land use. </w:t>
            </w:r>
          </w:p>
          <w:p w:rsidR="004327A3" w:rsidRPr="00F03065" w:rsidRDefault="004327A3" w:rsidP="00F03065">
            <w:pPr>
              <w:autoSpaceDE w:val="0"/>
              <w:autoSpaceDN w:val="0"/>
              <w:adjustRightInd w:val="0"/>
              <w:jc w:val="both"/>
              <w:rPr>
                <w:b/>
                <w:bCs/>
                <w:sz w:val="20"/>
                <w:szCs w:val="20"/>
              </w:rPr>
            </w:pPr>
            <w:r w:rsidRPr="00F03065">
              <w:rPr>
                <w:b/>
                <w:bCs/>
                <w:sz w:val="20"/>
                <w:szCs w:val="20"/>
              </w:rPr>
              <w:t>Explanatory notes</w:t>
            </w:r>
            <w:r w:rsidR="005E6F7E">
              <w:rPr>
                <w:b/>
                <w:bCs/>
                <w:sz w:val="20"/>
                <w:szCs w:val="20"/>
              </w:rPr>
              <w:t>:</w:t>
            </w:r>
          </w:p>
          <w:p w:rsidR="004327A3" w:rsidRPr="008D5B9F" w:rsidRDefault="004327A3" w:rsidP="00234C0B">
            <w:pPr>
              <w:numPr>
                <w:ilvl w:val="0"/>
                <w:numId w:val="3"/>
              </w:numPr>
              <w:shd w:val="clear" w:color="auto" w:fill="DBE5F1"/>
              <w:ind w:left="426" w:hanging="426"/>
              <w:rPr>
                <w:sz w:val="20"/>
                <w:szCs w:val="20"/>
              </w:rPr>
            </w:pPr>
            <w:r w:rsidRPr="008D5B9F">
              <w:rPr>
                <w:sz w:val="20"/>
                <w:szCs w:val="20"/>
              </w:rPr>
              <w:t>Forest is determined both by the presence of trees and the absence of other predominant land uses. The trees should be able to rea</w:t>
            </w:r>
            <w:r w:rsidR="002B6952">
              <w:rPr>
                <w:sz w:val="20"/>
                <w:szCs w:val="20"/>
              </w:rPr>
              <w:t>ch a minimum height of 5 meters;</w:t>
            </w:r>
            <w:r w:rsidRPr="008D5B9F">
              <w:rPr>
                <w:sz w:val="20"/>
                <w:szCs w:val="20"/>
              </w:rPr>
              <w:t xml:space="preserve"> </w:t>
            </w:r>
          </w:p>
          <w:p w:rsidR="004327A3" w:rsidRPr="008D5B9F" w:rsidRDefault="004327A3" w:rsidP="00234C0B">
            <w:pPr>
              <w:numPr>
                <w:ilvl w:val="0"/>
                <w:numId w:val="3"/>
              </w:numPr>
              <w:ind w:left="426" w:hanging="426"/>
              <w:rPr>
                <w:sz w:val="20"/>
                <w:szCs w:val="20"/>
              </w:rPr>
            </w:pPr>
            <w:r w:rsidRPr="002174AC">
              <w:rPr>
                <w:i/>
                <w:sz w:val="20"/>
                <w:szCs w:val="20"/>
              </w:rPr>
              <w:t>Includes</w:t>
            </w:r>
            <w:r w:rsidR="002174AC" w:rsidRPr="002174AC">
              <w:rPr>
                <w:i/>
                <w:sz w:val="20"/>
                <w:szCs w:val="20"/>
              </w:rPr>
              <w:t>:</w:t>
            </w:r>
            <w:r w:rsidRPr="008D5B9F">
              <w:rPr>
                <w:sz w:val="20"/>
                <w:szCs w:val="20"/>
              </w:rPr>
              <w:t xml:space="preserve"> areas with young trees that have not yet reached but which are expected to reach a canopy cover of at least 10 percent and tree height of 5 meters or more. It also includes areas that are temporarily unstocked due to clear-cutting as part of a forest management practice or natural disasters, and which are expected to be regenerated within 5 years. Local conditions may, in exceptional cases, justify that a longer time frame is used</w:t>
            </w:r>
            <w:r w:rsidR="002B6952">
              <w:rPr>
                <w:sz w:val="20"/>
                <w:szCs w:val="20"/>
              </w:rPr>
              <w:t>;</w:t>
            </w:r>
          </w:p>
          <w:p w:rsidR="004327A3" w:rsidRPr="008D5B9F" w:rsidRDefault="004327A3" w:rsidP="00234C0B">
            <w:pPr>
              <w:numPr>
                <w:ilvl w:val="0"/>
                <w:numId w:val="3"/>
              </w:numPr>
              <w:ind w:left="426" w:hanging="426"/>
              <w:rPr>
                <w:sz w:val="20"/>
                <w:szCs w:val="20"/>
              </w:rPr>
            </w:pPr>
            <w:r w:rsidRPr="002174AC">
              <w:rPr>
                <w:i/>
                <w:sz w:val="20"/>
                <w:szCs w:val="20"/>
              </w:rPr>
              <w:t>Includes</w:t>
            </w:r>
            <w:r w:rsidR="002174AC" w:rsidRPr="002174AC">
              <w:rPr>
                <w:i/>
                <w:sz w:val="20"/>
                <w:szCs w:val="20"/>
              </w:rPr>
              <w:t>:</w:t>
            </w:r>
            <w:r w:rsidRPr="008D5B9F">
              <w:rPr>
                <w:sz w:val="20"/>
                <w:szCs w:val="20"/>
              </w:rPr>
              <w:t xml:space="preserve"> forest roads, firebreaks and other small open areas; forest in national parks, nature reserves and other protected areas such as those of specific environmental, scientific, historical, cultural or spiritual interest</w:t>
            </w:r>
            <w:r w:rsidR="002B6952">
              <w:rPr>
                <w:sz w:val="20"/>
                <w:szCs w:val="20"/>
              </w:rPr>
              <w:t>;</w:t>
            </w:r>
          </w:p>
          <w:p w:rsidR="004327A3" w:rsidRPr="008D5B9F" w:rsidRDefault="004327A3" w:rsidP="00234C0B">
            <w:pPr>
              <w:numPr>
                <w:ilvl w:val="0"/>
                <w:numId w:val="3"/>
              </w:numPr>
              <w:ind w:left="426" w:hanging="426"/>
              <w:rPr>
                <w:sz w:val="20"/>
                <w:szCs w:val="20"/>
              </w:rPr>
            </w:pPr>
            <w:r w:rsidRPr="002174AC">
              <w:rPr>
                <w:i/>
                <w:sz w:val="20"/>
                <w:szCs w:val="20"/>
              </w:rPr>
              <w:t>Includes</w:t>
            </w:r>
            <w:r w:rsidR="002174AC" w:rsidRPr="002174AC">
              <w:rPr>
                <w:i/>
                <w:sz w:val="20"/>
                <w:szCs w:val="20"/>
              </w:rPr>
              <w:t>:</w:t>
            </w:r>
            <w:r w:rsidRPr="008D5B9F">
              <w:rPr>
                <w:sz w:val="20"/>
                <w:szCs w:val="20"/>
              </w:rPr>
              <w:t xml:space="preserve"> windbreaks, shelterbelts and corridors of trees with an area of more than 0.5 hectares and width of more than 20 meters</w:t>
            </w:r>
            <w:r w:rsidR="002B6952">
              <w:rPr>
                <w:sz w:val="20"/>
                <w:szCs w:val="20"/>
              </w:rPr>
              <w:t>;</w:t>
            </w:r>
          </w:p>
          <w:p w:rsidR="004327A3" w:rsidRPr="008D5B9F" w:rsidRDefault="004327A3" w:rsidP="00234C0B">
            <w:pPr>
              <w:numPr>
                <w:ilvl w:val="0"/>
                <w:numId w:val="3"/>
              </w:numPr>
              <w:ind w:left="426" w:hanging="426"/>
              <w:rPr>
                <w:sz w:val="20"/>
                <w:szCs w:val="20"/>
              </w:rPr>
            </w:pPr>
            <w:r w:rsidRPr="002174AC">
              <w:rPr>
                <w:i/>
                <w:sz w:val="20"/>
                <w:szCs w:val="20"/>
              </w:rPr>
              <w:t>Includes</w:t>
            </w:r>
            <w:r w:rsidR="002174AC" w:rsidRPr="002174AC">
              <w:rPr>
                <w:i/>
                <w:sz w:val="20"/>
                <w:szCs w:val="20"/>
              </w:rPr>
              <w:t>:</w:t>
            </w:r>
            <w:r w:rsidRPr="008D5B9F">
              <w:rPr>
                <w:sz w:val="20"/>
                <w:szCs w:val="20"/>
              </w:rPr>
              <w:t xml:space="preserve"> abandoned shifting cultivation land with a regeneration of trees that have, or are expected to reach, a canopy cover of at least 10 percent and t</w:t>
            </w:r>
            <w:r w:rsidR="002B6952">
              <w:rPr>
                <w:sz w:val="20"/>
                <w:szCs w:val="20"/>
              </w:rPr>
              <w:t>ree height of at least 5 meters;</w:t>
            </w:r>
          </w:p>
          <w:p w:rsidR="004327A3" w:rsidRPr="008D5B9F" w:rsidRDefault="004327A3" w:rsidP="00234C0B">
            <w:pPr>
              <w:numPr>
                <w:ilvl w:val="0"/>
                <w:numId w:val="3"/>
              </w:numPr>
              <w:ind w:left="426" w:hanging="426"/>
              <w:rPr>
                <w:sz w:val="20"/>
                <w:szCs w:val="20"/>
              </w:rPr>
            </w:pPr>
            <w:r w:rsidRPr="002174AC">
              <w:rPr>
                <w:i/>
                <w:sz w:val="20"/>
                <w:szCs w:val="20"/>
              </w:rPr>
              <w:t>Includes</w:t>
            </w:r>
            <w:r w:rsidR="002174AC" w:rsidRPr="002174AC">
              <w:rPr>
                <w:i/>
                <w:sz w:val="20"/>
                <w:szCs w:val="20"/>
              </w:rPr>
              <w:t>:</w:t>
            </w:r>
            <w:r w:rsidRPr="008D5B9F">
              <w:rPr>
                <w:sz w:val="20"/>
                <w:szCs w:val="20"/>
              </w:rPr>
              <w:t xml:space="preserve"> areas with mangroves in tidal zones, regardless whether this area is</w:t>
            </w:r>
            <w:r w:rsidR="002B6952">
              <w:rPr>
                <w:sz w:val="20"/>
                <w:szCs w:val="20"/>
              </w:rPr>
              <w:t xml:space="preserve"> classified as land area or not;</w:t>
            </w:r>
          </w:p>
          <w:p w:rsidR="004327A3" w:rsidRPr="008D5B9F" w:rsidRDefault="004327A3" w:rsidP="00234C0B">
            <w:pPr>
              <w:numPr>
                <w:ilvl w:val="0"/>
                <w:numId w:val="3"/>
              </w:numPr>
              <w:ind w:left="426" w:hanging="426"/>
              <w:rPr>
                <w:sz w:val="20"/>
                <w:szCs w:val="20"/>
              </w:rPr>
            </w:pPr>
            <w:r w:rsidRPr="002174AC">
              <w:rPr>
                <w:i/>
                <w:sz w:val="20"/>
                <w:szCs w:val="20"/>
              </w:rPr>
              <w:t>Includes</w:t>
            </w:r>
            <w:r w:rsidR="002174AC" w:rsidRPr="002174AC">
              <w:rPr>
                <w:i/>
                <w:sz w:val="20"/>
                <w:szCs w:val="20"/>
              </w:rPr>
              <w:t>:</w:t>
            </w:r>
            <w:r w:rsidRPr="008D5B9F">
              <w:rPr>
                <w:sz w:val="20"/>
                <w:szCs w:val="20"/>
              </w:rPr>
              <w:t xml:space="preserve"> rubberwood, cork oak</w:t>
            </w:r>
            <w:r w:rsidR="002B6952">
              <w:rPr>
                <w:sz w:val="20"/>
                <w:szCs w:val="20"/>
              </w:rPr>
              <w:t xml:space="preserve"> and Christmas tree plantations;</w:t>
            </w:r>
            <w:r w:rsidRPr="008D5B9F">
              <w:rPr>
                <w:sz w:val="20"/>
                <w:szCs w:val="20"/>
              </w:rPr>
              <w:t xml:space="preserve"> </w:t>
            </w:r>
          </w:p>
          <w:p w:rsidR="004327A3" w:rsidRPr="008D5B9F" w:rsidRDefault="004327A3" w:rsidP="00234C0B">
            <w:pPr>
              <w:numPr>
                <w:ilvl w:val="0"/>
                <w:numId w:val="3"/>
              </w:numPr>
              <w:ind w:left="426" w:hanging="426"/>
              <w:rPr>
                <w:sz w:val="20"/>
                <w:szCs w:val="20"/>
              </w:rPr>
            </w:pPr>
            <w:r w:rsidRPr="002174AC">
              <w:rPr>
                <w:i/>
                <w:sz w:val="20"/>
                <w:szCs w:val="20"/>
              </w:rPr>
              <w:t>Includes</w:t>
            </w:r>
            <w:r w:rsidR="002174AC" w:rsidRPr="002174AC">
              <w:rPr>
                <w:i/>
                <w:sz w:val="20"/>
                <w:szCs w:val="20"/>
              </w:rPr>
              <w:t>:</w:t>
            </w:r>
            <w:r w:rsidRPr="008D5B9F">
              <w:rPr>
                <w:sz w:val="20"/>
                <w:szCs w:val="20"/>
              </w:rPr>
              <w:t xml:space="preserve"> areas with bamboo and palms provided that land use, height an</w:t>
            </w:r>
            <w:r w:rsidR="002B6952">
              <w:rPr>
                <w:sz w:val="20"/>
                <w:szCs w:val="20"/>
              </w:rPr>
              <w:t>d canopy cover criteria are met;</w:t>
            </w:r>
          </w:p>
          <w:p w:rsidR="004327A3" w:rsidRPr="008D5B9F" w:rsidRDefault="004327A3" w:rsidP="00234C0B">
            <w:pPr>
              <w:numPr>
                <w:ilvl w:val="0"/>
                <w:numId w:val="3"/>
              </w:numPr>
              <w:ind w:left="426" w:hanging="426"/>
              <w:rPr>
                <w:sz w:val="20"/>
                <w:szCs w:val="20"/>
              </w:rPr>
            </w:pPr>
            <w:r w:rsidRPr="007607A4">
              <w:rPr>
                <w:i/>
                <w:sz w:val="20"/>
                <w:szCs w:val="20"/>
                <w:u w:val="single"/>
              </w:rPr>
              <w:t>Excludes</w:t>
            </w:r>
            <w:r w:rsidR="007607A4" w:rsidRPr="007607A4">
              <w:rPr>
                <w:i/>
                <w:sz w:val="20"/>
                <w:szCs w:val="20"/>
                <w:u w:val="single"/>
              </w:rPr>
              <w:t>:</w:t>
            </w:r>
            <w:r w:rsidRPr="008D5B9F">
              <w:rPr>
                <w:sz w:val="20"/>
                <w:szCs w:val="20"/>
              </w:rPr>
              <w:t xml:space="preserve"> tree stands in agricultural production systems, such as fruit tree plantations, oil palm plantations, olive orchards and agroforestry systems when crops are grown under tree cover. Note: Some agroforestry systems such as the “Taungya” system where crops are grown only during the first years of the forest rotation should be classified as forest. </w:t>
            </w:r>
          </w:p>
          <w:p w:rsidR="004327A3" w:rsidRPr="008D5B9F" w:rsidRDefault="004327A3" w:rsidP="00632D2E">
            <w:pPr>
              <w:rPr>
                <w:sz w:val="20"/>
                <w:szCs w:val="20"/>
              </w:rPr>
            </w:pPr>
            <w:r w:rsidRPr="004B74DB">
              <w:rPr>
                <w:sz w:val="20"/>
                <w:szCs w:val="20"/>
              </w:rPr>
              <w:t>(Source: FRA 2015</w:t>
            </w:r>
            <w:r w:rsidR="00053981">
              <w:rPr>
                <w:rStyle w:val="FootnoteReference"/>
                <w:szCs w:val="20"/>
              </w:rPr>
              <w:footnoteReference w:id="2"/>
            </w:r>
            <w:r w:rsidRPr="004B74DB">
              <w:rPr>
                <w:sz w:val="20"/>
                <w:szCs w:val="20"/>
              </w:rPr>
              <w:t>)</w:t>
            </w:r>
          </w:p>
        </w:tc>
      </w:tr>
    </w:tbl>
    <w:p w:rsidR="004327A3" w:rsidRDefault="004327A3" w:rsidP="00536060">
      <w:pPr>
        <w:pStyle w:val="Heading6"/>
        <w:rPr>
          <w:i w:val="0"/>
          <w:sz w:val="20"/>
          <w:szCs w:val="20"/>
        </w:rPr>
      </w:pPr>
    </w:p>
    <w:tbl>
      <w:tblPr>
        <w:tblW w:w="0" w:type="auto"/>
        <w:tblBorders>
          <w:top w:val="single" w:sz="12" w:space="0" w:color="auto"/>
          <w:bottom w:val="single" w:sz="12" w:space="0" w:color="auto"/>
          <w:insideH w:val="single" w:sz="12" w:space="0" w:color="auto"/>
          <w:insideV w:val="single" w:sz="12" w:space="0" w:color="auto"/>
        </w:tblBorders>
        <w:shd w:val="clear" w:color="auto" w:fill="DBE5F1"/>
        <w:tblLook w:val="04A0" w:firstRow="1" w:lastRow="0" w:firstColumn="1" w:lastColumn="0" w:noHBand="0" w:noVBand="1"/>
      </w:tblPr>
      <w:tblGrid>
        <w:gridCol w:w="8522"/>
      </w:tblGrid>
      <w:tr w:rsidR="00632D2E" w:rsidTr="008D5B9F">
        <w:tc>
          <w:tcPr>
            <w:tcW w:w="8522" w:type="dxa"/>
            <w:shd w:val="clear" w:color="auto" w:fill="DBE5F1"/>
          </w:tcPr>
          <w:p w:rsidR="00632D2E" w:rsidRPr="008D5B9F" w:rsidRDefault="00632D2E" w:rsidP="008D5B9F">
            <w:pPr>
              <w:autoSpaceDE w:val="0"/>
              <w:autoSpaceDN w:val="0"/>
              <w:adjustRightInd w:val="0"/>
              <w:jc w:val="both"/>
              <w:rPr>
                <w:b/>
                <w:bCs/>
                <w:sz w:val="20"/>
                <w:szCs w:val="20"/>
              </w:rPr>
            </w:pPr>
            <w:r w:rsidRPr="008D5B9F">
              <w:rPr>
                <w:b/>
                <w:bCs/>
                <w:sz w:val="20"/>
                <w:szCs w:val="20"/>
              </w:rPr>
              <w:t>FOREST AVAILABLE FOR WOOD SUPPLY (FAWS)</w:t>
            </w:r>
          </w:p>
          <w:p w:rsidR="00742407" w:rsidRDefault="00632D2E" w:rsidP="008D5B9F">
            <w:pPr>
              <w:autoSpaceDE w:val="0"/>
              <w:autoSpaceDN w:val="0"/>
              <w:adjustRightInd w:val="0"/>
              <w:jc w:val="both"/>
              <w:rPr>
                <w:bCs/>
                <w:sz w:val="20"/>
                <w:szCs w:val="20"/>
              </w:rPr>
            </w:pPr>
            <w:r w:rsidRPr="008D5B9F">
              <w:rPr>
                <w:bCs/>
                <w:sz w:val="20"/>
                <w:szCs w:val="20"/>
              </w:rPr>
              <w:t xml:space="preserve">Forest where any legal, economic, environmental or other specific restrictions do not have a significant impact on the supply of wood. </w:t>
            </w:r>
          </w:p>
          <w:p w:rsidR="004E36FD" w:rsidRPr="008D5B9F" w:rsidRDefault="004E36FD" w:rsidP="004E36FD">
            <w:pPr>
              <w:autoSpaceDE w:val="0"/>
              <w:autoSpaceDN w:val="0"/>
              <w:adjustRightInd w:val="0"/>
              <w:jc w:val="both"/>
              <w:rPr>
                <w:b/>
                <w:bCs/>
                <w:sz w:val="20"/>
                <w:szCs w:val="20"/>
              </w:rPr>
            </w:pPr>
            <w:r w:rsidRPr="008D5B9F">
              <w:rPr>
                <w:b/>
                <w:bCs/>
                <w:sz w:val="20"/>
                <w:szCs w:val="20"/>
              </w:rPr>
              <w:t>Explanatory notes</w:t>
            </w:r>
            <w:r>
              <w:rPr>
                <w:b/>
                <w:bCs/>
                <w:sz w:val="20"/>
                <w:szCs w:val="20"/>
              </w:rPr>
              <w:t>:</w:t>
            </w:r>
          </w:p>
          <w:p w:rsidR="00742407" w:rsidRDefault="00632D2E" w:rsidP="00172348">
            <w:pPr>
              <w:numPr>
                <w:ilvl w:val="0"/>
                <w:numId w:val="25"/>
              </w:numPr>
              <w:autoSpaceDE w:val="0"/>
              <w:autoSpaceDN w:val="0"/>
              <w:adjustRightInd w:val="0"/>
              <w:ind w:left="426" w:hanging="426"/>
              <w:jc w:val="both"/>
              <w:rPr>
                <w:bCs/>
                <w:sz w:val="20"/>
                <w:szCs w:val="20"/>
              </w:rPr>
            </w:pPr>
            <w:r w:rsidRPr="008D5B9F">
              <w:rPr>
                <w:bCs/>
                <w:i/>
                <w:sz w:val="20"/>
                <w:szCs w:val="20"/>
              </w:rPr>
              <w:t>Includes:</w:t>
            </w:r>
            <w:r w:rsidRPr="008D5B9F">
              <w:rPr>
                <w:bCs/>
                <w:sz w:val="20"/>
                <w:szCs w:val="20"/>
              </w:rPr>
              <w:t xml:space="preserve"> areas where, although there are no such restrictions, harvesting is not taking place, for example areas included in long-term utilization plans or intentions.</w:t>
            </w:r>
          </w:p>
          <w:p w:rsidR="004E36FD" w:rsidRPr="00742407" w:rsidRDefault="004E36FD" w:rsidP="00172348">
            <w:pPr>
              <w:numPr>
                <w:ilvl w:val="0"/>
                <w:numId w:val="25"/>
              </w:numPr>
              <w:autoSpaceDE w:val="0"/>
              <w:autoSpaceDN w:val="0"/>
              <w:adjustRightInd w:val="0"/>
              <w:ind w:left="426" w:hanging="426"/>
              <w:jc w:val="both"/>
              <w:rPr>
                <w:bCs/>
                <w:sz w:val="20"/>
                <w:szCs w:val="20"/>
              </w:rPr>
            </w:pPr>
            <w:r w:rsidRPr="008D5B9F">
              <w:rPr>
                <w:bCs/>
                <w:i/>
                <w:sz w:val="20"/>
                <w:szCs w:val="20"/>
              </w:rPr>
              <w:t>Includes:</w:t>
            </w:r>
            <w:r>
              <w:rPr>
                <w:bCs/>
                <w:sz w:val="20"/>
                <w:szCs w:val="20"/>
              </w:rPr>
              <w:t xml:space="preserve"> forests </w:t>
            </w:r>
            <w:r w:rsidR="00E35116">
              <w:rPr>
                <w:bCs/>
                <w:sz w:val="20"/>
                <w:szCs w:val="20"/>
              </w:rPr>
              <w:t xml:space="preserve">with trees that </w:t>
            </w:r>
            <w:r>
              <w:rPr>
                <w:bCs/>
                <w:sz w:val="20"/>
                <w:szCs w:val="20"/>
              </w:rPr>
              <w:t>are not mature for harvesting yet but can be utilized for wood production once achieving harvesting maturity/thresholds.</w:t>
            </w:r>
          </w:p>
          <w:p w:rsidR="00632D2E" w:rsidRDefault="00632D2E" w:rsidP="00F1757D">
            <w:r w:rsidRPr="004B74DB">
              <w:rPr>
                <w:bCs/>
                <w:sz w:val="20"/>
                <w:szCs w:val="20"/>
              </w:rPr>
              <w:t xml:space="preserve">(Source: </w:t>
            </w:r>
            <w:r w:rsidR="00F1757D">
              <w:rPr>
                <w:bCs/>
                <w:sz w:val="20"/>
                <w:szCs w:val="20"/>
              </w:rPr>
              <w:t>P</w:t>
            </w:r>
            <w:r w:rsidR="00951A39">
              <w:rPr>
                <w:bCs/>
                <w:sz w:val="20"/>
                <w:szCs w:val="20"/>
              </w:rPr>
              <w:t xml:space="preserve">an-European </w:t>
            </w:r>
            <w:r w:rsidR="00A35A6B">
              <w:rPr>
                <w:bCs/>
                <w:sz w:val="20"/>
                <w:szCs w:val="20"/>
              </w:rPr>
              <w:t>reporting</w:t>
            </w:r>
            <w:r w:rsidR="00951A39">
              <w:rPr>
                <w:bCs/>
                <w:sz w:val="20"/>
                <w:szCs w:val="20"/>
              </w:rPr>
              <w:t xml:space="preserve"> 2013</w:t>
            </w:r>
            <w:r w:rsidR="00951A39">
              <w:rPr>
                <w:rStyle w:val="FootnoteReference"/>
                <w:bCs/>
                <w:szCs w:val="20"/>
              </w:rPr>
              <w:footnoteReference w:id="3"/>
            </w:r>
            <w:r w:rsidR="00951A39">
              <w:rPr>
                <w:bCs/>
                <w:sz w:val="20"/>
                <w:szCs w:val="20"/>
              </w:rPr>
              <w:t xml:space="preserve"> </w:t>
            </w:r>
            <w:r w:rsidR="00742407" w:rsidRPr="004B74DB">
              <w:rPr>
                <w:bCs/>
                <w:sz w:val="20"/>
                <w:szCs w:val="20"/>
              </w:rPr>
              <w:t>modified</w:t>
            </w:r>
            <w:r w:rsidRPr="004B74DB">
              <w:rPr>
                <w:bCs/>
                <w:sz w:val="20"/>
                <w:szCs w:val="20"/>
              </w:rPr>
              <w:t>)</w:t>
            </w:r>
          </w:p>
        </w:tc>
      </w:tr>
    </w:tbl>
    <w:p w:rsidR="0051663B" w:rsidRDefault="0051663B" w:rsidP="00632D2E"/>
    <w:p w:rsidR="00E556F1" w:rsidRDefault="00E556F1" w:rsidP="00632D2E"/>
    <w:p w:rsidR="00E556F1" w:rsidRDefault="00E556F1" w:rsidP="00632D2E"/>
    <w:tbl>
      <w:tblPr>
        <w:tblW w:w="0" w:type="auto"/>
        <w:tblBorders>
          <w:top w:val="single" w:sz="12" w:space="0" w:color="auto"/>
          <w:bottom w:val="single" w:sz="12" w:space="0" w:color="auto"/>
          <w:insideH w:val="single" w:sz="12" w:space="0" w:color="auto"/>
          <w:insideV w:val="single" w:sz="12" w:space="0" w:color="auto"/>
        </w:tblBorders>
        <w:shd w:val="clear" w:color="auto" w:fill="DBE5F1"/>
        <w:tblLook w:val="04A0" w:firstRow="1" w:lastRow="0" w:firstColumn="1" w:lastColumn="0" w:noHBand="0" w:noVBand="1"/>
      </w:tblPr>
      <w:tblGrid>
        <w:gridCol w:w="8522"/>
      </w:tblGrid>
      <w:tr w:rsidR="003E3B6C" w:rsidTr="00056400">
        <w:tc>
          <w:tcPr>
            <w:tcW w:w="8522" w:type="dxa"/>
            <w:shd w:val="clear" w:color="auto" w:fill="DBE5F1"/>
          </w:tcPr>
          <w:p w:rsidR="003E3B6C" w:rsidRPr="008D5B9F" w:rsidRDefault="003E3B6C" w:rsidP="00056400">
            <w:pPr>
              <w:autoSpaceDE w:val="0"/>
              <w:autoSpaceDN w:val="0"/>
              <w:adjustRightInd w:val="0"/>
              <w:jc w:val="both"/>
              <w:rPr>
                <w:b/>
                <w:bCs/>
                <w:sz w:val="20"/>
                <w:szCs w:val="20"/>
              </w:rPr>
            </w:pPr>
            <w:r>
              <w:rPr>
                <w:b/>
                <w:bCs/>
                <w:sz w:val="20"/>
                <w:szCs w:val="20"/>
              </w:rPr>
              <w:t>OTHER WOODED LAND (OWL)</w:t>
            </w:r>
          </w:p>
          <w:p w:rsidR="003E3B6C" w:rsidRDefault="003E3B6C" w:rsidP="00056400">
            <w:pPr>
              <w:autoSpaceDE w:val="0"/>
              <w:autoSpaceDN w:val="0"/>
              <w:adjustRightInd w:val="0"/>
              <w:jc w:val="both"/>
              <w:rPr>
                <w:bCs/>
                <w:sz w:val="20"/>
                <w:szCs w:val="20"/>
              </w:rPr>
            </w:pPr>
            <w:r>
              <w:rPr>
                <w:bCs/>
                <w:sz w:val="20"/>
                <w:szCs w:val="20"/>
              </w:rPr>
              <w:lastRenderedPageBreak/>
              <w:t>Land not defined as “Forest”, spanning more than 0.5 hectares; with trees higher than 5 meters and a canopy cover of 5-10 percent, or trees able to reach th</w:t>
            </w:r>
            <w:r w:rsidR="00C472A9">
              <w:rPr>
                <w:bCs/>
                <w:sz w:val="20"/>
                <w:szCs w:val="20"/>
              </w:rPr>
              <w:t>ese</w:t>
            </w:r>
            <w:r>
              <w:rPr>
                <w:bCs/>
                <w:sz w:val="20"/>
                <w:szCs w:val="20"/>
              </w:rPr>
              <w:t xml:space="preserve"> thresholds; or with a combined cover of shrubs, bushes and trees above 10 percent. It does not include land that is predomina</w:t>
            </w:r>
            <w:r w:rsidR="00C472A9">
              <w:rPr>
                <w:bCs/>
                <w:sz w:val="20"/>
                <w:szCs w:val="20"/>
              </w:rPr>
              <w:t>n</w:t>
            </w:r>
            <w:r>
              <w:rPr>
                <w:bCs/>
                <w:sz w:val="20"/>
                <w:szCs w:val="20"/>
              </w:rPr>
              <w:t>tly under agricultural or urban land use.</w:t>
            </w:r>
          </w:p>
          <w:p w:rsidR="00A15A05" w:rsidRPr="00A15A05" w:rsidRDefault="00A15A05" w:rsidP="00056400">
            <w:pPr>
              <w:autoSpaceDE w:val="0"/>
              <w:autoSpaceDN w:val="0"/>
              <w:adjustRightInd w:val="0"/>
              <w:jc w:val="both"/>
              <w:rPr>
                <w:b/>
                <w:bCs/>
                <w:sz w:val="20"/>
                <w:szCs w:val="20"/>
              </w:rPr>
            </w:pPr>
            <w:r w:rsidRPr="00A15A05">
              <w:rPr>
                <w:b/>
                <w:bCs/>
                <w:sz w:val="20"/>
                <w:szCs w:val="20"/>
              </w:rPr>
              <w:t>Explanatory notes:</w:t>
            </w:r>
          </w:p>
          <w:p w:rsidR="00A15A05" w:rsidRDefault="00A15A05" w:rsidP="00056400">
            <w:pPr>
              <w:numPr>
                <w:ilvl w:val="0"/>
                <w:numId w:val="54"/>
              </w:numPr>
              <w:autoSpaceDE w:val="0"/>
              <w:autoSpaceDN w:val="0"/>
              <w:adjustRightInd w:val="0"/>
              <w:ind w:left="426" w:hanging="426"/>
              <w:jc w:val="both"/>
              <w:rPr>
                <w:bCs/>
                <w:sz w:val="20"/>
                <w:szCs w:val="20"/>
              </w:rPr>
            </w:pPr>
            <w:r>
              <w:rPr>
                <w:bCs/>
                <w:sz w:val="20"/>
                <w:szCs w:val="20"/>
              </w:rPr>
              <w:t>The definition above has two options:</w:t>
            </w:r>
          </w:p>
          <w:p w:rsidR="00A15A05" w:rsidRDefault="00A15A05" w:rsidP="00056400">
            <w:pPr>
              <w:numPr>
                <w:ilvl w:val="0"/>
                <w:numId w:val="55"/>
              </w:numPr>
              <w:autoSpaceDE w:val="0"/>
              <w:autoSpaceDN w:val="0"/>
              <w:adjustRightInd w:val="0"/>
              <w:jc w:val="both"/>
              <w:rPr>
                <w:bCs/>
                <w:sz w:val="20"/>
                <w:szCs w:val="20"/>
              </w:rPr>
            </w:pPr>
            <w:r>
              <w:rPr>
                <w:bCs/>
                <w:sz w:val="20"/>
                <w:szCs w:val="20"/>
              </w:rPr>
              <w:t>The canopy cover of trees is between 5 and 10 percent; trees should be higher than 5 meters or able to reach 5 meters.</w:t>
            </w:r>
          </w:p>
          <w:p w:rsidR="00715568" w:rsidRDefault="00A15A05" w:rsidP="00056400">
            <w:pPr>
              <w:numPr>
                <w:ilvl w:val="0"/>
                <w:numId w:val="55"/>
              </w:numPr>
              <w:autoSpaceDE w:val="0"/>
              <w:autoSpaceDN w:val="0"/>
              <w:adjustRightInd w:val="0"/>
              <w:jc w:val="both"/>
              <w:rPr>
                <w:bCs/>
                <w:sz w:val="20"/>
                <w:szCs w:val="20"/>
              </w:rPr>
            </w:pPr>
            <w:r>
              <w:rPr>
                <w:bCs/>
                <w:sz w:val="20"/>
                <w:szCs w:val="20"/>
              </w:rPr>
              <w:t>The canopy cover of trees is less than 5 percent but the combined cover of shrubs, bushes and trees is more than 10 percent</w:t>
            </w:r>
            <w:r w:rsidR="00715568">
              <w:rPr>
                <w:bCs/>
                <w:sz w:val="20"/>
                <w:szCs w:val="20"/>
              </w:rPr>
              <w:t>. Includes areas of shrubs and bushes where no trees are present.</w:t>
            </w:r>
          </w:p>
          <w:p w:rsidR="00A15A05" w:rsidRDefault="00715568" w:rsidP="00056400">
            <w:pPr>
              <w:numPr>
                <w:ilvl w:val="0"/>
                <w:numId w:val="54"/>
              </w:numPr>
              <w:autoSpaceDE w:val="0"/>
              <w:autoSpaceDN w:val="0"/>
              <w:adjustRightInd w:val="0"/>
              <w:ind w:left="426" w:hanging="426"/>
              <w:jc w:val="both"/>
              <w:rPr>
                <w:bCs/>
                <w:sz w:val="20"/>
                <w:szCs w:val="20"/>
              </w:rPr>
            </w:pPr>
            <w:r w:rsidRPr="00EC23E9">
              <w:rPr>
                <w:bCs/>
                <w:i/>
                <w:sz w:val="20"/>
                <w:szCs w:val="20"/>
              </w:rPr>
              <w:t>Includes</w:t>
            </w:r>
            <w:r w:rsidR="00EC23E9">
              <w:rPr>
                <w:bCs/>
                <w:i/>
                <w:sz w:val="20"/>
                <w:szCs w:val="20"/>
              </w:rPr>
              <w:t>:</w:t>
            </w:r>
            <w:r>
              <w:rPr>
                <w:bCs/>
                <w:sz w:val="20"/>
                <w:szCs w:val="20"/>
              </w:rPr>
              <w:t xml:space="preserve"> areas with trees that will not reach a height of at least 5 meters and with a canopy cover of 10 percent or more</w:t>
            </w:r>
            <w:r w:rsidR="00A15A05">
              <w:rPr>
                <w:bCs/>
                <w:sz w:val="20"/>
                <w:szCs w:val="20"/>
              </w:rPr>
              <w:t>, e.g. some alpine tree vegetation types, arid zone mangroves, etc.</w:t>
            </w:r>
          </w:p>
          <w:p w:rsidR="003E3B6C" w:rsidRPr="008D5B9F" w:rsidRDefault="00A15A05" w:rsidP="00056400">
            <w:pPr>
              <w:numPr>
                <w:ilvl w:val="0"/>
                <w:numId w:val="54"/>
              </w:numPr>
              <w:autoSpaceDE w:val="0"/>
              <w:autoSpaceDN w:val="0"/>
              <w:adjustRightInd w:val="0"/>
              <w:ind w:left="426" w:hanging="426"/>
              <w:jc w:val="both"/>
              <w:rPr>
                <w:bCs/>
                <w:sz w:val="20"/>
                <w:szCs w:val="20"/>
              </w:rPr>
            </w:pPr>
            <w:r w:rsidRPr="00A15A05">
              <w:rPr>
                <w:bCs/>
                <w:i/>
                <w:sz w:val="20"/>
                <w:szCs w:val="20"/>
              </w:rPr>
              <w:t>Includes:</w:t>
            </w:r>
            <w:r>
              <w:rPr>
                <w:bCs/>
                <w:sz w:val="20"/>
                <w:szCs w:val="20"/>
              </w:rPr>
              <w:t xml:space="preserve"> area with bamboo and palms provided that land use, height and canopy cover criteria are met.</w:t>
            </w:r>
          </w:p>
          <w:p w:rsidR="003E3B6C" w:rsidRPr="008D5B9F" w:rsidRDefault="003E3B6C" w:rsidP="00104B4B">
            <w:pPr>
              <w:autoSpaceDE w:val="0"/>
              <w:autoSpaceDN w:val="0"/>
              <w:adjustRightInd w:val="0"/>
              <w:jc w:val="both"/>
              <w:rPr>
                <w:sz w:val="20"/>
                <w:szCs w:val="20"/>
              </w:rPr>
            </w:pPr>
            <w:r w:rsidRPr="004B74DB">
              <w:rPr>
                <w:sz w:val="20"/>
                <w:szCs w:val="20"/>
              </w:rPr>
              <w:t>(Source: FRA 2015)</w:t>
            </w:r>
          </w:p>
        </w:tc>
      </w:tr>
    </w:tbl>
    <w:p w:rsidR="003E3B6C" w:rsidRDefault="003E3B6C"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474497" w:rsidRDefault="00474497"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p w:rsidR="00837C4B" w:rsidRDefault="00837C4B" w:rsidP="00632D2E"/>
    <w:tbl>
      <w:tblPr>
        <w:tblW w:w="0" w:type="auto"/>
        <w:tblBorders>
          <w:top w:val="single" w:sz="12" w:space="0" w:color="auto"/>
          <w:bottom w:val="single" w:sz="12" w:space="0" w:color="auto"/>
          <w:insideH w:val="single" w:sz="12" w:space="0" w:color="auto"/>
          <w:insideV w:val="single" w:sz="12" w:space="0" w:color="auto"/>
        </w:tblBorders>
        <w:shd w:val="clear" w:color="auto" w:fill="DBE5F1"/>
        <w:tblLook w:val="04A0" w:firstRow="1" w:lastRow="0" w:firstColumn="1" w:lastColumn="0" w:noHBand="0" w:noVBand="1"/>
      </w:tblPr>
      <w:tblGrid>
        <w:gridCol w:w="8522"/>
      </w:tblGrid>
      <w:tr w:rsidR="00E8612D" w:rsidTr="008D5B9F">
        <w:tc>
          <w:tcPr>
            <w:tcW w:w="8522" w:type="dxa"/>
            <w:shd w:val="clear" w:color="auto" w:fill="DBE5F1"/>
          </w:tcPr>
          <w:p w:rsidR="00E8612D" w:rsidRPr="008D5B9F" w:rsidRDefault="00E8612D" w:rsidP="008D5B9F">
            <w:pPr>
              <w:autoSpaceDE w:val="0"/>
              <w:autoSpaceDN w:val="0"/>
              <w:adjustRightInd w:val="0"/>
              <w:jc w:val="both"/>
              <w:rPr>
                <w:b/>
                <w:bCs/>
                <w:sz w:val="20"/>
                <w:szCs w:val="20"/>
              </w:rPr>
            </w:pPr>
            <w:r w:rsidRPr="008D5B9F">
              <w:rPr>
                <w:b/>
                <w:bCs/>
                <w:sz w:val="20"/>
                <w:szCs w:val="20"/>
              </w:rPr>
              <w:lastRenderedPageBreak/>
              <w:t>FOREST OWNERSHIP</w:t>
            </w:r>
          </w:p>
          <w:p w:rsidR="00E8612D" w:rsidRPr="008D5B9F" w:rsidRDefault="00E8612D" w:rsidP="008D5B9F">
            <w:pPr>
              <w:autoSpaceDE w:val="0"/>
              <w:autoSpaceDN w:val="0"/>
              <w:adjustRightInd w:val="0"/>
              <w:jc w:val="both"/>
              <w:rPr>
                <w:bCs/>
                <w:sz w:val="20"/>
                <w:szCs w:val="20"/>
              </w:rPr>
            </w:pPr>
            <w:r w:rsidRPr="008D5B9F">
              <w:rPr>
                <w:bCs/>
                <w:sz w:val="20"/>
                <w:szCs w:val="20"/>
              </w:rPr>
              <w:t>Generally refers to the legal right to freely and exclusively use, control, transfer, or otherwise benefit from a forest. Ownership can be acquired through transfers such as sales, donations, and inheritance.</w:t>
            </w:r>
          </w:p>
          <w:p w:rsidR="00E8612D" w:rsidRPr="008D5B9F" w:rsidRDefault="00E8612D" w:rsidP="00F31CC6">
            <w:pPr>
              <w:autoSpaceDE w:val="0"/>
              <w:autoSpaceDN w:val="0"/>
              <w:adjustRightInd w:val="0"/>
              <w:jc w:val="both"/>
              <w:rPr>
                <w:sz w:val="20"/>
                <w:szCs w:val="20"/>
              </w:rPr>
            </w:pPr>
            <w:r w:rsidRPr="004B74DB">
              <w:rPr>
                <w:sz w:val="20"/>
                <w:szCs w:val="20"/>
              </w:rPr>
              <w:t>(Source: FRA 2015</w:t>
            </w:r>
            <w:r w:rsidR="00F31CC6" w:rsidRPr="004B74DB">
              <w:rPr>
                <w:sz w:val="20"/>
                <w:szCs w:val="20"/>
              </w:rPr>
              <w:t xml:space="preserve"> modified</w:t>
            </w:r>
            <w:r w:rsidRPr="004B74DB">
              <w:rPr>
                <w:sz w:val="20"/>
                <w:szCs w:val="20"/>
              </w:rPr>
              <w:t>)</w:t>
            </w:r>
          </w:p>
        </w:tc>
      </w:tr>
    </w:tbl>
    <w:p w:rsidR="00EF0D0F" w:rsidRDefault="00EF0D0F"/>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E8612D" w:rsidTr="008D5B9F">
        <w:tc>
          <w:tcPr>
            <w:tcW w:w="8522" w:type="dxa"/>
            <w:shd w:val="clear" w:color="auto" w:fill="DBE5F1"/>
          </w:tcPr>
          <w:p w:rsidR="00E8612D" w:rsidRPr="008D5B9F" w:rsidRDefault="00E8612D" w:rsidP="008D5B9F">
            <w:pPr>
              <w:autoSpaceDE w:val="0"/>
              <w:autoSpaceDN w:val="0"/>
              <w:adjustRightInd w:val="0"/>
              <w:jc w:val="both"/>
              <w:rPr>
                <w:b/>
                <w:bCs/>
                <w:sz w:val="20"/>
                <w:szCs w:val="20"/>
              </w:rPr>
            </w:pPr>
            <w:r w:rsidRPr="008D5B9F">
              <w:rPr>
                <w:b/>
                <w:bCs/>
                <w:sz w:val="20"/>
                <w:szCs w:val="20"/>
              </w:rPr>
              <w:t>PUBLIC OWNERSHIP</w:t>
            </w:r>
          </w:p>
          <w:p w:rsidR="00E8612D" w:rsidRPr="008D5B9F" w:rsidRDefault="00E8612D" w:rsidP="008D5B9F">
            <w:pPr>
              <w:autoSpaceDE w:val="0"/>
              <w:autoSpaceDN w:val="0"/>
              <w:adjustRightInd w:val="0"/>
              <w:jc w:val="both"/>
              <w:rPr>
                <w:bCs/>
                <w:sz w:val="20"/>
                <w:szCs w:val="20"/>
              </w:rPr>
            </w:pPr>
            <w:r w:rsidRPr="008D5B9F">
              <w:rPr>
                <w:bCs/>
                <w:sz w:val="20"/>
                <w:szCs w:val="20"/>
              </w:rPr>
              <w:t>Forest owned by the State; or administrative units of the Public Administration; or by institutions or corporations owned by the public administration.</w:t>
            </w:r>
          </w:p>
          <w:p w:rsidR="00E8612D" w:rsidRPr="008D5B9F" w:rsidRDefault="00E8612D" w:rsidP="008D5B9F">
            <w:pPr>
              <w:autoSpaceDE w:val="0"/>
              <w:autoSpaceDN w:val="0"/>
              <w:adjustRightInd w:val="0"/>
              <w:jc w:val="both"/>
              <w:rPr>
                <w:b/>
                <w:bCs/>
                <w:sz w:val="20"/>
                <w:szCs w:val="20"/>
              </w:rPr>
            </w:pPr>
            <w:r w:rsidRPr="008D5B9F">
              <w:rPr>
                <w:b/>
                <w:bCs/>
                <w:sz w:val="20"/>
                <w:szCs w:val="20"/>
              </w:rPr>
              <w:t>Explanatory notes</w:t>
            </w:r>
            <w:r w:rsidR="005E6F7E">
              <w:rPr>
                <w:b/>
                <w:bCs/>
                <w:sz w:val="20"/>
                <w:szCs w:val="20"/>
              </w:rPr>
              <w:t>:</w:t>
            </w:r>
          </w:p>
          <w:p w:rsidR="00E8612D" w:rsidRPr="008D5B9F" w:rsidRDefault="00E8612D" w:rsidP="00172348">
            <w:pPr>
              <w:numPr>
                <w:ilvl w:val="0"/>
                <w:numId w:val="6"/>
              </w:numPr>
              <w:autoSpaceDE w:val="0"/>
              <w:autoSpaceDN w:val="0"/>
              <w:adjustRightInd w:val="0"/>
              <w:ind w:left="426" w:hanging="426"/>
              <w:jc w:val="both"/>
              <w:rPr>
                <w:bCs/>
                <w:sz w:val="20"/>
                <w:szCs w:val="20"/>
              </w:rPr>
            </w:pPr>
            <w:r w:rsidRPr="002914D7">
              <w:rPr>
                <w:bCs/>
                <w:i/>
                <w:sz w:val="20"/>
                <w:szCs w:val="20"/>
              </w:rPr>
              <w:t>Includes</w:t>
            </w:r>
            <w:r w:rsidR="002914D7">
              <w:rPr>
                <w:bCs/>
                <w:sz w:val="20"/>
                <w:szCs w:val="20"/>
              </w:rPr>
              <w:t>:</w:t>
            </w:r>
            <w:r w:rsidRPr="008D5B9F">
              <w:rPr>
                <w:bCs/>
                <w:sz w:val="20"/>
                <w:szCs w:val="20"/>
              </w:rPr>
              <w:t xml:space="preserve"> all the hierarchical levels of Public Administration (state or communal) within a country, e.g. State, Federal country/Province and </w:t>
            </w:r>
            <w:r w:rsidR="00A43DE9">
              <w:rPr>
                <w:bCs/>
                <w:sz w:val="20"/>
                <w:szCs w:val="20"/>
              </w:rPr>
              <w:t>Local governments</w:t>
            </w:r>
            <w:r w:rsidR="00234C0B">
              <w:rPr>
                <w:bCs/>
                <w:sz w:val="20"/>
                <w:szCs w:val="20"/>
              </w:rPr>
              <w:t>.</w:t>
            </w:r>
            <w:r w:rsidRPr="008D5B9F">
              <w:rPr>
                <w:bCs/>
                <w:sz w:val="20"/>
                <w:szCs w:val="20"/>
              </w:rPr>
              <w:t xml:space="preserve"> </w:t>
            </w:r>
          </w:p>
          <w:p w:rsidR="00E8612D" w:rsidRPr="008D5B9F" w:rsidRDefault="00E8612D" w:rsidP="00172348">
            <w:pPr>
              <w:numPr>
                <w:ilvl w:val="0"/>
                <w:numId w:val="6"/>
              </w:numPr>
              <w:autoSpaceDE w:val="0"/>
              <w:autoSpaceDN w:val="0"/>
              <w:adjustRightInd w:val="0"/>
              <w:ind w:left="426" w:hanging="426"/>
              <w:jc w:val="both"/>
              <w:rPr>
                <w:bCs/>
                <w:sz w:val="20"/>
                <w:szCs w:val="20"/>
              </w:rPr>
            </w:pPr>
            <w:r w:rsidRPr="008D5B9F">
              <w:rPr>
                <w:bCs/>
                <w:sz w:val="20"/>
                <w:szCs w:val="20"/>
              </w:rPr>
              <w:t>Shareholder corporations that are partially State-owned are considered as under public ownership when the State</w:t>
            </w:r>
            <w:r w:rsidR="00234C0B">
              <w:rPr>
                <w:bCs/>
                <w:sz w:val="20"/>
                <w:szCs w:val="20"/>
              </w:rPr>
              <w:t xml:space="preserve"> holds a majority of the shares.</w:t>
            </w:r>
          </w:p>
          <w:p w:rsidR="00E8612D" w:rsidRPr="008D5B9F" w:rsidRDefault="00E8612D" w:rsidP="00172348">
            <w:pPr>
              <w:numPr>
                <w:ilvl w:val="0"/>
                <w:numId w:val="6"/>
              </w:numPr>
              <w:autoSpaceDE w:val="0"/>
              <w:autoSpaceDN w:val="0"/>
              <w:adjustRightInd w:val="0"/>
              <w:ind w:left="426" w:hanging="426"/>
              <w:jc w:val="both"/>
              <w:rPr>
                <w:bCs/>
                <w:sz w:val="20"/>
                <w:szCs w:val="20"/>
              </w:rPr>
            </w:pPr>
            <w:r w:rsidRPr="008D5B9F">
              <w:rPr>
                <w:bCs/>
                <w:sz w:val="20"/>
                <w:szCs w:val="20"/>
              </w:rPr>
              <w:t>Public ownership may exclude the possibility to transfer ownership rights</w:t>
            </w:r>
            <w:r w:rsidR="006D23C6">
              <w:rPr>
                <w:bCs/>
                <w:sz w:val="20"/>
                <w:szCs w:val="20"/>
              </w:rPr>
              <w:t>.</w:t>
            </w:r>
          </w:p>
          <w:p w:rsidR="00E8612D" w:rsidRPr="008D5B9F" w:rsidRDefault="00E8612D" w:rsidP="008D5B9F">
            <w:pPr>
              <w:autoSpaceDE w:val="0"/>
              <w:autoSpaceDN w:val="0"/>
              <w:adjustRightInd w:val="0"/>
              <w:jc w:val="both"/>
              <w:rPr>
                <w:sz w:val="20"/>
                <w:szCs w:val="20"/>
              </w:rPr>
            </w:pPr>
            <w:r w:rsidRPr="004B74DB">
              <w:rPr>
                <w:sz w:val="20"/>
                <w:szCs w:val="20"/>
              </w:rPr>
              <w:t>(Source: FRA 2015 modified)</w:t>
            </w:r>
          </w:p>
          <w:tbl>
            <w:tblPr>
              <w:tblW w:w="0" w:type="auto"/>
              <w:tblBorders>
                <w:top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8291"/>
            </w:tblGrid>
            <w:tr w:rsidR="00E8612D" w:rsidTr="008D5B9F">
              <w:tc>
                <w:tcPr>
                  <w:tcW w:w="8291" w:type="dxa"/>
                  <w:shd w:val="clear" w:color="auto" w:fill="B8CCE4"/>
                </w:tcPr>
                <w:p w:rsidR="00C21ED3" w:rsidRPr="008D5B9F" w:rsidRDefault="00C21ED3" w:rsidP="008D5B9F">
                  <w:pPr>
                    <w:autoSpaceDE w:val="0"/>
                    <w:autoSpaceDN w:val="0"/>
                    <w:adjustRightInd w:val="0"/>
                    <w:jc w:val="both"/>
                    <w:rPr>
                      <w:b/>
                      <w:bCs/>
                      <w:sz w:val="20"/>
                      <w:szCs w:val="20"/>
                    </w:rPr>
                  </w:pPr>
                </w:p>
                <w:p w:rsidR="00E8612D" w:rsidRPr="008D5B9F" w:rsidRDefault="00E8612D" w:rsidP="004660C7">
                  <w:pPr>
                    <w:autoSpaceDE w:val="0"/>
                    <w:autoSpaceDN w:val="0"/>
                    <w:adjustRightInd w:val="0"/>
                    <w:ind w:left="34"/>
                    <w:jc w:val="both"/>
                    <w:rPr>
                      <w:b/>
                      <w:bCs/>
                      <w:sz w:val="20"/>
                      <w:szCs w:val="20"/>
                    </w:rPr>
                  </w:pPr>
                  <w:r w:rsidRPr="008D5B9F">
                    <w:rPr>
                      <w:b/>
                      <w:bCs/>
                      <w:sz w:val="20"/>
                      <w:szCs w:val="20"/>
                    </w:rPr>
                    <w:t>PUBLIC OWNERSHIP BY THE STATE AT NATIONAL LEVEL (Sub-category)</w:t>
                  </w:r>
                </w:p>
                <w:p w:rsidR="00E8612D" w:rsidRPr="008D5B9F" w:rsidRDefault="00E8612D" w:rsidP="004660C7">
                  <w:pPr>
                    <w:autoSpaceDE w:val="0"/>
                    <w:autoSpaceDN w:val="0"/>
                    <w:adjustRightInd w:val="0"/>
                    <w:ind w:left="34"/>
                    <w:jc w:val="both"/>
                    <w:rPr>
                      <w:bCs/>
                      <w:sz w:val="20"/>
                      <w:szCs w:val="20"/>
                    </w:rPr>
                  </w:pPr>
                  <w:r w:rsidRPr="008D5B9F">
                    <w:rPr>
                      <w:bCs/>
                      <w:sz w:val="20"/>
                      <w:szCs w:val="20"/>
                    </w:rPr>
                    <w:t xml:space="preserve">Forest owned by the State or by administrative units of the Public </w:t>
                  </w:r>
                  <w:r w:rsidR="008B79EC">
                    <w:rPr>
                      <w:bCs/>
                      <w:sz w:val="20"/>
                      <w:szCs w:val="20"/>
                    </w:rPr>
                    <w:t>(State)</w:t>
                  </w:r>
                  <w:r w:rsidR="008B79EC" w:rsidRPr="008D5B9F">
                    <w:rPr>
                      <w:bCs/>
                      <w:sz w:val="20"/>
                      <w:szCs w:val="20"/>
                    </w:rPr>
                    <w:t xml:space="preserve"> </w:t>
                  </w:r>
                  <w:r w:rsidRPr="008D5B9F">
                    <w:rPr>
                      <w:bCs/>
                      <w:sz w:val="20"/>
                      <w:szCs w:val="20"/>
                    </w:rPr>
                    <w:t xml:space="preserve">Administration or by institutions or corporations owned by the Public </w:t>
                  </w:r>
                  <w:r w:rsidR="008B79EC">
                    <w:rPr>
                      <w:bCs/>
                      <w:sz w:val="20"/>
                      <w:szCs w:val="20"/>
                    </w:rPr>
                    <w:t>(State)</w:t>
                  </w:r>
                  <w:r w:rsidR="008B79EC" w:rsidRPr="008D5B9F">
                    <w:rPr>
                      <w:bCs/>
                      <w:sz w:val="20"/>
                      <w:szCs w:val="20"/>
                    </w:rPr>
                    <w:t xml:space="preserve"> </w:t>
                  </w:r>
                  <w:r w:rsidRPr="008D5B9F">
                    <w:rPr>
                      <w:bCs/>
                      <w:sz w:val="20"/>
                      <w:szCs w:val="20"/>
                    </w:rPr>
                    <w:t>Administration</w:t>
                  </w:r>
                  <w:r w:rsidR="00C24187">
                    <w:rPr>
                      <w:bCs/>
                      <w:sz w:val="20"/>
                      <w:szCs w:val="20"/>
                    </w:rPr>
                    <w:t xml:space="preserve"> </w:t>
                  </w:r>
                  <w:r w:rsidR="00C24187" w:rsidRPr="008D5B9F">
                    <w:rPr>
                      <w:bCs/>
                      <w:sz w:val="20"/>
                      <w:szCs w:val="20"/>
                    </w:rPr>
                    <w:t>at the national scale</w:t>
                  </w:r>
                  <w:r w:rsidRPr="008D5B9F">
                    <w:rPr>
                      <w:bCs/>
                      <w:sz w:val="20"/>
                      <w:szCs w:val="20"/>
                    </w:rPr>
                    <w:t>.</w:t>
                  </w:r>
                </w:p>
                <w:p w:rsidR="00E8612D" w:rsidRPr="008D5B9F" w:rsidRDefault="00E8612D" w:rsidP="004660C7">
                  <w:pPr>
                    <w:autoSpaceDE w:val="0"/>
                    <w:autoSpaceDN w:val="0"/>
                    <w:adjustRightInd w:val="0"/>
                    <w:ind w:left="34"/>
                    <w:jc w:val="both"/>
                    <w:rPr>
                      <w:bCs/>
                      <w:sz w:val="20"/>
                      <w:szCs w:val="20"/>
                    </w:rPr>
                  </w:pPr>
                  <w:r w:rsidRPr="004B74DB">
                    <w:rPr>
                      <w:bCs/>
                      <w:sz w:val="20"/>
                      <w:szCs w:val="20"/>
                    </w:rPr>
                    <w:t>(Source FRA 2015</w:t>
                  </w:r>
                  <w:r w:rsidR="00654176" w:rsidRPr="004B74DB">
                    <w:rPr>
                      <w:bCs/>
                      <w:sz w:val="20"/>
                      <w:szCs w:val="20"/>
                    </w:rPr>
                    <w:t xml:space="preserve"> modified</w:t>
                  </w:r>
                  <w:r w:rsidRPr="004B74DB">
                    <w:rPr>
                      <w:bCs/>
                      <w:sz w:val="20"/>
                      <w:szCs w:val="20"/>
                    </w:rPr>
                    <w:t>)</w:t>
                  </w:r>
                </w:p>
              </w:tc>
            </w:tr>
            <w:tr w:rsidR="00E8612D" w:rsidTr="008D5B9F">
              <w:tc>
                <w:tcPr>
                  <w:tcW w:w="8291" w:type="dxa"/>
                  <w:shd w:val="clear" w:color="auto" w:fill="B8CCE4"/>
                </w:tcPr>
                <w:p w:rsidR="00C21ED3" w:rsidRPr="004F74DF" w:rsidRDefault="00C21ED3" w:rsidP="004660C7">
                  <w:pPr>
                    <w:autoSpaceDE w:val="0"/>
                    <w:autoSpaceDN w:val="0"/>
                    <w:adjustRightInd w:val="0"/>
                    <w:jc w:val="both"/>
                    <w:rPr>
                      <w:b/>
                      <w:bCs/>
                      <w:sz w:val="20"/>
                      <w:szCs w:val="20"/>
                      <w:highlight w:val="yellow"/>
                    </w:rPr>
                  </w:pPr>
                </w:p>
                <w:p w:rsidR="00E8612D" w:rsidRPr="006B4448" w:rsidRDefault="00E8612D" w:rsidP="004660C7">
                  <w:pPr>
                    <w:autoSpaceDE w:val="0"/>
                    <w:autoSpaceDN w:val="0"/>
                    <w:adjustRightInd w:val="0"/>
                    <w:jc w:val="both"/>
                    <w:rPr>
                      <w:b/>
                      <w:bCs/>
                      <w:sz w:val="20"/>
                      <w:szCs w:val="20"/>
                    </w:rPr>
                  </w:pPr>
                  <w:r w:rsidRPr="006B4448">
                    <w:rPr>
                      <w:b/>
                      <w:bCs/>
                      <w:sz w:val="20"/>
                      <w:szCs w:val="20"/>
                    </w:rPr>
                    <w:t xml:space="preserve">PUBLIC OWNERSHIP BY THE STATE AT SUB-NATIONAL GOVERNMENT SCALE   </w:t>
                  </w:r>
                  <w:r w:rsidR="002A7FC2" w:rsidRPr="006B4448">
                    <w:rPr>
                      <w:b/>
                      <w:bCs/>
                      <w:sz w:val="20"/>
                      <w:szCs w:val="20"/>
                    </w:rPr>
                    <w:t xml:space="preserve"> </w:t>
                  </w:r>
                  <w:r w:rsidRPr="006B4448">
                    <w:rPr>
                      <w:b/>
                      <w:bCs/>
                      <w:sz w:val="20"/>
                      <w:szCs w:val="20"/>
                    </w:rPr>
                    <w:t>(Sub-category)</w:t>
                  </w:r>
                </w:p>
                <w:p w:rsidR="00DC1B0F" w:rsidRPr="006B4448" w:rsidRDefault="00E8612D" w:rsidP="004660C7">
                  <w:pPr>
                    <w:autoSpaceDE w:val="0"/>
                    <w:autoSpaceDN w:val="0"/>
                    <w:adjustRightInd w:val="0"/>
                    <w:jc w:val="both"/>
                    <w:rPr>
                      <w:bCs/>
                      <w:sz w:val="20"/>
                      <w:szCs w:val="20"/>
                    </w:rPr>
                  </w:pPr>
                  <w:r w:rsidRPr="006B4448">
                    <w:rPr>
                      <w:bCs/>
                      <w:sz w:val="20"/>
                      <w:szCs w:val="20"/>
                    </w:rPr>
                    <w:t>Forest owned by the State or by administrative units of the Public</w:t>
                  </w:r>
                  <w:r w:rsidR="008B79EC">
                    <w:rPr>
                      <w:bCs/>
                      <w:sz w:val="20"/>
                      <w:szCs w:val="20"/>
                    </w:rPr>
                    <w:t xml:space="preserve"> (State)</w:t>
                  </w:r>
                  <w:r w:rsidRPr="006B4448">
                    <w:rPr>
                      <w:bCs/>
                      <w:sz w:val="20"/>
                      <w:szCs w:val="20"/>
                    </w:rPr>
                    <w:t xml:space="preserve"> Administration or by institutions or corporations owned by the Public</w:t>
                  </w:r>
                  <w:r w:rsidR="00F1757D">
                    <w:rPr>
                      <w:bCs/>
                      <w:sz w:val="20"/>
                      <w:szCs w:val="20"/>
                    </w:rPr>
                    <w:t xml:space="preserve"> (State)</w:t>
                  </w:r>
                  <w:r w:rsidRPr="006B4448">
                    <w:rPr>
                      <w:bCs/>
                      <w:sz w:val="20"/>
                      <w:szCs w:val="20"/>
                    </w:rPr>
                    <w:t xml:space="preserve"> Administration</w:t>
                  </w:r>
                  <w:r w:rsidR="00C24187" w:rsidRPr="006B4448">
                    <w:rPr>
                      <w:bCs/>
                      <w:sz w:val="20"/>
                      <w:szCs w:val="20"/>
                    </w:rPr>
                    <w:t xml:space="preserve"> at the sub-national government scale</w:t>
                  </w:r>
                  <w:r w:rsidR="00C82E0E">
                    <w:rPr>
                      <w:bCs/>
                      <w:sz w:val="20"/>
                      <w:szCs w:val="20"/>
                    </w:rPr>
                    <w:t xml:space="preserve"> (</w:t>
                  </w:r>
                  <w:r w:rsidR="00F1757D">
                    <w:rPr>
                      <w:bCs/>
                      <w:sz w:val="20"/>
                      <w:szCs w:val="20"/>
                    </w:rPr>
                    <w:t>e.g.</w:t>
                  </w:r>
                  <w:r w:rsidR="00A26481">
                    <w:rPr>
                      <w:bCs/>
                      <w:sz w:val="20"/>
                      <w:szCs w:val="20"/>
                    </w:rPr>
                    <w:t xml:space="preserve"> Provinces and territories (Canada), Bundesländer (Germany), Regioni (Italy)</w:t>
                  </w:r>
                  <w:r w:rsidR="0005754A">
                    <w:rPr>
                      <w:bCs/>
                      <w:sz w:val="20"/>
                      <w:szCs w:val="20"/>
                    </w:rPr>
                    <w:t>,</w:t>
                  </w:r>
                  <w:r w:rsidR="00A26481">
                    <w:rPr>
                      <w:bCs/>
                      <w:sz w:val="20"/>
                      <w:szCs w:val="20"/>
                    </w:rPr>
                    <w:t xml:space="preserve"> C</w:t>
                  </w:r>
                  <w:r w:rsidR="00A26481" w:rsidRPr="00862700">
                    <w:rPr>
                      <w:bCs/>
                      <w:sz w:val="20"/>
                      <w:szCs w:val="20"/>
                    </w:rPr>
                    <w:t>omunidad</w:t>
                  </w:r>
                  <w:r w:rsidR="00A26481">
                    <w:rPr>
                      <w:bCs/>
                      <w:sz w:val="20"/>
                      <w:szCs w:val="20"/>
                    </w:rPr>
                    <w:t>es</w:t>
                  </w:r>
                  <w:r w:rsidR="00A26481" w:rsidRPr="00862700">
                    <w:rPr>
                      <w:bCs/>
                      <w:sz w:val="20"/>
                      <w:szCs w:val="20"/>
                    </w:rPr>
                    <w:t xml:space="preserve"> autónoma</w:t>
                  </w:r>
                  <w:r w:rsidR="0005754A">
                    <w:rPr>
                      <w:bCs/>
                      <w:sz w:val="20"/>
                      <w:szCs w:val="20"/>
                    </w:rPr>
                    <w:t>s (Spain) and</w:t>
                  </w:r>
                  <w:r w:rsidR="00A26481">
                    <w:rPr>
                      <w:bCs/>
                      <w:sz w:val="20"/>
                      <w:szCs w:val="20"/>
                    </w:rPr>
                    <w:t xml:space="preserve"> States (USA)</w:t>
                  </w:r>
                  <w:r w:rsidR="00C82E0E">
                    <w:rPr>
                      <w:bCs/>
                      <w:sz w:val="20"/>
                      <w:szCs w:val="20"/>
                    </w:rPr>
                    <w:t>)</w:t>
                  </w:r>
                  <w:r w:rsidRPr="006B4448">
                    <w:rPr>
                      <w:bCs/>
                      <w:sz w:val="20"/>
                      <w:szCs w:val="20"/>
                    </w:rPr>
                    <w:t>.</w:t>
                  </w:r>
                </w:p>
                <w:p w:rsidR="00E8612D" w:rsidRPr="004F74DF" w:rsidRDefault="00E8612D" w:rsidP="004660C7">
                  <w:pPr>
                    <w:autoSpaceDE w:val="0"/>
                    <w:autoSpaceDN w:val="0"/>
                    <w:adjustRightInd w:val="0"/>
                    <w:jc w:val="both"/>
                    <w:rPr>
                      <w:sz w:val="20"/>
                      <w:szCs w:val="20"/>
                      <w:highlight w:val="yellow"/>
                    </w:rPr>
                  </w:pPr>
                  <w:r w:rsidRPr="004B74DB">
                    <w:rPr>
                      <w:sz w:val="20"/>
                      <w:szCs w:val="20"/>
                    </w:rPr>
                    <w:t>(Source: FRA 2015</w:t>
                  </w:r>
                  <w:r w:rsidR="00654176" w:rsidRPr="004B74DB">
                    <w:rPr>
                      <w:sz w:val="20"/>
                      <w:szCs w:val="20"/>
                    </w:rPr>
                    <w:t xml:space="preserve"> modified</w:t>
                  </w:r>
                  <w:r w:rsidRPr="004B74DB">
                    <w:rPr>
                      <w:sz w:val="20"/>
                      <w:szCs w:val="20"/>
                    </w:rPr>
                    <w:t>)</w:t>
                  </w:r>
                </w:p>
              </w:tc>
            </w:tr>
            <w:tr w:rsidR="00E8612D" w:rsidTr="008D5B9F">
              <w:tc>
                <w:tcPr>
                  <w:tcW w:w="8291" w:type="dxa"/>
                  <w:shd w:val="clear" w:color="auto" w:fill="B8CCE4"/>
                </w:tcPr>
                <w:p w:rsidR="00C21ED3" w:rsidRPr="004F74DF" w:rsidRDefault="00C21ED3" w:rsidP="008D5B9F">
                  <w:pPr>
                    <w:autoSpaceDE w:val="0"/>
                    <w:autoSpaceDN w:val="0"/>
                    <w:adjustRightInd w:val="0"/>
                    <w:jc w:val="both"/>
                    <w:rPr>
                      <w:b/>
                      <w:bCs/>
                      <w:sz w:val="20"/>
                      <w:szCs w:val="20"/>
                      <w:highlight w:val="yellow"/>
                    </w:rPr>
                  </w:pPr>
                </w:p>
                <w:p w:rsidR="00DB3BB8" w:rsidRPr="003972FD" w:rsidRDefault="00DB3BB8" w:rsidP="004660C7">
                  <w:pPr>
                    <w:autoSpaceDE w:val="0"/>
                    <w:autoSpaceDN w:val="0"/>
                    <w:adjustRightInd w:val="0"/>
                    <w:ind w:left="34"/>
                    <w:jc w:val="both"/>
                    <w:rPr>
                      <w:b/>
                      <w:bCs/>
                      <w:sz w:val="20"/>
                      <w:szCs w:val="20"/>
                    </w:rPr>
                  </w:pPr>
                  <w:r w:rsidRPr="003972FD">
                    <w:rPr>
                      <w:b/>
                      <w:bCs/>
                      <w:sz w:val="20"/>
                      <w:szCs w:val="20"/>
                    </w:rPr>
                    <w:t>PUBLIC OWNERSHIP BY LOCAL GOVERNMENT (Sub-category)</w:t>
                  </w:r>
                </w:p>
                <w:p w:rsidR="00044D0A" w:rsidRPr="003972FD" w:rsidRDefault="00E5566E" w:rsidP="004660C7">
                  <w:pPr>
                    <w:ind w:left="34"/>
                    <w:rPr>
                      <w:bCs/>
                      <w:sz w:val="20"/>
                      <w:szCs w:val="20"/>
                    </w:rPr>
                  </w:pPr>
                  <w:r w:rsidRPr="003972FD">
                    <w:rPr>
                      <w:bCs/>
                      <w:sz w:val="20"/>
                      <w:szCs w:val="20"/>
                    </w:rPr>
                    <w:t>F</w:t>
                  </w:r>
                  <w:r w:rsidR="00DB3BB8" w:rsidRPr="003972FD">
                    <w:rPr>
                      <w:bCs/>
                      <w:sz w:val="20"/>
                      <w:szCs w:val="20"/>
                    </w:rPr>
                    <w:t>orest owned by</w:t>
                  </w:r>
                  <w:r w:rsidRPr="003972FD">
                    <w:rPr>
                      <w:bCs/>
                      <w:sz w:val="20"/>
                      <w:szCs w:val="20"/>
                    </w:rPr>
                    <w:t xml:space="preserve"> a</w:t>
                  </w:r>
                  <w:r w:rsidR="00DB3BB8" w:rsidRPr="003972FD">
                    <w:rPr>
                      <w:bCs/>
                      <w:sz w:val="20"/>
                      <w:szCs w:val="20"/>
                    </w:rPr>
                    <w:t xml:space="preserve"> local government</w:t>
                  </w:r>
                  <w:r w:rsidR="009F37F8" w:rsidRPr="003972FD">
                    <w:rPr>
                      <w:bCs/>
                      <w:sz w:val="20"/>
                      <w:szCs w:val="20"/>
                    </w:rPr>
                    <w:t xml:space="preserve"> </w:t>
                  </w:r>
                  <w:r w:rsidR="00DB3BB8" w:rsidRPr="003972FD">
                    <w:rPr>
                      <w:bCs/>
                      <w:sz w:val="20"/>
                      <w:szCs w:val="20"/>
                    </w:rPr>
                    <w:t xml:space="preserve">having a local sphere of competence. </w:t>
                  </w:r>
                  <w:r w:rsidR="00E51B09" w:rsidRPr="003972FD">
                    <w:rPr>
                      <w:bCs/>
                      <w:sz w:val="20"/>
                      <w:szCs w:val="20"/>
                    </w:rPr>
                    <w:t xml:space="preserve">The legislative, judicial, and executive authority of local government units is restricted to the smallest geographic areas distinguished for administrative and political purposes (i.e. counties, municipalities, cities, towns, townships, boroughs, school districts, and water or sanitation districts). </w:t>
                  </w:r>
                </w:p>
                <w:p w:rsidR="003C37DC" w:rsidRPr="003972FD" w:rsidRDefault="00DB3BB8" w:rsidP="004660C7">
                  <w:pPr>
                    <w:ind w:left="34"/>
                    <w:rPr>
                      <w:b/>
                      <w:bCs/>
                      <w:sz w:val="20"/>
                      <w:szCs w:val="20"/>
                    </w:rPr>
                  </w:pPr>
                  <w:r w:rsidRPr="003972FD">
                    <w:rPr>
                      <w:b/>
                      <w:bCs/>
                      <w:sz w:val="20"/>
                      <w:szCs w:val="20"/>
                    </w:rPr>
                    <w:t>Explanatory notes:</w:t>
                  </w:r>
                </w:p>
                <w:p w:rsidR="00DB3BB8" w:rsidRPr="003972FD" w:rsidRDefault="00DB3BB8" w:rsidP="004660C7">
                  <w:pPr>
                    <w:numPr>
                      <w:ilvl w:val="0"/>
                      <w:numId w:val="27"/>
                    </w:numPr>
                    <w:autoSpaceDE w:val="0"/>
                    <w:autoSpaceDN w:val="0"/>
                    <w:adjustRightInd w:val="0"/>
                    <w:ind w:left="459" w:hanging="425"/>
                    <w:jc w:val="both"/>
                    <w:rPr>
                      <w:bCs/>
                      <w:sz w:val="20"/>
                      <w:szCs w:val="20"/>
                    </w:rPr>
                  </w:pPr>
                  <w:r w:rsidRPr="003972FD">
                    <w:rPr>
                      <w:bCs/>
                      <w:sz w:val="20"/>
                      <w:szCs w:val="20"/>
                    </w:rPr>
                    <w:t>The scope of a local government’s authority is generally much less than that of the government at national or sub-national level</w:t>
                  </w:r>
                  <w:r w:rsidR="009F37F8" w:rsidRPr="003972FD">
                    <w:rPr>
                      <w:bCs/>
                      <w:sz w:val="20"/>
                      <w:szCs w:val="20"/>
                    </w:rPr>
                    <w:t xml:space="preserve">, which should be reported under categories “Public ownership by the state at national level” or “Public ownership by the state at sub-national government scale” respectively. </w:t>
                  </w:r>
                </w:p>
                <w:p w:rsidR="00DB3BB8" w:rsidRPr="003972FD" w:rsidRDefault="00DB3BB8" w:rsidP="004660C7">
                  <w:pPr>
                    <w:pStyle w:val="ListParagraph"/>
                    <w:numPr>
                      <w:ilvl w:val="0"/>
                      <w:numId w:val="27"/>
                    </w:numPr>
                    <w:ind w:left="459" w:hanging="425"/>
                    <w:contextualSpacing/>
                    <w:rPr>
                      <w:bCs/>
                      <w:sz w:val="20"/>
                      <w:szCs w:val="20"/>
                    </w:rPr>
                  </w:pPr>
                  <w:r w:rsidRPr="003972FD">
                    <w:rPr>
                      <w:bCs/>
                      <w:sz w:val="20"/>
                      <w:szCs w:val="20"/>
                    </w:rPr>
                    <w:t xml:space="preserve">Local governments may or may not be entitled to levy taxes on institutional units or economic activities taking place in their areas. They are often dependent on grants from higher levels of government, and act to some </w:t>
                  </w:r>
                  <w:r w:rsidR="00EB7743" w:rsidRPr="003972FD">
                    <w:rPr>
                      <w:bCs/>
                      <w:sz w:val="20"/>
                      <w:szCs w:val="20"/>
                    </w:rPr>
                    <w:t xml:space="preserve">extent as agents of governments at </w:t>
                  </w:r>
                  <w:r w:rsidRPr="003972FD">
                    <w:rPr>
                      <w:bCs/>
                      <w:sz w:val="20"/>
                      <w:szCs w:val="20"/>
                    </w:rPr>
                    <w:t>national or sub-national level.</w:t>
                  </w:r>
                </w:p>
                <w:p w:rsidR="00E8612D" w:rsidRPr="003972FD" w:rsidRDefault="00DB3BB8" w:rsidP="004660C7">
                  <w:pPr>
                    <w:pStyle w:val="ListParagraph"/>
                    <w:numPr>
                      <w:ilvl w:val="0"/>
                      <w:numId w:val="27"/>
                    </w:numPr>
                    <w:ind w:left="459" w:hanging="425"/>
                    <w:contextualSpacing/>
                    <w:rPr>
                      <w:bCs/>
                      <w:sz w:val="20"/>
                      <w:szCs w:val="20"/>
                    </w:rPr>
                  </w:pPr>
                  <w:r w:rsidRPr="003972FD">
                    <w:rPr>
                      <w:bCs/>
                      <w:sz w:val="20"/>
                      <w:szCs w:val="20"/>
                    </w:rPr>
                    <w:t>To be treated as institutional units</w:t>
                  </w:r>
                  <w:r w:rsidR="002720B7" w:rsidRPr="003972FD">
                    <w:rPr>
                      <w:bCs/>
                      <w:sz w:val="20"/>
                      <w:szCs w:val="20"/>
                    </w:rPr>
                    <w:t xml:space="preserve"> </w:t>
                  </w:r>
                  <w:r w:rsidRPr="003972FD">
                    <w:rPr>
                      <w:bCs/>
                      <w:sz w:val="20"/>
                      <w:szCs w:val="20"/>
                    </w:rPr>
                    <w:t>local governments must be entitled to own assets, raise funds, and incur liabilities by borrowing on their own account. They must also have discretion over how such funds are spent, and they should be able to appoint their own officers independently of external administrative control.</w:t>
                  </w:r>
                </w:p>
                <w:p w:rsidR="00DC1B0F" w:rsidRPr="004F74DF" w:rsidRDefault="00DC1B0F" w:rsidP="004660C7">
                  <w:pPr>
                    <w:pStyle w:val="ListParagraph"/>
                    <w:ind w:left="34"/>
                    <w:contextualSpacing/>
                    <w:rPr>
                      <w:bCs/>
                      <w:sz w:val="20"/>
                      <w:szCs w:val="20"/>
                      <w:highlight w:val="yellow"/>
                    </w:rPr>
                  </w:pPr>
                  <w:r w:rsidRPr="004B74DB">
                    <w:rPr>
                      <w:bCs/>
                      <w:sz w:val="20"/>
                      <w:szCs w:val="20"/>
                    </w:rPr>
                    <w:t>(Source: ESA</w:t>
                  </w:r>
                  <w:r w:rsidR="00B6152E" w:rsidRPr="004B74DB">
                    <w:rPr>
                      <w:bCs/>
                      <w:sz w:val="20"/>
                      <w:szCs w:val="20"/>
                    </w:rPr>
                    <w:t xml:space="preserve"> </w:t>
                  </w:r>
                  <w:r w:rsidRPr="004B74DB">
                    <w:rPr>
                      <w:bCs/>
                      <w:sz w:val="20"/>
                      <w:szCs w:val="20"/>
                    </w:rPr>
                    <w:t>2010</w:t>
                  </w:r>
                  <w:r w:rsidR="00F6513C" w:rsidRPr="004B74DB">
                    <w:rPr>
                      <w:rStyle w:val="FootnoteReference"/>
                      <w:bCs/>
                      <w:szCs w:val="20"/>
                    </w:rPr>
                    <w:footnoteReference w:id="4"/>
                  </w:r>
                  <w:r w:rsidR="00B6152E" w:rsidRPr="004B74DB">
                    <w:rPr>
                      <w:bCs/>
                      <w:sz w:val="20"/>
                      <w:szCs w:val="20"/>
                    </w:rPr>
                    <w:t xml:space="preserve"> </w:t>
                  </w:r>
                  <w:r w:rsidRPr="004B74DB">
                    <w:rPr>
                      <w:bCs/>
                      <w:sz w:val="20"/>
                      <w:szCs w:val="20"/>
                    </w:rPr>
                    <w:t>modified)</w:t>
                  </w:r>
                </w:p>
              </w:tc>
            </w:tr>
          </w:tbl>
          <w:p w:rsidR="00E8612D" w:rsidRDefault="00E8612D" w:rsidP="00C879D8"/>
        </w:tc>
      </w:tr>
    </w:tbl>
    <w:p w:rsidR="00E8612D" w:rsidRDefault="00E8612D" w:rsidP="00C879D8"/>
    <w:p w:rsidR="00837C4B" w:rsidRDefault="00837C4B" w:rsidP="00C879D8"/>
    <w:p w:rsidR="00837C4B" w:rsidRDefault="00837C4B" w:rsidP="00C879D8"/>
    <w:p w:rsidR="00837C4B" w:rsidRDefault="00837C4B" w:rsidP="00C879D8"/>
    <w:p w:rsidR="00837C4B" w:rsidRDefault="00837C4B" w:rsidP="00C879D8"/>
    <w:tbl>
      <w:tblPr>
        <w:tblW w:w="0" w:type="auto"/>
        <w:tblBorders>
          <w:top w:val="single" w:sz="12" w:space="0" w:color="auto"/>
          <w:bottom w:val="single" w:sz="12" w:space="0" w:color="auto"/>
        </w:tblBorders>
        <w:shd w:val="clear" w:color="auto" w:fill="DBE5F1"/>
        <w:tblLook w:val="04A0" w:firstRow="1" w:lastRow="0" w:firstColumn="1" w:lastColumn="0" w:noHBand="0" w:noVBand="1"/>
      </w:tblPr>
      <w:tblGrid>
        <w:gridCol w:w="8522"/>
      </w:tblGrid>
      <w:tr w:rsidR="00E8612D" w:rsidTr="009002C4">
        <w:trPr>
          <w:trHeight w:val="2310"/>
        </w:trPr>
        <w:tc>
          <w:tcPr>
            <w:tcW w:w="8522" w:type="dxa"/>
            <w:shd w:val="clear" w:color="auto" w:fill="DBE5F1"/>
          </w:tcPr>
          <w:p w:rsidR="00E8612D" w:rsidRPr="008D5B9F" w:rsidRDefault="00E8612D" w:rsidP="008D5B9F">
            <w:pPr>
              <w:autoSpaceDE w:val="0"/>
              <w:autoSpaceDN w:val="0"/>
              <w:adjustRightInd w:val="0"/>
              <w:jc w:val="both"/>
              <w:rPr>
                <w:b/>
                <w:bCs/>
                <w:sz w:val="20"/>
                <w:szCs w:val="20"/>
              </w:rPr>
            </w:pPr>
            <w:r w:rsidRPr="008D5B9F">
              <w:rPr>
                <w:b/>
                <w:bCs/>
                <w:sz w:val="20"/>
                <w:szCs w:val="20"/>
              </w:rPr>
              <w:lastRenderedPageBreak/>
              <w:t>PRIVATE OWNERSHIP</w:t>
            </w:r>
          </w:p>
          <w:p w:rsidR="00E8612D" w:rsidRPr="008D5B9F" w:rsidRDefault="00E8612D" w:rsidP="008D5B9F">
            <w:pPr>
              <w:autoSpaceDE w:val="0"/>
              <w:autoSpaceDN w:val="0"/>
              <w:adjustRightInd w:val="0"/>
              <w:jc w:val="both"/>
              <w:rPr>
                <w:bCs/>
                <w:sz w:val="20"/>
                <w:szCs w:val="20"/>
              </w:rPr>
            </w:pPr>
            <w:r w:rsidRPr="008D5B9F">
              <w:rPr>
                <w:bCs/>
                <w:sz w:val="20"/>
                <w:szCs w:val="20"/>
              </w:rPr>
              <w:t>Forest owned by individuals, families, communities, corporations and other business entities, private religious and educational institutions, pension or investment funds, NGOs, nature conservation associations and other private institutions.</w:t>
            </w:r>
          </w:p>
          <w:p w:rsidR="00083031" w:rsidRPr="008D5B9F" w:rsidRDefault="00083031" w:rsidP="00083031">
            <w:pPr>
              <w:autoSpaceDE w:val="0"/>
              <w:autoSpaceDN w:val="0"/>
              <w:adjustRightInd w:val="0"/>
              <w:jc w:val="both"/>
              <w:rPr>
                <w:b/>
                <w:bCs/>
                <w:sz w:val="20"/>
                <w:szCs w:val="20"/>
              </w:rPr>
            </w:pPr>
            <w:r w:rsidRPr="008D5B9F">
              <w:rPr>
                <w:b/>
                <w:bCs/>
                <w:sz w:val="20"/>
                <w:szCs w:val="20"/>
              </w:rPr>
              <w:t>Explanatory note</w:t>
            </w:r>
            <w:r w:rsidR="007E3359">
              <w:rPr>
                <w:b/>
                <w:bCs/>
                <w:sz w:val="20"/>
                <w:szCs w:val="20"/>
              </w:rPr>
              <w:t>:</w:t>
            </w:r>
            <w:r w:rsidRPr="008D5B9F">
              <w:rPr>
                <w:b/>
                <w:bCs/>
                <w:sz w:val="20"/>
                <w:szCs w:val="20"/>
              </w:rPr>
              <w:t xml:space="preserve">  </w:t>
            </w:r>
          </w:p>
          <w:p w:rsidR="00083031" w:rsidRDefault="00B21D62" w:rsidP="00056400">
            <w:pPr>
              <w:numPr>
                <w:ilvl w:val="0"/>
                <w:numId w:val="42"/>
              </w:numPr>
              <w:autoSpaceDE w:val="0"/>
              <w:autoSpaceDN w:val="0"/>
              <w:adjustRightInd w:val="0"/>
              <w:ind w:left="426" w:hanging="426"/>
              <w:jc w:val="both"/>
              <w:rPr>
                <w:sz w:val="20"/>
                <w:szCs w:val="20"/>
              </w:rPr>
            </w:pPr>
            <w:r>
              <w:rPr>
                <w:sz w:val="20"/>
                <w:szCs w:val="20"/>
              </w:rPr>
              <w:t xml:space="preserve">“Communities” are understood </w:t>
            </w:r>
            <w:r w:rsidR="00701D98">
              <w:rPr>
                <w:sz w:val="20"/>
                <w:szCs w:val="20"/>
              </w:rPr>
              <w:t xml:space="preserve">here </w:t>
            </w:r>
            <w:r>
              <w:rPr>
                <w:sz w:val="20"/>
                <w:szCs w:val="20"/>
              </w:rPr>
              <w:t xml:space="preserve">in the sense of </w:t>
            </w:r>
            <w:r w:rsidR="00A43DE9">
              <w:rPr>
                <w:sz w:val="20"/>
                <w:szCs w:val="20"/>
              </w:rPr>
              <w:t>“tribal and indigenous communities”</w:t>
            </w:r>
            <w:r>
              <w:rPr>
                <w:sz w:val="20"/>
                <w:szCs w:val="20"/>
              </w:rPr>
              <w:t>. Please see the definition of the relevant subcategory (“Private ownership by tribal and indigenous communities”) below</w:t>
            </w:r>
            <w:r w:rsidR="00A43DE9">
              <w:rPr>
                <w:sz w:val="20"/>
                <w:szCs w:val="20"/>
              </w:rPr>
              <w:t>.</w:t>
            </w:r>
          </w:p>
          <w:p w:rsidR="00B80496" w:rsidRPr="008D5B9F" w:rsidRDefault="00B80496" w:rsidP="008D5B9F">
            <w:pPr>
              <w:autoSpaceDE w:val="0"/>
              <w:autoSpaceDN w:val="0"/>
              <w:adjustRightInd w:val="0"/>
              <w:jc w:val="both"/>
              <w:rPr>
                <w:sz w:val="20"/>
                <w:szCs w:val="20"/>
              </w:rPr>
            </w:pPr>
            <w:r w:rsidRPr="004B74DB">
              <w:rPr>
                <w:sz w:val="20"/>
                <w:szCs w:val="20"/>
              </w:rPr>
              <w:t>(Source:</w:t>
            </w:r>
            <w:r w:rsidR="003164F4" w:rsidRPr="004B74DB">
              <w:rPr>
                <w:sz w:val="20"/>
                <w:szCs w:val="20"/>
              </w:rPr>
              <w:t xml:space="preserve"> FRA 2015 modified</w:t>
            </w:r>
            <w:r w:rsidRPr="004B74DB">
              <w:rPr>
                <w:sz w:val="20"/>
                <w:szCs w:val="20"/>
              </w:rPr>
              <w:t>)</w:t>
            </w:r>
          </w:p>
          <w:tbl>
            <w:tblPr>
              <w:tblW w:w="0" w:type="auto"/>
              <w:tblBorders>
                <w:top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8291"/>
            </w:tblGrid>
            <w:tr w:rsidR="00E8612D" w:rsidTr="008D5B9F">
              <w:tc>
                <w:tcPr>
                  <w:tcW w:w="8291" w:type="dxa"/>
                  <w:shd w:val="clear" w:color="auto" w:fill="B8CCE4"/>
                </w:tcPr>
                <w:p w:rsidR="00C21ED3" w:rsidRPr="008D5B9F" w:rsidRDefault="00C21ED3" w:rsidP="008D5B9F">
                  <w:pPr>
                    <w:autoSpaceDE w:val="0"/>
                    <w:autoSpaceDN w:val="0"/>
                    <w:adjustRightInd w:val="0"/>
                    <w:jc w:val="both"/>
                    <w:rPr>
                      <w:b/>
                      <w:bCs/>
                      <w:sz w:val="20"/>
                      <w:szCs w:val="20"/>
                    </w:rPr>
                  </w:pPr>
                </w:p>
                <w:p w:rsidR="00E8612D" w:rsidRPr="008D5B9F" w:rsidRDefault="00E8612D" w:rsidP="004660C7">
                  <w:pPr>
                    <w:autoSpaceDE w:val="0"/>
                    <w:autoSpaceDN w:val="0"/>
                    <w:adjustRightInd w:val="0"/>
                    <w:jc w:val="both"/>
                    <w:rPr>
                      <w:b/>
                      <w:bCs/>
                      <w:sz w:val="20"/>
                      <w:szCs w:val="20"/>
                    </w:rPr>
                  </w:pPr>
                  <w:r w:rsidRPr="008D5B9F">
                    <w:rPr>
                      <w:b/>
                      <w:bCs/>
                      <w:sz w:val="20"/>
                      <w:szCs w:val="20"/>
                    </w:rPr>
                    <w:t xml:space="preserve">PRIVATE OWNERSHIP BY INDIVIDUALS </w:t>
                  </w:r>
                  <w:r w:rsidR="000509DB">
                    <w:rPr>
                      <w:b/>
                      <w:bCs/>
                      <w:sz w:val="20"/>
                      <w:szCs w:val="20"/>
                    </w:rPr>
                    <w:t xml:space="preserve">AND FAMILIES </w:t>
                  </w:r>
                  <w:r w:rsidRPr="008D5B9F">
                    <w:rPr>
                      <w:b/>
                      <w:bCs/>
                      <w:sz w:val="20"/>
                      <w:szCs w:val="20"/>
                    </w:rPr>
                    <w:t>(Sub-category)</w:t>
                  </w:r>
                </w:p>
                <w:p w:rsidR="007E3359" w:rsidRPr="008D5B9F" w:rsidRDefault="00E8612D" w:rsidP="004660C7">
                  <w:pPr>
                    <w:autoSpaceDE w:val="0"/>
                    <w:autoSpaceDN w:val="0"/>
                    <w:adjustRightInd w:val="0"/>
                    <w:jc w:val="both"/>
                    <w:rPr>
                      <w:bCs/>
                      <w:sz w:val="20"/>
                      <w:szCs w:val="20"/>
                    </w:rPr>
                  </w:pPr>
                  <w:r w:rsidRPr="008D5B9F">
                    <w:rPr>
                      <w:bCs/>
                      <w:sz w:val="20"/>
                      <w:szCs w:val="20"/>
                    </w:rPr>
                    <w:t>Forest owned by individuals and families.</w:t>
                  </w:r>
                </w:p>
                <w:p w:rsidR="007E3359" w:rsidRPr="008D5B9F" w:rsidRDefault="007453C4" w:rsidP="004660C7">
                  <w:pPr>
                    <w:autoSpaceDE w:val="0"/>
                    <w:autoSpaceDN w:val="0"/>
                    <w:adjustRightInd w:val="0"/>
                    <w:jc w:val="both"/>
                    <w:rPr>
                      <w:b/>
                      <w:bCs/>
                      <w:sz w:val="20"/>
                      <w:szCs w:val="20"/>
                    </w:rPr>
                  </w:pPr>
                  <w:r>
                    <w:rPr>
                      <w:b/>
                      <w:bCs/>
                      <w:sz w:val="20"/>
                      <w:szCs w:val="20"/>
                    </w:rPr>
                    <w:t>Explanatory note:</w:t>
                  </w:r>
                  <w:r w:rsidR="007E3359" w:rsidRPr="008D5B9F">
                    <w:rPr>
                      <w:b/>
                      <w:bCs/>
                      <w:sz w:val="20"/>
                      <w:szCs w:val="20"/>
                    </w:rPr>
                    <w:t xml:space="preserve"> </w:t>
                  </w:r>
                </w:p>
                <w:p w:rsidR="007E3359" w:rsidRPr="004B74DB" w:rsidRDefault="007E3359" w:rsidP="00056400">
                  <w:pPr>
                    <w:numPr>
                      <w:ilvl w:val="0"/>
                      <w:numId w:val="41"/>
                    </w:numPr>
                    <w:autoSpaceDE w:val="0"/>
                    <w:autoSpaceDN w:val="0"/>
                    <w:adjustRightInd w:val="0"/>
                    <w:ind w:left="459" w:hanging="425"/>
                    <w:jc w:val="both"/>
                    <w:rPr>
                      <w:bCs/>
                      <w:sz w:val="20"/>
                      <w:szCs w:val="20"/>
                    </w:rPr>
                  </w:pPr>
                  <w:r w:rsidRPr="002914D7">
                    <w:rPr>
                      <w:bCs/>
                      <w:i/>
                      <w:sz w:val="20"/>
                      <w:szCs w:val="20"/>
                    </w:rPr>
                    <w:t>Includes</w:t>
                  </w:r>
                  <w:r w:rsidR="002914D7" w:rsidRPr="002914D7">
                    <w:rPr>
                      <w:bCs/>
                      <w:i/>
                      <w:sz w:val="20"/>
                      <w:szCs w:val="20"/>
                    </w:rPr>
                    <w:t>:</w:t>
                  </w:r>
                  <w:r w:rsidRPr="004B74DB">
                    <w:rPr>
                      <w:bCs/>
                      <w:sz w:val="20"/>
                      <w:szCs w:val="20"/>
                    </w:rPr>
                    <w:t xml:space="preserve"> </w:t>
                  </w:r>
                  <w:r w:rsidR="006240E3" w:rsidRPr="004B74DB">
                    <w:rPr>
                      <w:bCs/>
                      <w:sz w:val="20"/>
                      <w:szCs w:val="20"/>
                    </w:rPr>
                    <w:t>i</w:t>
                  </w:r>
                  <w:r w:rsidRPr="004B74DB">
                    <w:rPr>
                      <w:bCs/>
                      <w:sz w:val="20"/>
                      <w:szCs w:val="20"/>
                    </w:rPr>
                    <w:t>ndividuals’ or family owned businesses.</w:t>
                  </w:r>
                </w:p>
                <w:p w:rsidR="00246966" w:rsidRPr="00246966" w:rsidRDefault="00246966" w:rsidP="004660C7">
                  <w:pPr>
                    <w:autoSpaceDE w:val="0"/>
                    <w:autoSpaceDN w:val="0"/>
                    <w:adjustRightInd w:val="0"/>
                    <w:jc w:val="both"/>
                    <w:rPr>
                      <w:sz w:val="20"/>
                      <w:szCs w:val="20"/>
                    </w:rPr>
                  </w:pPr>
                  <w:r w:rsidRPr="004B74DB">
                    <w:rPr>
                      <w:sz w:val="20"/>
                      <w:szCs w:val="20"/>
                    </w:rPr>
                    <w:t>(Source: FRA 2015 modified)</w:t>
                  </w:r>
                </w:p>
              </w:tc>
            </w:tr>
            <w:tr w:rsidR="00E8612D" w:rsidTr="00703A48">
              <w:trPr>
                <w:trHeight w:val="1340"/>
              </w:trPr>
              <w:tc>
                <w:tcPr>
                  <w:tcW w:w="8291" w:type="dxa"/>
                  <w:shd w:val="clear" w:color="auto" w:fill="B8CCE4"/>
                </w:tcPr>
                <w:p w:rsidR="00C21ED3" w:rsidRPr="008D5B9F" w:rsidRDefault="00C21ED3" w:rsidP="008D5B9F">
                  <w:pPr>
                    <w:autoSpaceDE w:val="0"/>
                    <w:autoSpaceDN w:val="0"/>
                    <w:adjustRightInd w:val="0"/>
                    <w:jc w:val="both"/>
                    <w:rPr>
                      <w:b/>
                      <w:bCs/>
                      <w:sz w:val="20"/>
                      <w:szCs w:val="20"/>
                    </w:rPr>
                  </w:pPr>
                </w:p>
                <w:p w:rsidR="00E8612D" w:rsidRPr="008D5B9F" w:rsidRDefault="00E8612D" w:rsidP="004660C7">
                  <w:pPr>
                    <w:autoSpaceDE w:val="0"/>
                    <w:autoSpaceDN w:val="0"/>
                    <w:adjustRightInd w:val="0"/>
                    <w:jc w:val="both"/>
                    <w:rPr>
                      <w:b/>
                      <w:bCs/>
                      <w:sz w:val="20"/>
                      <w:szCs w:val="20"/>
                    </w:rPr>
                  </w:pPr>
                  <w:r w:rsidRPr="008D5B9F">
                    <w:rPr>
                      <w:b/>
                      <w:bCs/>
                      <w:sz w:val="20"/>
                      <w:szCs w:val="20"/>
                    </w:rPr>
                    <w:t>PRIVATE OWNERSHIP BY PRIVATE BUSINESS ENTITIES</w:t>
                  </w:r>
                  <w:r w:rsidR="00703A48">
                    <w:rPr>
                      <w:b/>
                      <w:bCs/>
                      <w:sz w:val="20"/>
                      <w:szCs w:val="20"/>
                    </w:rPr>
                    <w:t xml:space="preserve"> </w:t>
                  </w:r>
                  <w:r w:rsidRPr="008D5B9F">
                    <w:rPr>
                      <w:b/>
                      <w:bCs/>
                      <w:sz w:val="20"/>
                      <w:szCs w:val="20"/>
                    </w:rPr>
                    <w:t>(Sub-category)</w:t>
                  </w:r>
                </w:p>
                <w:p w:rsidR="00E8612D" w:rsidRPr="008D5B9F" w:rsidRDefault="00E8612D" w:rsidP="004660C7">
                  <w:pPr>
                    <w:autoSpaceDE w:val="0"/>
                    <w:autoSpaceDN w:val="0"/>
                    <w:adjustRightInd w:val="0"/>
                    <w:jc w:val="both"/>
                    <w:rPr>
                      <w:bCs/>
                      <w:sz w:val="20"/>
                      <w:szCs w:val="20"/>
                    </w:rPr>
                  </w:pPr>
                  <w:r w:rsidRPr="008D5B9F">
                    <w:rPr>
                      <w:bCs/>
                      <w:sz w:val="20"/>
                      <w:szCs w:val="20"/>
                    </w:rPr>
                    <w:t>Forest owned by private corporations, companies and other business entities etc.</w:t>
                  </w:r>
                </w:p>
                <w:p w:rsidR="00E8612D" w:rsidRDefault="00E8612D" w:rsidP="004660C7">
                  <w:pPr>
                    <w:autoSpaceDE w:val="0"/>
                    <w:autoSpaceDN w:val="0"/>
                    <w:adjustRightInd w:val="0"/>
                    <w:jc w:val="both"/>
                    <w:rPr>
                      <w:b/>
                      <w:bCs/>
                      <w:sz w:val="20"/>
                      <w:szCs w:val="20"/>
                    </w:rPr>
                  </w:pPr>
                  <w:r w:rsidRPr="008D5B9F">
                    <w:rPr>
                      <w:b/>
                      <w:bCs/>
                      <w:sz w:val="20"/>
                      <w:szCs w:val="20"/>
                    </w:rPr>
                    <w:t>Explanatory note</w:t>
                  </w:r>
                  <w:r w:rsidR="005E6F7E">
                    <w:rPr>
                      <w:b/>
                      <w:bCs/>
                      <w:sz w:val="20"/>
                      <w:szCs w:val="20"/>
                    </w:rPr>
                    <w:t>:</w:t>
                  </w:r>
                </w:p>
                <w:p w:rsidR="00457BB8" w:rsidRPr="008D5B9F" w:rsidRDefault="00457BB8" w:rsidP="00056400">
                  <w:pPr>
                    <w:numPr>
                      <w:ilvl w:val="0"/>
                      <w:numId w:val="40"/>
                    </w:numPr>
                    <w:autoSpaceDE w:val="0"/>
                    <w:autoSpaceDN w:val="0"/>
                    <w:adjustRightInd w:val="0"/>
                    <w:ind w:left="459" w:hanging="459"/>
                    <w:jc w:val="both"/>
                    <w:rPr>
                      <w:b/>
                      <w:bCs/>
                      <w:sz w:val="20"/>
                      <w:szCs w:val="20"/>
                    </w:rPr>
                  </w:pPr>
                  <w:r w:rsidRPr="009B351F">
                    <w:rPr>
                      <w:bCs/>
                      <w:i/>
                      <w:sz w:val="20"/>
                      <w:szCs w:val="20"/>
                      <w:u w:val="single"/>
                    </w:rPr>
                    <w:t>Excludes</w:t>
                  </w:r>
                  <w:r w:rsidR="009B351F" w:rsidRPr="009B351F">
                    <w:rPr>
                      <w:bCs/>
                      <w:i/>
                      <w:sz w:val="20"/>
                      <w:szCs w:val="20"/>
                      <w:u w:val="single"/>
                    </w:rPr>
                    <w:t>:</w:t>
                  </w:r>
                  <w:r w:rsidRPr="00457BB8">
                    <w:rPr>
                      <w:bCs/>
                      <w:sz w:val="20"/>
                      <w:szCs w:val="20"/>
                    </w:rPr>
                    <w:t xml:space="preserve"> companies that are owned by individuals and families</w:t>
                  </w:r>
                  <w:r w:rsidR="00D87218">
                    <w:rPr>
                      <w:bCs/>
                      <w:sz w:val="20"/>
                      <w:szCs w:val="20"/>
                    </w:rPr>
                    <w:t xml:space="preserve"> which </w:t>
                  </w:r>
                  <w:r w:rsidR="004526C5">
                    <w:rPr>
                      <w:bCs/>
                      <w:sz w:val="20"/>
                      <w:szCs w:val="20"/>
                    </w:rPr>
                    <w:t>should be reported under</w:t>
                  </w:r>
                  <w:r w:rsidR="00D87218">
                    <w:rPr>
                      <w:bCs/>
                      <w:sz w:val="20"/>
                      <w:szCs w:val="20"/>
                    </w:rPr>
                    <w:t xml:space="preserve"> the subcategory above (“</w:t>
                  </w:r>
                  <w:r w:rsidR="00D87218" w:rsidRPr="00D87218">
                    <w:rPr>
                      <w:bCs/>
                      <w:sz w:val="20"/>
                      <w:szCs w:val="20"/>
                    </w:rPr>
                    <w:t>private ownership by individuals and families</w:t>
                  </w:r>
                  <w:r w:rsidR="00D87218">
                    <w:rPr>
                      <w:bCs/>
                      <w:sz w:val="20"/>
                      <w:szCs w:val="20"/>
                    </w:rPr>
                    <w:t>”)</w:t>
                  </w:r>
                  <w:r w:rsidRPr="00457BB8">
                    <w:rPr>
                      <w:bCs/>
                      <w:sz w:val="20"/>
                      <w:szCs w:val="20"/>
                    </w:rPr>
                    <w:t>.</w:t>
                  </w:r>
                </w:p>
                <w:p w:rsidR="00736E91" w:rsidRPr="008D5B9F" w:rsidRDefault="00E8612D" w:rsidP="004660C7">
                  <w:pPr>
                    <w:autoSpaceDE w:val="0"/>
                    <w:autoSpaceDN w:val="0"/>
                    <w:adjustRightInd w:val="0"/>
                    <w:jc w:val="both"/>
                    <w:rPr>
                      <w:bCs/>
                      <w:sz w:val="20"/>
                      <w:szCs w:val="20"/>
                    </w:rPr>
                  </w:pPr>
                  <w:r w:rsidRPr="004B74DB">
                    <w:rPr>
                      <w:sz w:val="20"/>
                      <w:szCs w:val="20"/>
                    </w:rPr>
                    <w:t>(Source: FRA 2015</w:t>
                  </w:r>
                  <w:r w:rsidR="00736E91" w:rsidRPr="004B74DB">
                    <w:rPr>
                      <w:sz w:val="20"/>
                      <w:szCs w:val="20"/>
                    </w:rPr>
                    <w:t xml:space="preserve"> modified</w:t>
                  </w:r>
                  <w:r w:rsidRPr="004B74DB">
                    <w:rPr>
                      <w:sz w:val="20"/>
                      <w:szCs w:val="20"/>
                    </w:rPr>
                    <w:t>)</w:t>
                  </w:r>
                </w:p>
              </w:tc>
            </w:tr>
            <w:tr w:rsidR="00736E91" w:rsidTr="008D5B9F">
              <w:trPr>
                <w:trHeight w:val="720"/>
              </w:trPr>
              <w:tc>
                <w:tcPr>
                  <w:tcW w:w="8291" w:type="dxa"/>
                  <w:shd w:val="clear" w:color="auto" w:fill="B8CCE4"/>
                </w:tcPr>
                <w:p w:rsidR="004E7D83" w:rsidRDefault="004E7D83" w:rsidP="00736E91">
                  <w:pPr>
                    <w:autoSpaceDE w:val="0"/>
                    <w:autoSpaceDN w:val="0"/>
                    <w:adjustRightInd w:val="0"/>
                    <w:ind w:left="252"/>
                    <w:jc w:val="both"/>
                    <w:rPr>
                      <w:b/>
                      <w:bCs/>
                      <w:sz w:val="20"/>
                      <w:szCs w:val="20"/>
                    </w:rPr>
                  </w:pPr>
                </w:p>
                <w:p w:rsidR="00736E91" w:rsidRPr="008D5B9F" w:rsidRDefault="00736E91" w:rsidP="004660C7">
                  <w:pPr>
                    <w:autoSpaceDE w:val="0"/>
                    <w:autoSpaceDN w:val="0"/>
                    <w:adjustRightInd w:val="0"/>
                    <w:jc w:val="both"/>
                    <w:rPr>
                      <w:b/>
                      <w:bCs/>
                      <w:sz w:val="20"/>
                      <w:szCs w:val="20"/>
                    </w:rPr>
                  </w:pPr>
                  <w:r w:rsidRPr="008D5B9F">
                    <w:rPr>
                      <w:b/>
                      <w:bCs/>
                      <w:sz w:val="20"/>
                      <w:szCs w:val="20"/>
                    </w:rPr>
                    <w:t>PRIVATE OWNERSHIP BY PRIVATE INSTITUTIONS (Sub-category)</w:t>
                  </w:r>
                </w:p>
                <w:p w:rsidR="00736E91" w:rsidRPr="008D5B9F" w:rsidRDefault="00736E91" w:rsidP="004660C7">
                  <w:pPr>
                    <w:autoSpaceDE w:val="0"/>
                    <w:autoSpaceDN w:val="0"/>
                    <w:adjustRightInd w:val="0"/>
                    <w:jc w:val="both"/>
                    <w:rPr>
                      <w:bCs/>
                      <w:sz w:val="20"/>
                      <w:szCs w:val="20"/>
                    </w:rPr>
                  </w:pPr>
                  <w:r w:rsidRPr="008D5B9F">
                    <w:rPr>
                      <w:bCs/>
                      <w:sz w:val="20"/>
                      <w:szCs w:val="20"/>
                    </w:rPr>
                    <w:t xml:space="preserve">Forest owned by private </w:t>
                  </w:r>
                  <w:r w:rsidR="006E226B">
                    <w:rPr>
                      <w:bCs/>
                      <w:sz w:val="20"/>
                      <w:szCs w:val="20"/>
                    </w:rPr>
                    <w:t xml:space="preserve">non-profit </w:t>
                  </w:r>
                  <w:r w:rsidRPr="008D5B9F">
                    <w:rPr>
                      <w:bCs/>
                      <w:sz w:val="20"/>
                      <w:szCs w:val="20"/>
                    </w:rPr>
                    <w:t>organizations such as NGOs, nature conservation associations, and private religious and educational institutions, etc.</w:t>
                  </w:r>
                </w:p>
                <w:p w:rsidR="00736E91" w:rsidRPr="004E7D83" w:rsidRDefault="00736E91" w:rsidP="004660C7">
                  <w:pPr>
                    <w:autoSpaceDE w:val="0"/>
                    <w:autoSpaceDN w:val="0"/>
                    <w:adjustRightInd w:val="0"/>
                    <w:jc w:val="both"/>
                    <w:rPr>
                      <w:sz w:val="20"/>
                      <w:szCs w:val="20"/>
                    </w:rPr>
                  </w:pPr>
                  <w:r w:rsidRPr="004B74DB">
                    <w:rPr>
                      <w:sz w:val="20"/>
                      <w:szCs w:val="20"/>
                    </w:rPr>
                    <w:t>(Source: FRA 2015 modified)</w:t>
                  </w:r>
                </w:p>
              </w:tc>
            </w:tr>
            <w:tr w:rsidR="00E8612D" w:rsidTr="008D5B9F">
              <w:tc>
                <w:tcPr>
                  <w:tcW w:w="8291" w:type="dxa"/>
                  <w:shd w:val="clear" w:color="auto" w:fill="B8CCE4"/>
                </w:tcPr>
                <w:p w:rsidR="00850949" w:rsidRPr="008D5B9F" w:rsidRDefault="00850949" w:rsidP="008D5B9F">
                  <w:pPr>
                    <w:autoSpaceDE w:val="0"/>
                    <w:autoSpaceDN w:val="0"/>
                    <w:adjustRightInd w:val="0"/>
                    <w:jc w:val="both"/>
                    <w:rPr>
                      <w:b/>
                      <w:bCs/>
                      <w:sz w:val="20"/>
                      <w:szCs w:val="20"/>
                    </w:rPr>
                  </w:pPr>
                </w:p>
                <w:p w:rsidR="00AB1A46" w:rsidRDefault="00E8612D" w:rsidP="004660C7">
                  <w:pPr>
                    <w:autoSpaceDE w:val="0"/>
                    <w:autoSpaceDN w:val="0"/>
                    <w:adjustRightInd w:val="0"/>
                    <w:jc w:val="both"/>
                    <w:rPr>
                      <w:b/>
                      <w:bCs/>
                      <w:sz w:val="20"/>
                      <w:szCs w:val="20"/>
                    </w:rPr>
                  </w:pPr>
                  <w:r w:rsidRPr="008D5B9F">
                    <w:rPr>
                      <w:b/>
                      <w:bCs/>
                      <w:sz w:val="20"/>
                      <w:szCs w:val="20"/>
                    </w:rPr>
                    <w:t>PRIVATE OWNERSHIP BY TRIBAL AND INDIGINEOUS COMMUNITIES</w:t>
                  </w:r>
                  <w:r w:rsidRPr="008D5B9F">
                    <w:rPr>
                      <w:bCs/>
                      <w:sz w:val="20"/>
                      <w:szCs w:val="20"/>
                    </w:rPr>
                    <w:t xml:space="preserve"> </w:t>
                  </w:r>
                  <w:r w:rsidRPr="008D5B9F">
                    <w:rPr>
                      <w:b/>
                      <w:bCs/>
                      <w:sz w:val="20"/>
                      <w:szCs w:val="20"/>
                    </w:rPr>
                    <w:t>(Sub-category)</w:t>
                  </w:r>
                </w:p>
                <w:p w:rsidR="00E8612D" w:rsidRPr="008D5B9F" w:rsidRDefault="00E8612D" w:rsidP="004660C7">
                  <w:pPr>
                    <w:autoSpaceDE w:val="0"/>
                    <w:autoSpaceDN w:val="0"/>
                    <w:adjustRightInd w:val="0"/>
                    <w:jc w:val="both"/>
                    <w:rPr>
                      <w:bCs/>
                      <w:sz w:val="20"/>
                      <w:szCs w:val="20"/>
                    </w:rPr>
                  </w:pPr>
                  <w:r w:rsidRPr="00A637CA">
                    <w:rPr>
                      <w:bCs/>
                      <w:sz w:val="20"/>
                      <w:szCs w:val="20"/>
                    </w:rPr>
                    <w:t xml:space="preserve">Forest owned by communities of tribal </w:t>
                  </w:r>
                  <w:r w:rsidR="00763A00">
                    <w:rPr>
                      <w:bCs/>
                      <w:sz w:val="20"/>
                      <w:szCs w:val="20"/>
                    </w:rPr>
                    <w:t xml:space="preserve">or </w:t>
                  </w:r>
                  <w:r w:rsidR="00763A00" w:rsidRPr="00A637CA">
                    <w:rPr>
                      <w:bCs/>
                      <w:sz w:val="20"/>
                      <w:szCs w:val="20"/>
                    </w:rPr>
                    <w:t xml:space="preserve">indigenous </w:t>
                  </w:r>
                  <w:r w:rsidRPr="00A637CA">
                    <w:rPr>
                      <w:bCs/>
                      <w:sz w:val="20"/>
                      <w:szCs w:val="20"/>
                    </w:rPr>
                    <w:t xml:space="preserve">people. The community members are co-owners that share </w:t>
                  </w:r>
                  <w:r w:rsidRPr="009B65CD">
                    <w:rPr>
                      <w:bCs/>
                      <w:sz w:val="20"/>
                      <w:szCs w:val="20"/>
                    </w:rPr>
                    <w:t xml:space="preserve">exclusive </w:t>
                  </w:r>
                  <w:r w:rsidRPr="004526C5">
                    <w:rPr>
                      <w:bCs/>
                      <w:sz w:val="20"/>
                      <w:szCs w:val="20"/>
                    </w:rPr>
                    <w:t>rights and duties</w:t>
                  </w:r>
                  <w:r w:rsidR="00EC11DD" w:rsidRPr="004526C5">
                    <w:rPr>
                      <w:bCs/>
                      <w:sz w:val="20"/>
                      <w:szCs w:val="20"/>
                    </w:rPr>
                    <w:t xml:space="preserve">; </w:t>
                  </w:r>
                  <w:r w:rsidRPr="004526C5">
                    <w:rPr>
                      <w:bCs/>
                      <w:sz w:val="20"/>
                      <w:szCs w:val="20"/>
                    </w:rPr>
                    <w:t>and benefits contribute to the community development.</w:t>
                  </w:r>
                </w:p>
                <w:p w:rsidR="00E8612D" w:rsidRPr="008D5B9F" w:rsidRDefault="00E8612D" w:rsidP="004660C7">
                  <w:pPr>
                    <w:autoSpaceDE w:val="0"/>
                    <w:autoSpaceDN w:val="0"/>
                    <w:adjustRightInd w:val="0"/>
                    <w:jc w:val="both"/>
                    <w:rPr>
                      <w:b/>
                      <w:bCs/>
                      <w:sz w:val="20"/>
                      <w:szCs w:val="20"/>
                    </w:rPr>
                  </w:pPr>
                  <w:r w:rsidRPr="008D5B9F">
                    <w:rPr>
                      <w:b/>
                      <w:bCs/>
                      <w:sz w:val="20"/>
                      <w:szCs w:val="20"/>
                    </w:rPr>
                    <w:t>Explanatory notes</w:t>
                  </w:r>
                  <w:r w:rsidR="005E6F7E">
                    <w:rPr>
                      <w:b/>
                      <w:bCs/>
                      <w:sz w:val="20"/>
                      <w:szCs w:val="20"/>
                    </w:rPr>
                    <w:t>:</w:t>
                  </w:r>
                </w:p>
                <w:p w:rsidR="00763A00" w:rsidRPr="004B74DB" w:rsidRDefault="00763A00" w:rsidP="004660C7">
                  <w:pPr>
                    <w:numPr>
                      <w:ilvl w:val="0"/>
                      <w:numId w:val="11"/>
                    </w:numPr>
                    <w:autoSpaceDE w:val="0"/>
                    <w:autoSpaceDN w:val="0"/>
                    <w:adjustRightInd w:val="0"/>
                    <w:ind w:left="459" w:hanging="459"/>
                    <w:jc w:val="both"/>
                    <w:rPr>
                      <w:bCs/>
                      <w:sz w:val="20"/>
                      <w:szCs w:val="20"/>
                    </w:rPr>
                  </w:pPr>
                  <w:r w:rsidRPr="003E27CA">
                    <w:rPr>
                      <w:bCs/>
                      <w:i/>
                      <w:sz w:val="20"/>
                      <w:szCs w:val="20"/>
                    </w:rPr>
                    <w:t>Tribal communities:</w:t>
                  </w:r>
                  <w:r>
                    <w:rPr>
                      <w:bCs/>
                      <w:i/>
                      <w:sz w:val="20"/>
                      <w:szCs w:val="20"/>
                    </w:rPr>
                    <w:t xml:space="preserve"> </w:t>
                  </w:r>
                  <w:r w:rsidRPr="00703A48">
                    <w:rPr>
                      <w:bCs/>
                      <w:sz w:val="20"/>
                      <w:szCs w:val="20"/>
                    </w:rPr>
                    <w:t xml:space="preserve">Tribal people whose social, cultural and economic conditions distinguish them from other sections of the national community, and whose status is regulated wholly or partly by their own customs or traditions or by special laws and </w:t>
                  </w:r>
                  <w:r w:rsidRPr="004B74DB">
                    <w:rPr>
                      <w:bCs/>
                      <w:sz w:val="20"/>
                      <w:szCs w:val="20"/>
                    </w:rPr>
                    <w:t xml:space="preserve">regulations. </w:t>
                  </w:r>
                </w:p>
                <w:p w:rsidR="002F621F" w:rsidRPr="003E737F" w:rsidRDefault="00E8612D" w:rsidP="004660C7">
                  <w:pPr>
                    <w:numPr>
                      <w:ilvl w:val="0"/>
                      <w:numId w:val="11"/>
                    </w:numPr>
                    <w:autoSpaceDE w:val="0"/>
                    <w:autoSpaceDN w:val="0"/>
                    <w:adjustRightInd w:val="0"/>
                    <w:ind w:left="459" w:hanging="459"/>
                    <w:jc w:val="both"/>
                    <w:rPr>
                      <w:bCs/>
                      <w:sz w:val="20"/>
                      <w:szCs w:val="20"/>
                    </w:rPr>
                  </w:pPr>
                  <w:r w:rsidRPr="003E27CA">
                    <w:rPr>
                      <w:bCs/>
                      <w:i/>
                      <w:sz w:val="20"/>
                      <w:szCs w:val="20"/>
                    </w:rPr>
                    <w:t xml:space="preserve">Indigenous </w:t>
                  </w:r>
                  <w:r w:rsidR="00A06D1D" w:rsidRPr="003E27CA">
                    <w:rPr>
                      <w:bCs/>
                      <w:i/>
                      <w:sz w:val="20"/>
                      <w:szCs w:val="20"/>
                    </w:rPr>
                    <w:t>communities</w:t>
                  </w:r>
                  <w:r w:rsidRPr="003E27CA">
                    <w:rPr>
                      <w:bCs/>
                      <w:i/>
                      <w:sz w:val="20"/>
                      <w:szCs w:val="20"/>
                    </w:rPr>
                    <w:t>:</w:t>
                  </w:r>
                  <w:r w:rsidR="00703A48">
                    <w:rPr>
                      <w:bCs/>
                      <w:sz w:val="20"/>
                      <w:szCs w:val="20"/>
                    </w:rPr>
                    <w:t xml:space="preserve"> </w:t>
                  </w:r>
                  <w:r w:rsidRPr="00703A48">
                    <w:rPr>
                      <w:bCs/>
                      <w:sz w:val="20"/>
                      <w:szCs w:val="20"/>
                    </w:rPr>
                    <w:t>People regarded as indigenous on account of their descent from the population which inhabited the country, or a geographical region to which the country belongs, at a time of conquest or colonization or the establishment of present state boundaries and who, irrespective of their legal status, retain some or all their own social, economic cultural and political institutions.</w:t>
                  </w:r>
                </w:p>
                <w:p w:rsidR="00E8612D" w:rsidRDefault="00E8612D" w:rsidP="004660C7">
                  <w:pPr>
                    <w:autoSpaceDE w:val="0"/>
                    <w:autoSpaceDN w:val="0"/>
                    <w:adjustRightInd w:val="0"/>
                    <w:jc w:val="both"/>
                  </w:pPr>
                  <w:r w:rsidRPr="004B74DB">
                    <w:rPr>
                      <w:sz w:val="20"/>
                      <w:szCs w:val="20"/>
                    </w:rPr>
                    <w:t>(Source: FRA 2015 modified)</w:t>
                  </w:r>
                </w:p>
              </w:tc>
            </w:tr>
            <w:tr w:rsidR="00E8612D" w:rsidTr="008D5B9F">
              <w:tc>
                <w:tcPr>
                  <w:tcW w:w="8291" w:type="dxa"/>
                  <w:shd w:val="clear" w:color="auto" w:fill="B8CCE4"/>
                </w:tcPr>
                <w:p w:rsidR="00AB1A46" w:rsidRDefault="00E236DD" w:rsidP="004660C7">
                  <w:pPr>
                    <w:autoSpaceDE w:val="0"/>
                    <w:autoSpaceDN w:val="0"/>
                    <w:adjustRightInd w:val="0"/>
                    <w:jc w:val="both"/>
                    <w:rPr>
                      <w:b/>
                      <w:bCs/>
                      <w:sz w:val="20"/>
                      <w:szCs w:val="20"/>
                    </w:rPr>
                  </w:pPr>
                  <w:r>
                    <w:rPr>
                      <w:b/>
                      <w:bCs/>
                      <w:sz w:val="20"/>
                      <w:szCs w:val="20"/>
                    </w:rPr>
                    <w:t>O</w:t>
                  </w:r>
                  <w:r w:rsidR="00DC1D6C">
                    <w:rPr>
                      <w:b/>
                      <w:bCs/>
                      <w:sz w:val="20"/>
                      <w:szCs w:val="20"/>
                    </w:rPr>
                    <w:t>T</w:t>
                  </w:r>
                  <w:r>
                    <w:rPr>
                      <w:b/>
                      <w:bCs/>
                      <w:sz w:val="20"/>
                      <w:szCs w:val="20"/>
                    </w:rPr>
                    <w:t xml:space="preserve">HER </w:t>
                  </w:r>
                  <w:r w:rsidR="00E8612D" w:rsidRPr="008D5B9F">
                    <w:rPr>
                      <w:b/>
                      <w:bCs/>
                      <w:sz w:val="20"/>
                      <w:szCs w:val="20"/>
                    </w:rPr>
                    <w:t>PRIVATE</w:t>
                  </w:r>
                  <w:r>
                    <w:rPr>
                      <w:b/>
                      <w:bCs/>
                      <w:sz w:val="20"/>
                      <w:szCs w:val="20"/>
                    </w:rPr>
                    <w:t xml:space="preserve"> COMMON</w:t>
                  </w:r>
                  <w:r w:rsidR="00E8612D" w:rsidRPr="008D5B9F">
                    <w:rPr>
                      <w:b/>
                      <w:bCs/>
                      <w:sz w:val="20"/>
                      <w:szCs w:val="20"/>
                    </w:rPr>
                    <w:t xml:space="preserve"> OWNERSHIP </w:t>
                  </w:r>
                  <w:r w:rsidR="002F621F" w:rsidRPr="008D5B9F">
                    <w:rPr>
                      <w:b/>
                      <w:bCs/>
                      <w:sz w:val="20"/>
                      <w:szCs w:val="20"/>
                    </w:rPr>
                    <w:t>(Sub-category)</w:t>
                  </w:r>
                </w:p>
                <w:p w:rsidR="002F621F" w:rsidRDefault="002F621F" w:rsidP="004660C7">
                  <w:pPr>
                    <w:autoSpaceDE w:val="0"/>
                    <w:autoSpaceDN w:val="0"/>
                    <w:adjustRightInd w:val="0"/>
                    <w:jc w:val="both"/>
                    <w:rPr>
                      <w:bCs/>
                      <w:sz w:val="20"/>
                      <w:szCs w:val="20"/>
                    </w:rPr>
                  </w:pPr>
                  <w:r w:rsidRPr="008D5B9F">
                    <w:rPr>
                      <w:bCs/>
                      <w:sz w:val="20"/>
                      <w:szCs w:val="20"/>
                    </w:rPr>
                    <w:t>Forest owned</w:t>
                  </w:r>
                  <w:r w:rsidR="00BF2DA5">
                    <w:rPr>
                      <w:bCs/>
                      <w:sz w:val="20"/>
                      <w:szCs w:val="20"/>
                    </w:rPr>
                    <w:t xml:space="preserve"> in common</w:t>
                  </w:r>
                  <w:r w:rsidRPr="008D5B9F">
                    <w:rPr>
                      <w:bCs/>
                      <w:sz w:val="20"/>
                      <w:szCs w:val="20"/>
                    </w:rPr>
                    <w:t xml:space="preserve"> by a group of individuals </w:t>
                  </w:r>
                  <w:r w:rsidR="00BF2DA5">
                    <w:rPr>
                      <w:bCs/>
                      <w:sz w:val="20"/>
                      <w:szCs w:val="20"/>
                    </w:rPr>
                    <w:t xml:space="preserve">or other </w:t>
                  </w:r>
                  <w:r w:rsidR="00E236DD">
                    <w:rPr>
                      <w:bCs/>
                      <w:sz w:val="20"/>
                      <w:szCs w:val="20"/>
                    </w:rPr>
                    <w:t xml:space="preserve">private </w:t>
                  </w:r>
                  <w:r w:rsidR="007453C4">
                    <w:rPr>
                      <w:bCs/>
                      <w:sz w:val="20"/>
                      <w:szCs w:val="20"/>
                    </w:rPr>
                    <w:t xml:space="preserve">entities. </w:t>
                  </w:r>
                  <w:r w:rsidRPr="008D5B9F">
                    <w:rPr>
                      <w:bCs/>
                      <w:sz w:val="20"/>
                      <w:szCs w:val="20"/>
                    </w:rPr>
                    <w:t xml:space="preserve">The </w:t>
                  </w:r>
                  <w:r w:rsidR="00BF2DA5">
                    <w:rPr>
                      <w:bCs/>
                      <w:sz w:val="20"/>
                      <w:szCs w:val="20"/>
                    </w:rPr>
                    <w:t>shareholders</w:t>
                  </w:r>
                  <w:r w:rsidRPr="008D5B9F">
                    <w:rPr>
                      <w:bCs/>
                      <w:sz w:val="20"/>
                      <w:szCs w:val="20"/>
                    </w:rPr>
                    <w:t xml:space="preserve"> are co-owners </w:t>
                  </w:r>
                  <w:r w:rsidR="00BF2DA5">
                    <w:rPr>
                      <w:bCs/>
                      <w:sz w:val="20"/>
                      <w:szCs w:val="20"/>
                    </w:rPr>
                    <w:t xml:space="preserve">with </w:t>
                  </w:r>
                  <w:r w:rsidRPr="008D5B9F">
                    <w:rPr>
                      <w:bCs/>
                      <w:sz w:val="20"/>
                      <w:szCs w:val="20"/>
                    </w:rPr>
                    <w:t>exclusive rights</w:t>
                  </w:r>
                  <w:r w:rsidR="00DC1D6C">
                    <w:rPr>
                      <w:bCs/>
                      <w:sz w:val="20"/>
                      <w:szCs w:val="20"/>
                    </w:rPr>
                    <w:t xml:space="preserve">, </w:t>
                  </w:r>
                  <w:r w:rsidRPr="008D5B9F">
                    <w:rPr>
                      <w:bCs/>
                      <w:sz w:val="20"/>
                      <w:szCs w:val="20"/>
                    </w:rPr>
                    <w:t>duties</w:t>
                  </w:r>
                  <w:r w:rsidR="00DC1D6C">
                    <w:rPr>
                      <w:bCs/>
                      <w:sz w:val="20"/>
                      <w:szCs w:val="20"/>
                    </w:rPr>
                    <w:t xml:space="preserve"> and benefits</w:t>
                  </w:r>
                  <w:r w:rsidR="00BF2DA5">
                    <w:rPr>
                      <w:bCs/>
                      <w:sz w:val="20"/>
                      <w:szCs w:val="20"/>
                    </w:rPr>
                    <w:t xml:space="preserve"> associated with the ownership.</w:t>
                  </w:r>
                </w:p>
                <w:p w:rsidR="002F621F" w:rsidRPr="008D5B9F" w:rsidRDefault="002F621F" w:rsidP="004660C7">
                  <w:pPr>
                    <w:autoSpaceDE w:val="0"/>
                    <w:autoSpaceDN w:val="0"/>
                    <w:adjustRightInd w:val="0"/>
                    <w:jc w:val="both"/>
                    <w:rPr>
                      <w:b/>
                      <w:bCs/>
                      <w:sz w:val="20"/>
                      <w:szCs w:val="20"/>
                    </w:rPr>
                  </w:pPr>
                  <w:r>
                    <w:rPr>
                      <w:b/>
                      <w:bCs/>
                      <w:sz w:val="20"/>
                      <w:szCs w:val="20"/>
                    </w:rPr>
                    <w:t>Explanatory note:</w:t>
                  </w:r>
                </w:p>
                <w:p w:rsidR="0009744D" w:rsidRPr="0000349A" w:rsidRDefault="00E236DD" w:rsidP="00056400">
                  <w:pPr>
                    <w:numPr>
                      <w:ilvl w:val="0"/>
                      <w:numId w:val="39"/>
                    </w:numPr>
                    <w:autoSpaceDE w:val="0"/>
                    <w:autoSpaceDN w:val="0"/>
                    <w:adjustRightInd w:val="0"/>
                    <w:ind w:left="459" w:hanging="459"/>
                    <w:jc w:val="both"/>
                    <w:rPr>
                      <w:bCs/>
                      <w:sz w:val="20"/>
                      <w:szCs w:val="20"/>
                    </w:rPr>
                  </w:pPr>
                  <w:r>
                    <w:rPr>
                      <w:bCs/>
                      <w:i/>
                      <w:sz w:val="20"/>
                      <w:szCs w:val="20"/>
                    </w:rPr>
                    <w:t>Includes</w:t>
                  </w:r>
                  <w:r w:rsidR="002914D7">
                    <w:rPr>
                      <w:bCs/>
                      <w:i/>
                      <w:sz w:val="20"/>
                      <w:szCs w:val="20"/>
                    </w:rPr>
                    <w:t>:</w:t>
                  </w:r>
                  <w:r>
                    <w:rPr>
                      <w:bCs/>
                      <w:i/>
                      <w:sz w:val="20"/>
                      <w:szCs w:val="20"/>
                    </w:rPr>
                    <w:t xml:space="preserve"> </w:t>
                  </w:r>
                  <w:r w:rsidRPr="00D7044A">
                    <w:rPr>
                      <w:bCs/>
                      <w:sz w:val="20"/>
                      <w:szCs w:val="20"/>
                    </w:rPr>
                    <w:t>“</w:t>
                  </w:r>
                  <w:r w:rsidR="007F2E01" w:rsidRPr="00D7044A">
                    <w:rPr>
                      <w:bCs/>
                      <w:sz w:val="20"/>
                      <w:szCs w:val="20"/>
                    </w:rPr>
                    <w:t>Commons</w:t>
                  </w:r>
                  <w:r w:rsidRPr="00D7044A">
                    <w:rPr>
                      <w:bCs/>
                      <w:sz w:val="20"/>
                      <w:szCs w:val="20"/>
                    </w:rPr>
                    <w:t>”</w:t>
                  </w:r>
                  <w:r>
                    <w:rPr>
                      <w:bCs/>
                      <w:sz w:val="20"/>
                      <w:szCs w:val="20"/>
                    </w:rPr>
                    <w:t xml:space="preserve"> - </w:t>
                  </w:r>
                  <w:r w:rsidR="007F2E01">
                    <w:rPr>
                      <w:bCs/>
                      <w:sz w:val="20"/>
                      <w:szCs w:val="20"/>
                    </w:rPr>
                    <w:t>resource property regimes that are shared among users</w:t>
                  </w:r>
                  <w:r>
                    <w:rPr>
                      <w:bCs/>
                      <w:sz w:val="20"/>
                      <w:szCs w:val="20"/>
                    </w:rPr>
                    <w:t>, where</w:t>
                  </w:r>
                  <w:r w:rsidR="00DC1D6C">
                    <w:rPr>
                      <w:bCs/>
                      <w:sz w:val="20"/>
                      <w:szCs w:val="20"/>
                    </w:rPr>
                    <w:t xml:space="preserve"> </w:t>
                  </w:r>
                  <w:r>
                    <w:rPr>
                      <w:bCs/>
                      <w:sz w:val="20"/>
                      <w:szCs w:val="20"/>
                    </w:rPr>
                    <w:t>m</w:t>
                  </w:r>
                  <w:r w:rsidR="007F2E01">
                    <w:rPr>
                      <w:bCs/>
                      <w:sz w:val="20"/>
                      <w:szCs w:val="20"/>
                    </w:rPr>
                    <w:t xml:space="preserve">anagement rules are derived and operated on self-management, collective actions and self-organization (of rules and decisions). </w:t>
                  </w:r>
                  <w:r w:rsidR="00C23199">
                    <w:rPr>
                      <w:bCs/>
                      <w:sz w:val="20"/>
                      <w:szCs w:val="20"/>
                    </w:rPr>
                    <w:t>Common property regimes are well established in some European countries e.g. Portugal, Sweden, Slovakia, Romania and Italy.</w:t>
                  </w:r>
                </w:p>
              </w:tc>
            </w:tr>
          </w:tbl>
          <w:p w:rsidR="00E8612D" w:rsidRDefault="00E8612D" w:rsidP="00C879D8"/>
        </w:tc>
      </w:tr>
    </w:tbl>
    <w:p w:rsidR="00E8612D" w:rsidRDefault="00E8612D" w:rsidP="00C879D8"/>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E8612D" w:rsidTr="008D5B9F">
        <w:tc>
          <w:tcPr>
            <w:tcW w:w="8522" w:type="dxa"/>
            <w:shd w:val="clear" w:color="auto" w:fill="DBE5F1"/>
          </w:tcPr>
          <w:p w:rsidR="00E8612D" w:rsidRPr="008D5B9F" w:rsidRDefault="00E8612D" w:rsidP="008D5B9F">
            <w:pPr>
              <w:autoSpaceDE w:val="0"/>
              <w:autoSpaceDN w:val="0"/>
              <w:adjustRightInd w:val="0"/>
              <w:jc w:val="both"/>
              <w:rPr>
                <w:b/>
                <w:bCs/>
                <w:sz w:val="20"/>
                <w:szCs w:val="20"/>
              </w:rPr>
            </w:pPr>
            <w:r w:rsidRPr="008D5B9F">
              <w:rPr>
                <w:b/>
                <w:bCs/>
                <w:sz w:val="20"/>
                <w:szCs w:val="20"/>
              </w:rPr>
              <w:t>UNKNOWN OWNERSHIP</w:t>
            </w:r>
          </w:p>
          <w:p w:rsidR="00E8612D" w:rsidRPr="008D5B9F" w:rsidRDefault="00E8612D" w:rsidP="008D5B9F">
            <w:pPr>
              <w:autoSpaceDE w:val="0"/>
              <w:autoSpaceDN w:val="0"/>
              <w:adjustRightInd w:val="0"/>
              <w:jc w:val="both"/>
              <w:rPr>
                <w:bCs/>
                <w:sz w:val="20"/>
                <w:szCs w:val="20"/>
              </w:rPr>
            </w:pPr>
            <w:r w:rsidRPr="008D5B9F">
              <w:rPr>
                <w:bCs/>
                <w:sz w:val="20"/>
                <w:szCs w:val="20"/>
              </w:rPr>
              <w:t>Forest area where ownership is unknown, includes areas where ownership is unclear or disputed.</w:t>
            </w:r>
          </w:p>
          <w:p w:rsidR="00E8612D" w:rsidRPr="00B82FF6" w:rsidRDefault="00E8612D" w:rsidP="00B82FF6">
            <w:pPr>
              <w:autoSpaceDE w:val="0"/>
              <w:autoSpaceDN w:val="0"/>
              <w:adjustRightInd w:val="0"/>
              <w:jc w:val="both"/>
              <w:rPr>
                <w:bCs/>
                <w:sz w:val="20"/>
                <w:szCs w:val="20"/>
              </w:rPr>
            </w:pPr>
            <w:r w:rsidRPr="004B74DB">
              <w:rPr>
                <w:sz w:val="20"/>
                <w:szCs w:val="20"/>
              </w:rPr>
              <w:t>(Source: FRA 2015)</w:t>
            </w:r>
          </w:p>
        </w:tc>
      </w:tr>
    </w:tbl>
    <w:p w:rsidR="004E36EE" w:rsidRDefault="004E36EE" w:rsidP="00AB1287">
      <w:pPr>
        <w:autoSpaceDE w:val="0"/>
        <w:autoSpaceDN w:val="0"/>
        <w:adjustRightInd w:val="0"/>
        <w:jc w:val="both"/>
        <w:rPr>
          <w:b/>
          <w:bCs/>
          <w:sz w:val="20"/>
          <w:szCs w:val="20"/>
        </w:rPr>
      </w:pPr>
    </w:p>
    <w:p w:rsidR="00082AD3" w:rsidRDefault="00082AD3" w:rsidP="00AB1287">
      <w:pPr>
        <w:autoSpaceDE w:val="0"/>
        <w:autoSpaceDN w:val="0"/>
        <w:adjustRightInd w:val="0"/>
        <w:jc w:val="both"/>
        <w:rPr>
          <w:b/>
          <w:bCs/>
          <w:sz w:val="20"/>
          <w:szCs w:val="20"/>
        </w:rPr>
      </w:pPr>
    </w:p>
    <w:p w:rsidR="004660C7" w:rsidRPr="0030337A" w:rsidRDefault="004660C7" w:rsidP="00AB1287">
      <w:pPr>
        <w:autoSpaceDE w:val="0"/>
        <w:autoSpaceDN w:val="0"/>
        <w:adjustRightInd w:val="0"/>
        <w:jc w:val="both"/>
        <w:rPr>
          <w:b/>
          <w:bCs/>
          <w:sz w:val="20"/>
          <w:szCs w:val="20"/>
        </w:rPr>
      </w:pPr>
    </w:p>
    <w:tbl>
      <w:tblPr>
        <w:tblW w:w="0" w:type="auto"/>
        <w:tblBorders>
          <w:top w:val="single" w:sz="12" w:space="0" w:color="auto"/>
          <w:bottom w:val="single" w:sz="12" w:space="0" w:color="auto"/>
        </w:tblBorders>
        <w:shd w:val="clear" w:color="auto" w:fill="DBE5F1"/>
        <w:tblLook w:val="04A0" w:firstRow="1" w:lastRow="0" w:firstColumn="1" w:lastColumn="0" w:noHBand="0" w:noVBand="1"/>
      </w:tblPr>
      <w:tblGrid>
        <w:gridCol w:w="8522"/>
      </w:tblGrid>
      <w:tr w:rsidR="00030B28" w:rsidTr="007C3ACC">
        <w:trPr>
          <w:trHeight w:val="420"/>
        </w:trPr>
        <w:tc>
          <w:tcPr>
            <w:tcW w:w="8522" w:type="dxa"/>
            <w:shd w:val="clear" w:color="auto" w:fill="DBE5F1"/>
          </w:tcPr>
          <w:p w:rsidR="00030B28" w:rsidRPr="009E75A8" w:rsidRDefault="00030B28" w:rsidP="001D6EA8">
            <w:pPr>
              <w:rPr>
                <w:b/>
                <w:bCs/>
                <w:sz w:val="20"/>
                <w:szCs w:val="20"/>
              </w:rPr>
            </w:pPr>
            <w:r w:rsidRPr="009E75A8">
              <w:rPr>
                <w:b/>
                <w:bCs/>
                <w:sz w:val="20"/>
                <w:szCs w:val="20"/>
              </w:rPr>
              <w:lastRenderedPageBreak/>
              <w:t>FOREST MANAGEMENT</w:t>
            </w:r>
          </w:p>
          <w:p w:rsidR="00030B28" w:rsidRDefault="00030B28" w:rsidP="001D6EA8">
            <w:pPr>
              <w:rPr>
                <w:bCs/>
                <w:sz w:val="20"/>
                <w:szCs w:val="20"/>
              </w:rPr>
            </w:pPr>
            <w:r w:rsidRPr="009E75A8">
              <w:rPr>
                <w:bCs/>
                <w:sz w:val="20"/>
                <w:szCs w:val="20"/>
              </w:rPr>
              <w:t xml:space="preserve">Forest management is a system of measures </w:t>
            </w:r>
            <w:r>
              <w:rPr>
                <w:bCs/>
                <w:sz w:val="20"/>
                <w:szCs w:val="20"/>
              </w:rPr>
              <w:t>to protect, maintain</w:t>
            </w:r>
            <w:r w:rsidR="00420237">
              <w:rPr>
                <w:bCs/>
                <w:sz w:val="20"/>
                <w:szCs w:val="20"/>
              </w:rPr>
              <w:t>,</w:t>
            </w:r>
            <w:r w:rsidRPr="009E75A8">
              <w:rPr>
                <w:bCs/>
                <w:sz w:val="20"/>
                <w:szCs w:val="20"/>
              </w:rPr>
              <w:t xml:space="preserve"> </w:t>
            </w:r>
            <w:r w:rsidR="00A9205F">
              <w:rPr>
                <w:bCs/>
                <w:sz w:val="20"/>
                <w:szCs w:val="20"/>
              </w:rPr>
              <w:t xml:space="preserve">establish and tend </w:t>
            </w:r>
            <w:r>
              <w:rPr>
                <w:bCs/>
                <w:sz w:val="20"/>
                <w:szCs w:val="20"/>
              </w:rPr>
              <w:t>forest</w:t>
            </w:r>
            <w:r w:rsidRPr="009E75A8">
              <w:rPr>
                <w:bCs/>
                <w:sz w:val="20"/>
                <w:szCs w:val="20"/>
              </w:rPr>
              <w:t xml:space="preserve">; </w:t>
            </w:r>
            <w:r>
              <w:rPr>
                <w:bCs/>
                <w:sz w:val="20"/>
                <w:szCs w:val="20"/>
              </w:rPr>
              <w:t xml:space="preserve">ensure provision of goods and services; </w:t>
            </w:r>
            <w:r w:rsidRPr="009E75A8">
              <w:rPr>
                <w:bCs/>
                <w:sz w:val="20"/>
                <w:szCs w:val="20"/>
              </w:rPr>
              <w:t xml:space="preserve">protect </w:t>
            </w:r>
            <w:r>
              <w:rPr>
                <w:bCs/>
                <w:sz w:val="20"/>
                <w:szCs w:val="20"/>
              </w:rPr>
              <w:t xml:space="preserve">forest </w:t>
            </w:r>
            <w:r w:rsidRPr="009E75A8">
              <w:rPr>
                <w:bCs/>
                <w:sz w:val="20"/>
                <w:szCs w:val="20"/>
              </w:rPr>
              <w:t>against fire, pest and diseases; regulat</w:t>
            </w:r>
            <w:r>
              <w:rPr>
                <w:bCs/>
                <w:sz w:val="20"/>
                <w:szCs w:val="20"/>
              </w:rPr>
              <w:t>e</w:t>
            </w:r>
            <w:r w:rsidRPr="009E75A8">
              <w:rPr>
                <w:bCs/>
                <w:sz w:val="20"/>
                <w:szCs w:val="20"/>
              </w:rPr>
              <w:t xml:space="preserve"> forest </w:t>
            </w:r>
            <w:r>
              <w:rPr>
                <w:bCs/>
                <w:sz w:val="20"/>
                <w:szCs w:val="20"/>
              </w:rPr>
              <w:t>production</w:t>
            </w:r>
            <w:r w:rsidRPr="009E75A8">
              <w:rPr>
                <w:bCs/>
                <w:sz w:val="20"/>
                <w:szCs w:val="20"/>
              </w:rPr>
              <w:t xml:space="preserve">; check the use of forest resources; </w:t>
            </w:r>
            <w:r>
              <w:rPr>
                <w:bCs/>
                <w:sz w:val="20"/>
                <w:szCs w:val="20"/>
              </w:rPr>
              <w:t>and monitor</w:t>
            </w:r>
            <w:r w:rsidRPr="009E75A8">
              <w:rPr>
                <w:bCs/>
                <w:sz w:val="20"/>
                <w:szCs w:val="20"/>
              </w:rPr>
              <w:t xml:space="preserve"> forest</w:t>
            </w:r>
            <w:r>
              <w:rPr>
                <w:bCs/>
                <w:sz w:val="20"/>
                <w:szCs w:val="20"/>
              </w:rPr>
              <w:t xml:space="preserve">s; as well as to plan, organize and carry out the above mentioned measures. </w:t>
            </w:r>
          </w:p>
          <w:p w:rsidR="00030B28" w:rsidRPr="00270263" w:rsidRDefault="00030B28" w:rsidP="001D6EA8">
            <w:pPr>
              <w:rPr>
                <w:b/>
                <w:bCs/>
                <w:sz w:val="20"/>
                <w:szCs w:val="20"/>
              </w:rPr>
            </w:pPr>
            <w:r w:rsidRPr="00270263">
              <w:rPr>
                <w:b/>
                <w:bCs/>
                <w:sz w:val="20"/>
                <w:szCs w:val="20"/>
              </w:rPr>
              <w:t>Explanatory note</w:t>
            </w:r>
            <w:r>
              <w:rPr>
                <w:b/>
                <w:bCs/>
                <w:sz w:val="20"/>
                <w:szCs w:val="20"/>
              </w:rPr>
              <w:t>s</w:t>
            </w:r>
            <w:r w:rsidRPr="00270263">
              <w:rPr>
                <w:b/>
                <w:bCs/>
                <w:sz w:val="20"/>
                <w:szCs w:val="20"/>
              </w:rPr>
              <w:t>:</w:t>
            </w:r>
          </w:p>
          <w:p w:rsidR="00030B28" w:rsidRDefault="00030B28" w:rsidP="004A3FE8">
            <w:pPr>
              <w:numPr>
                <w:ilvl w:val="0"/>
                <w:numId w:val="13"/>
              </w:numPr>
              <w:ind w:left="426" w:hanging="426"/>
              <w:rPr>
                <w:bCs/>
                <w:sz w:val="20"/>
                <w:szCs w:val="20"/>
              </w:rPr>
            </w:pPr>
            <w:r>
              <w:rPr>
                <w:bCs/>
                <w:sz w:val="20"/>
                <w:szCs w:val="20"/>
              </w:rPr>
              <w:t>The management of forests can be done</w:t>
            </w:r>
            <w:r w:rsidRPr="007F44FD">
              <w:rPr>
                <w:bCs/>
                <w:sz w:val="20"/>
                <w:szCs w:val="20"/>
              </w:rPr>
              <w:t xml:space="preserve"> by either forest owners or wholly or partly del</w:t>
            </w:r>
            <w:r>
              <w:rPr>
                <w:bCs/>
                <w:sz w:val="20"/>
                <w:szCs w:val="20"/>
              </w:rPr>
              <w:t>egated to others</w:t>
            </w:r>
            <w:r w:rsidRPr="007F44FD">
              <w:rPr>
                <w:bCs/>
                <w:sz w:val="20"/>
                <w:szCs w:val="20"/>
              </w:rPr>
              <w:t xml:space="preserve"> </w:t>
            </w:r>
            <w:r>
              <w:rPr>
                <w:bCs/>
                <w:sz w:val="20"/>
                <w:szCs w:val="20"/>
              </w:rPr>
              <w:t>(</w:t>
            </w:r>
            <w:r w:rsidRPr="007F44FD">
              <w:rPr>
                <w:bCs/>
                <w:sz w:val="20"/>
                <w:szCs w:val="20"/>
              </w:rPr>
              <w:t xml:space="preserve">e.g. public </w:t>
            </w:r>
            <w:r w:rsidR="004526C5">
              <w:rPr>
                <w:bCs/>
                <w:sz w:val="20"/>
                <w:szCs w:val="20"/>
              </w:rPr>
              <w:t xml:space="preserve">(state) </w:t>
            </w:r>
            <w:r w:rsidRPr="007F44FD">
              <w:rPr>
                <w:bCs/>
                <w:sz w:val="20"/>
                <w:szCs w:val="20"/>
              </w:rPr>
              <w:t>administration</w:t>
            </w:r>
            <w:r>
              <w:rPr>
                <w:bCs/>
                <w:sz w:val="20"/>
                <w:szCs w:val="20"/>
              </w:rPr>
              <w:t>,</w:t>
            </w:r>
            <w:r w:rsidRPr="007F44FD">
              <w:rPr>
                <w:bCs/>
                <w:sz w:val="20"/>
                <w:szCs w:val="20"/>
              </w:rPr>
              <w:t xml:space="preserve"> private companies, individuals</w:t>
            </w:r>
            <w:r>
              <w:rPr>
                <w:bCs/>
                <w:sz w:val="20"/>
                <w:szCs w:val="20"/>
              </w:rPr>
              <w:t>, etc.)</w:t>
            </w:r>
            <w:r w:rsidR="001B31FF">
              <w:rPr>
                <w:bCs/>
                <w:sz w:val="20"/>
                <w:szCs w:val="20"/>
              </w:rPr>
              <w:t>.</w:t>
            </w:r>
          </w:p>
          <w:p w:rsidR="00030B28" w:rsidRDefault="00030B28" w:rsidP="004A3FE8">
            <w:pPr>
              <w:numPr>
                <w:ilvl w:val="0"/>
                <w:numId w:val="13"/>
              </w:numPr>
              <w:ind w:left="426" w:hanging="426"/>
              <w:rPr>
                <w:bCs/>
                <w:sz w:val="20"/>
                <w:szCs w:val="20"/>
              </w:rPr>
            </w:pPr>
            <w:r>
              <w:rPr>
                <w:bCs/>
                <w:sz w:val="20"/>
                <w:szCs w:val="20"/>
              </w:rPr>
              <w:t xml:space="preserve">Forest management is often organized, implemented </w:t>
            </w:r>
            <w:r w:rsidRPr="008D5B9F">
              <w:rPr>
                <w:bCs/>
                <w:sz w:val="20"/>
                <w:szCs w:val="20"/>
              </w:rPr>
              <w:t>in accordance with a formal or an informal plan applied regularly over a sufficiently long period</w:t>
            </w:r>
            <w:r>
              <w:rPr>
                <w:bCs/>
                <w:sz w:val="20"/>
                <w:szCs w:val="20"/>
              </w:rPr>
              <w:t xml:space="preserve">; however the existence of </w:t>
            </w:r>
            <w:r w:rsidR="00AE23F8">
              <w:rPr>
                <w:bCs/>
                <w:sz w:val="20"/>
                <w:szCs w:val="20"/>
              </w:rPr>
              <w:t>a forest management plan</w:t>
            </w:r>
            <w:r>
              <w:rPr>
                <w:bCs/>
                <w:sz w:val="20"/>
                <w:szCs w:val="20"/>
              </w:rPr>
              <w:t xml:space="preserve"> is not a prerequisite for forest management. </w:t>
            </w:r>
          </w:p>
          <w:p w:rsidR="008C41B2" w:rsidRPr="00101FEB" w:rsidRDefault="00030B28" w:rsidP="004A3FE8">
            <w:pPr>
              <w:numPr>
                <w:ilvl w:val="0"/>
                <w:numId w:val="13"/>
              </w:numPr>
              <w:ind w:left="426" w:hanging="426"/>
              <w:rPr>
                <w:bCs/>
                <w:sz w:val="20"/>
                <w:szCs w:val="20"/>
              </w:rPr>
            </w:pPr>
            <w:r w:rsidRPr="00335267">
              <w:rPr>
                <w:bCs/>
                <w:i/>
                <w:sz w:val="20"/>
                <w:szCs w:val="20"/>
              </w:rPr>
              <w:t>Includes</w:t>
            </w:r>
            <w:r w:rsidR="00335267">
              <w:rPr>
                <w:bCs/>
                <w:sz w:val="20"/>
                <w:szCs w:val="20"/>
              </w:rPr>
              <w:t>:</w:t>
            </w:r>
            <w:r w:rsidRPr="00854B11">
              <w:rPr>
                <w:bCs/>
                <w:sz w:val="20"/>
                <w:szCs w:val="20"/>
              </w:rPr>
              <w:t xml:space="preserve"> set aside forest area.</w:t>
            </w:r>
          </w:p>
          <w:tbl>
            <w:tblPr>
              <w:tblW w:w="0" w:type="auto"/>
              <w:tblBorders>
                <w:top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8291"/>
            </w:tblGrid>
            <w:tr w:rsidR="00030B28" w:rsidRPr="00854B11" w:rsidTr="003D220A">
              <w:tc>
                <w:tcPr>
                  <w:tcW w:w="8291" w:type="dxa"/>
                  <w:shd w:val="clear" w:color="auto" w:fill="B8CCE4"/>
                </w:tcPr>
                <w:p w:rsidR="008C41B2" w:rsidRDefault="008C41B2" w:rsidP="001D6EA8">
                  <w:pPr>
                    <w:rPr>
                      <w:b/>
                      <w:bCs/>
                      <w:sz w:val="20"/>
                      <w:szCs w:val="20"/>
                    </w:rPr>
                  </w:pPr>
                </w:p>
                <w:p w:rsidR="004A0ECD" w:rsidRPr="00F02C7A" w:rsidRDefault="004A0ECD" w:rsidP="004A0ECD">
                  <w:pPr>
                    <w:rPr>
                      <w:b/>
                      <w:bCs/>
                      <w:sz w:val="20"/>
                      <w:szCs w:val="20"/>
                    </w:rPr>
                  </w:pPr>
                  <w:r w:rsidRPr="00F02C7A">
                    <w:rPr>
                      <w:b/>
                      <w:bCs/>
                      <w:sz w:val="20"/>
                      <w:szCs w:val="20"/>
                    </w:rPr>
                    <w:t>PRIMARILY MANAGED BY THE OWNER</w:t>
                  </w:r>
                  <w:r w:rsidR="00CA1886">
                    <w:rPr>
                      <w:b/>
                      <w:bCs/>
                      <w:sz w:val="20"/>
                      <w:szCs w:val="20"/>
                    </w:rPr>
                    <w:t xml:space="preserve"> </w:t>
                  </w:r>
                  <w:r w:rsidR="00CA1886" w:rsidRPr="008D5B9F">
                    <w:rPr>
                      <w:b/>
                      <w:bCs/>
                      <w:sz w:val="20"/>
                      <w:szCs w:val="20"/>
                    </w:rPr>
                    <w:t>(Sub-category)</w:t>
                  </w:r>
                </w:p>
                <w:p w:rsidR="00391E3E" w:rsidRPr="00101FEB" w:rsidRDefault="004A0ECD" w:rsidP="00101FEB">
                  <w:pPr>
                    <w:rPr>
                      <w:bCs/>
                      <w:sz w:val="20"/>
                      <w:szCs w:val="20"/>
                    </w:rPr>
                  </w:pPr>
                  <w:r>
                    <w:rPr>
                      <w:bCs/>
                      <w:sz w:val="20"/>
                      <w:szCs w:val="20"/>
                    </w:rPr>
                    <w:t>Forests, where the owner is the main decision maker.</w:t>
                  </w:r>
                </w:p>
              </w:tc>
            </w:tr>
            <w:tr w:rsidR="00030B28" w:rsidRPr="00854B11" w:rsidTr="003D220A">
              <w:tc>
                <w:tcPr>
                  <w:tcW w:w="8291" w:type="dxa"/>
                  <w:shd w:val="clear" w:color="auto" w:fill="B8CCE4"/>
                </w:tcPr>
                <w:p w:rsidR="008C41B2" w:rsidRDefault="008C41B2" w:rsidP="008C41B2">
                  <w:pPr>
                    <w:rPr>
                      <w:b/>
                      <w:bCs/>
                      <w:sz w:val="20"/>
                      <w:szCs w:val="20"/>
                    </w:rPr>
                  </w:pPr>
                </w:p>
                <w:p w:rsidR="004A0ECD" w:rsidRDefault="004A0ECD" w:rsidP="004A0ECD">
                  <w:pPr>
                    <w:rPr>
                      <w:b/>
                      <w:bCs/>
                      <w:sz w:val="20"/>
                      <w:szCs w:val="20"/>
                    </w:rPr>
                  </w:pPr>
                  <w:r w:rsidRPr="00F02C7A">
                    <w:rPr>
                      <w:b/>
                      <w:bCs/>
                      <w:sz w:val="20"/>
                      <w:szCs w:val="20"/>
                    </w:rPr>
                    <w:t>PRIMARILY MANAGED BY OTHERS</w:t>
                  </w:r>
                  <w:r w:rsidR="00CA1886">
                    <w:rPr>
                      <w:b/>
                      <w:bCs/>
                      <w:sz w:val="20"/>
                      <w:szCs w:val="20"/>
                    </w:rPr>
                    <w:t xml:space="preserve"> </w:t>
                  </w:r>
                  <w:r w:rsidR="00CA1886" w:rsidRPr="008D5B9F">
                    <w:rPr>
                      <w:b/>
                      <w:bCs/>
                      <w:sz w:val="20"/>
                      <w:szCs w:val="20"/>
                    </w:rPr>
                    <w:t>(Sub-category)</w:t>
                  </w:r>
                </w:p>
                <w:p w:rsidR="004A0ECD" w:rsidRDefault="004A0ECD" w:rsidP="004A0ECD">
                  <w:pPr>
                    <w:rPr>
                      <w:bCs/>
                      <w:sz w:val="20"/>
                      <w:szCs w:val="20"/>
                    </w:rPr>
                  </w:pPr>
                  <w:r>
                    <w:rPr>
                      <w:bCs/>
                      <w:sz w:val="20"/>
                      <w:szCs w:val="20"/>
                    </w:rPr>
                    <w:t xml:space="preserve">Forests, where the main decision makers are others than their owners. </w:t>
                  </w:r>
                </w:p>
                <w:p w:rsidR="004A0ECD" w:rsidRPr="00270263" w:rsidRDefault="004A0ECD" w:rsidP="004A0ECD">
                  <w:pPr>
                    <w:rPr>
                      <w:b/>
                      <w:bCs/>
                      <w:sz w:val="20"/>
                      <w:szCs w:val="20"/>
                    </w:rPr>
                  </w:pPr>
                  <w:r w:rsidRPr="00270263">
                    <w:rPr>
                      <w:b/>
                      <w:bCs/>
                      <w:sz w:val="20"/>
                      <w:szCs w:val="20"/>
                    </w:rPr>
                    <w:t>Explanatory note</w:t>
                  </w:r>
                  <w:r w:rsidR="008963AE">
                    <w:rPr>
                      <w:b/>
                      <w:bCs/>
                      <w:sz w:val="20"/>
                      <w:szCs w:val="20"/>
                    </w:rPr>
                    <w:t>s</w:t>
                  </w:r>
                  <w:r w:rsidRPr="00270263">
                    <w:rPr>
                      <w:b/>
                      <w:bCs/>
                      <w:sz w:val="20"/>
                      <w:szCs w:val="20"/>
                    </w:rPr>
                    <w:t>:</w:t>
                  </w:r>
                </w:p>
                <w:p w:rsidR="00391E3E" w:rsidRDefault="004A0ECD" w:rsidP="00056400">
                  <w:pPr>
                    <w:numPr>
                      <w:ilvl w:val="0"/>
                      <w:numId w:val="43"/>
                    </w:numPr>
                    <w:ind w:left="459" w:hanging="459"/>
                    <w:rPr>
                      <w:bCs/>
                      <w:sz w:val="20"/>
                      <w:szCs w:val="20"/>
                    </w:rPr>
                  </w:pPr>
                  <w:r>
                    <w:rPr>
                      <w:bCs/>
                      <w:sz w:val="20"/>
                      <w:szCs w:val="20"/>
                    </w:rPr>
                    <w:t>Other decision makers can be e.g. p</w:t>
                  </w:r>
                  <w:r w:rsidRPr="00854B11">
                    <w:rPr>
                      <w:bCs/>
                      <w:sz w:val="20"/>
                      <w:szCs w:val="20"/>
                    </w:rPr>
                    <w:t>ublic administration in the sense of state administration units at national and sub-national (Feder</w:t>
                  </w:r>
                  <w:r>
                    <w:rPr>
                      <w:bCs/>
                      <w:sz w:val="20"/>
                      <w:szCs w:val="20"/>
                    </w:rPr>
                    <w:t>al country/Provinces) scale and,</w:t>
                  </w:r>
                  <w:r w:rsidRPr="00854B11">
                    <w:rPr>
                      <w:bCs/>
                      <w:sz w:val="20"/>
                      <w:szCs w:val="20"/>
                    </w:rPr>
                    <w:t xml:space="preserve"> </w:t>
                  </w:r>
                  <w:r>
                    <w:rPr>
                      <w:bCs/>
                      <w:sz w:val="20"/>
                      <w:szCs w:val="20"/>
                    </w:rPr>
                    <w:t>i</w:t>
                  </w:r>
                  <w:r w:rsidRPr="00854B11">
                    <w:rPr>
                      <w:bCs/>
                      <w:sz w:val="20"/>
                      <w:szCs w:val="20"/>
                    </w:rPr>
                    <w:t>nstitutions or corporations owned by the state or state administration unit</w:t>
                  </w:r>
                  <w:r>
                    <w:rPr>
                      <w:bCs/>
                      <w:sz w:val="20"/>
                      <w:szCs w:val="20"/>
                    </w:rPr>
                    <w:t xml:space="preserve">s, or </w:t>
                  </w:r>
                  <w:r w:rsidR="00C8701C">
                    <w:rPr>
                      <w:bCs/>
                      <w:sz w:val="20"/>
                      <w:szCs w:val="20"/>
                    </w:rPr>
                    <w:t>local governments</w:t>
                  </w:r>
                  <w:r>
                    <w:rPr>
                      <w:bCs/>
                      <w:sz w:val="20"/>
                      <w:szCs w:val="20"/>
                    </w:rPr>
                    <w:t xml:space="preserve">; or managed by private companies; </w:t>
                  </w:r>
                  <w:r w:rsidR="00EB4703">
                    <w:rPr>
                      <w:bCs/>
                      <w:sz w:val="20"/>
                      <w:szCs w:val="20"/>
                    </w:rPr>
                    <w:t xml:space="preserve">communities; </w:t>
                  </w:r>
                  <w:r>
                    <w:rPr>
                      <w:bCs/>
                      <w:sz w:val="20"/>
                      <w:szCs w:val="20"/>
                    </w:rPr>
                    <w:t>or individuals; or managed jointly by more than one of</w:t>
                  </w:r>
                  <w:r w:rsidRPr="00854B11">
                    <w:rPr>
                      <w:bCs/>
                      <w:sz w:val="20"/>
                      <w:szCs w:val="20"/>
                    </w:rPr>
                    <w:t xml:space="preserve"> </w:t>
                  </w:r>
                  <w:r>
                    <w:rPr>
                      <w:bCs/>
                      <w:sz w:val="20"/>
                      <w:szCs w:val="20"/>
                    </w:rPr>
                    <w:t xml:space="preserve">the </w:t>
                  </w:r>
                  <w:r w:rsidRPr="00854B11">
                    <w:rPr>
                      <w:bCs/>
                      <w:sz w:val="20"/>
                      <w:szCs w:val="20"/>
                    </w:rPr>
                    <w:t xml:space="preserve">management </w:t>
                  </w:r>
                  <w:r>
                    <w:rPr>
                      <w:bCs/>
                      <w:sz w:val="20"/>
                      <w:szCs w:val="20"/>
                    </w:rPr>
                    <w:t>categories mentioned.</w:t>
                  </w:r>
                </w:p>
                <w:p w:rsidR="004526C5" w:rsidRPr="00ED48A2" w:rsidRDefault="00371A28" w:rsidP="00056400">
                  <w:pPr>
                    <w:numPr>
                      <w:ilvl w:val="0"/>
                      <w:numId w:val="43"/>
                    </w:numPr>
                    <w:ind w:left="459" w:hanging="459"/>
                    <w:jc w:val="both"/>
                    <w:rPr>
                      <w:bCs/>
                      <w:sz w:val="20"/>
                      <w:szCs w:val="20"/>
                    </w:rPr>
                  </w:pPr>
                  <w:r w:rsidRPr="00335267">
                    <w:rPr>
                      <w:bCs/>
                      <w:i/>
                      <w:sz w:val="20"/>
                      <w:szCs w:val="20"/>
                    </w:rPr>
                    <w:t>Includes</w:t>
                  </w:r>
                  <w:r>
                    <w:rPr>
                      <w:bCs/>
                      <w:sz w:val="20"/>
                      <w:szCs w:val="20"/>
                    </w:rPr>
                    <w:t>:</w:t>
                  </w:r>
                  <w:r w:rsidRPr="00854B11">
                    <w:rPr>
                      <w:bCs/>
                      <w:sz w:val="20"/>
                      <w:szCs w:val="20"/>
                    </w:rPr>
                    <w:t xml:space="preserve"> </w:t>
                  </w:r>
                  <w:r w:rsidR="002216F9">
                    <w:rPr>
                      <w:bCs/>
                      <w:sz w:val="20"/>
                      <w:szCs w:val="20"/>
                    </w:rPr>
                    <w:t>c</w:t>
                  </w:r>
                  <w:r w:rsidR="00846DFD">
                    <w:rPr>
                      <w:bCs/>
                      <w:sz w:val="20"/>
                      <w:szCs w:val="20"/>
                    </w:rPr>
                    <w:t>ommunities</w:t>
                  </w:r>
                  <w:r w:rsidR="00DE4C8B">
                    <w:rPr>
                      <w:bCs/>
                      <w:sz w:val="20"/>
                      <w:szCs w:val="20"/>
                    </w:rPr>
                    <w:t xml:space="preserve"> </w:t>
                  </w:r>
                  <w:r w:rsidR="002216F9">
                    <w:rPr>
                      <w:bCs/>
                      <w:sz w:val="20"/>
                      <w:szCs w:val="20"/>
                    </w:rPr>
                    <w:t>–</w:t>
                  </w:r>
                  <w:r w:rsidR="00846DFD">
                    <w:rPr>
                      <w:bCs/>
                      <w:sz w:val="20"/>
                      <w:szCs w:val="20"/>
                    </w:rPr>
                    <w:t xml:space="preserve"> </w:t>
                  </w:r>
                  <w:r w:rsidR="002216F9">
                    <w:rPr>
                      <w:bCs/>
                      <w:sz w:val="20"/>
                      <w:szCs w:val="20"/>
                    </w:rPr>
                    <w:t xml:space="preserve">that </w:t>
                  </w:r>
                  <w:r w:rsidR="00846DFD">
                    <w:rPr>
                      <w:bCs/>
                      <w:sz w:val="20"/>
                      <w:szCs w:val="20"/>
                    </w:rPr>
                    <w:t xml:space="preserve">are understood as </w:t>
                  </w:r>
                  <w:r w:rsidR="00846DFD" w:rsidRPr="00846DFD">
                    <w:rPr>
                      <w:bCs/>
                      <w:sz w:val="20"/>
                      <w:szCs w:val="20"/>
                    </w:rPr>
                    <w:t>self-defined, formal and informal, rural and urban forest user groups with shared values, knowledge and interests in forest management.</w:t>
                  </w:r>
                  <w:r w:rsidR="00547A1D" w:rsidRPr="00547A1D">
                    <w:rPr>
                      <w:bCs/>
                      <w:sz w:val="20"/>
                      <w:szCs w:val="20"/>
                    </w:rPr>
                    <w:t xml:space="preserve"> </w:t>
                  </w:r>
                  <w:r w:rsidR="000A0DFE" w:rsidRPr="000A0DFE">
                    <w:rPr>
                      <w:bCs/>
                      <w:sz w:val="20"/>
                      <w:szCs w:val="20"/>
                    </w:rPr>
                    <w:t xml:space="preserve">The interests may include: </w:t>
                  </w:r>
                  <w:r w:rsidR="00234784">
                    <w:rPr>
                      <w:bCs/>
                      <w:sz w:val="20"/>
                      <w:szCs w:val="20"/>
                    </w:rPr>
                    <w:t>p</w:t>
                  </w:r>
                  <w:r w:rsidR="00A7479F">
                    <w:rPr>
                      <w:bCs/>
                      <w:sz w:val="20"/>
                      <w:szCs w:val="20"/>
                    </w:rPr>
                    <w:t>roperty use and access rights;</w:t>
                  </w:r>
                  <w:r w:rsidR="000A0DFE" w:rsidRPr="000A0DFE">
                    <w:rPr>
                      <w:bCs/>
                      <w:sz w:val="20"/>
                      <w:szCs w:val="20"/>
                    </w:rPr>
                    <w:t xml:space="preserve"> livelihoods based on the production of timber and non-timber products</w:t>
                  </w:r>
                  <w:r w:rsidR="00A7479F">
                    <w:rPr>
                      <w:bCs/>
                      <w:sz w:val="20"/>
                      <w:szCs w:val="20"/>
                    </w:rPr>
                    <w:t>;</w:t>
                  </w:r>
                  <w:r w:rsidR="00081C72">
                    <w:rPr>
                      <w:bCs/>
                      <w:sz w:val="20"/>
                      <w:szCs w:val="20"/>
                    </w:rPr>
                    <w:t xml:space="preserve"> </w:t>
                  </w:r>
                  <w:r w:rsidR="000A0DFE" w:rsidRPr="000A0DFE">
                    <w:rPr>
                      <w:bCs/>
                      <w:sz w:val="20"/>
                      <w:szCs w:val="20"/>
                    </w:rPr>
                    <w:t>employment</w:t>
                  </w:r>
                  <w:r w:rsidR="00A7479F">
                    <w:rPr>
                      <w:bCs/>
                      <w:sz w:val="20"/>
                      <w:szCs w:val="20"/>
                    </w:rPr>
                    <w:t>;</w:t>
                  </w:r>
                  <w:r w:rsidR="000A0DFE" w:rsidRPr="000A0DFE">
                    <w:rPr>
                      <w:bCs/>
                      <w:sz w:val="20"/>
                      <w:szCs w:val="20"/>
                    </w:rPr>
                    <w:t xml:space="preserve"> cultural identity</w:t>
                  </w:r>
                  <w:r w:rsidR="00A7479F">
                    <w:rPr>
                      <w:bCs/>
                      <w:sz w:val="20"/>
                      <w:szCs w:val="20"/>
                    </w:rPr>
                    <w:t>;</w:t>
                  </w:r>
                  <w:r w:rsidR="00081C72">
                    <w:rPr>
                      <w:bCs/>
                      <w:sz w:val="20"/>
                      <w:szCs w:val="20"/>
                    </w:rPr>
                    <w:t xml:space="preserve"> </w:t>
                  </w:r>
                  <w:r w:rsidR="000A0DFE" w:rsidRPr="000A0DFE">
                    <w:rPr>
                      <w:bCs/>
                      <w:sz w:val="20"/>
                      <w:szCs w:val="20"/>
                    </w:rPr>
                    <w:t>leisure and recreation</w:t>
                  </w:r>
                  <w:r w:rsidR="00A7479F">
                    <w:rPr>
                      <w:bCs/>
                      <w:sz w:val="20"/>
                      <w:szCs w:val="20"/>
                    </w:rPr>
                    <w:t>;</w:t>
                  </w:r>
                  <w:r w:rsidR="00081C72">
                    <w:rPr>
                      <w:bCs/>
                      <w:sz w:val="20"/>
                      <w:szCs w:val="20"/>
                    </w:rPr>
                    <w:t xml:space="preserve"> </w:t>
                  </w:r>
                  <w:r w:rsidR="000A0DFE" w:rsidRPr="000A0DFE">
                    <w:rPr>
                      <w:bCs/>
                      <w:sz w:val="20"/>
                      <w:szCs w:val="20"/>
                    </w:rPr>
                    <w:t>biodiversity conservation</w:t>
                  </w:r>
                  <w:r w:rsidR="00A7479F">
                    <w:rPr>
                      <w:bCs/>
                      <w:sz w:val="20"/>
                      <w:szCs w:val="20"/>
                    </w:rPr>
                    <w:t>;</w:t>
                  </w:r>
                  <w:r w:rsidR="000A0DFE" w:rsidRPr="000A0DFE">
                    <w:rPr>
                      <w:bCs/>
                      <w:sz w:val="20"/>
                      <w:szCs w:val="20"/>
                    </w:rPr>
                    <w:t xml:space="preserve"> and</w:t>
                  </w:r>
                  <w:r w:rsidR="00081C72">
                    <w:rPr>
                      <w:bCs/>
                      <w:sz w:val="20"/>
                      <w:szCs w:val="20"/>
                    </w:rPr>
                    <w:t xml:space="preserve"> </w:t>
                  </w:r>
                  <w:r w:rsidR="000A0DFE" w:rsidRPr="000A0DFE">
                    <w:rPr>
                      <w:bCs/>
                      <w:sz w:val="20"/>
                      <w:szCs w:val="20"/>
                    </w:rPr>
                    <w:t>ecological restoration.</w:t>
                  </w:r>
                  <w:r w:rsidR="00490A95" w:rsidRPr="00547A1D">
                    <w:rPr>
                      <w:bCs/>
                      <w:sz w:val="20"/>
                      <w:szCs w:val="20"/>
                    </w:rPr>
                    <w:t xml:space="preserve"> This perspective </w:t>
                  </w:r>
                  <w:r w:rsidR="00490A95">
                    <w:rPr>
                      <w:bCs/>
                      <w:sz w:val="20"/>
                      <w:szCs w:val="20"/>
                    </w:rPr>
                    <w:t xml:space="preserve">also </w:t>
                  </w:r>
                  <w:r w:rsidR="00490A95" w:rsidRPr="00547A1D">
                    <w:rPr>
                      <w:bCs/>
                      <w:sz w:val="20"/>
                      <w:szCs w:val="20"/>
                    </w:rPr>
                    <w:t>includes communities of interest which are not necessarily defined by location.</w:t>
                  </w:r>
                  <w:r w:rsidR="00490A95">
                    <w:rPr>
                      <w:bCs/>
                      <w:sz w:val="20"/>
                      <w:szCs w:val="20"/>
                    </w:rPr>
                    <w:t xml:space="preserve"> </w:t>
                  </w:r>
                  <w:r w:rsidR="00E008FD">
                    <w:rPr>
                      <w:bCs/>
                      <w:sz w:val="20"/>
                      <w:szCs w:val="20"/>
                    </w:rPr>
                    <w:t>(Source: WG-CIFM</w:t>
                  </w:r>
                  <w:r w:rsidR="00E008FD">
                    <w:rPr>
                      <w:rStyle w:val="FootnoteReference"/>
                      <w:bCs/>
                      <w:szCs w:val="20"/>
                    </w:rPr>
                    <w:footnoteReference w:id="5"/>
                  </w:r>
                  <w:r w:rsidR="00E008FD">
                    <w:rPr>
                      <w:bCs/>
                      <w:sz w:val="20"/>
                      <w:szCs w:val="20"/>
                    </w:rPr>
                    <w:t xml:space="preserve"> modified) </w:t>
                  </w:r>
                </w:p>
              </w:tc>
            </w:tr>
            <w:tr w:rsidR="00030B28" w:rsidRPr="00854B11" w:rsidTr="003D220A">
              <w:tc>
                <w:tcPr>
                  <w:tcW w:w="8291" w:type="dxa"/>
                  <w:shd w:val="clear" w:color="auto" w:fill="B8CCE4"/>
                </w:tcPr>
                <w:p w:rsidR="00631B53" w:rsidRDefault="00631B53" w:rsidP="008C41B2">
                  <w:pPr>
                    <w:rPr>
                      <w:b/>
                      <w:bCs/>
                      <w:sz w:val="20"/>
                      <w:szCs w:val="20"/>
                    </w:rPr>
                  </w:pPr>
                </w:p>
                <w:p w:rsidR="004A0ECD" w:rsidRDefault="004A0ECD" w:rsidP="004A0ECD">
                  <w:pPr>
                    <w:rPr>
                      <w:b/>
                      <w:bCs/>
                      <w:sz w:val="20"/>
                      <w:szCs w:val="20"/>
                    </w:rPr>
                  </w:pPr>
                  <w:r>
                    <w:rPr>
                      <w:b/>
                      <w:bCs/>
                      <w:sz w:val="20"/>
                      <w:szCs w:val="20"/>
                    </w:rPr>
                    <w:t>UNKNOWN F</w:t>
                  </w:r>
                  <w:r w:rsidRPr="009C63AF">
                    <w:rPr>
                      <w:b/>
                      <w:bCs/>
                      <w:sz w:val="20"/>
                      <w:szCs w:val="20"/>
                    </w:rPr>
                    <w:t xml:space="preserve">OREST MANAGEMENT </w:t>
                  </w:r>
                  <w:r w:rsidR="007C0903">
                    <w:rPr>
                      <w:b/>
                      <w:bCs/>
                      <w:sz w:val="20"/>
                      <w:szCs w:val="20"/>
                    </w:rPr>
                    <w:t>STATUS</w:t>
                  </w:r>
                  <w:r w:rsidR="00CA1886">
                    <w:rPr>
                      <w:b/>
                      <w:bCs/>
                      <w:sz w:val="20"/>
                      <w:szCs w:val="20"/>
                    </w:rPr>
                    <w:t xml:space="preserve"> </w:t>
                  </w:r>
                  <w:r w:rsidR="00CA1886" w:rsidRPr="008D5B9F">
                    <w:rPr>
                      <w:b/>
                      <w:bCs/>
                      <w:sz w:val="20"/>
                      <w:szCs w:val="20"/>
                    </w:rPr>
                    <w:t>(Sub-category)</w:t>
                  </w:r>
                </w:p>
                <w:p w:rsidR="00391E3E" w:rsidRPr="00101FEB" w:rsidRDefault="004A0ECD" w:rsidP="00101FEB">
                  <w:pPr>
                    <w:rPr>
                      <w:bCs/>
                      <w:sz w:val="20"/>
                      <w:szCs w:val="20"/>
                    </w:rPr>
                  </w:pPr>
                  <w:r>
                    <w:rPr>
                      <w:bCs/>
                      <w:sz w:val="20"/>
                      <w:szCs w:val="20"/>
                    </w:rPr>
                    <w:t>F</w:t>
                  </w:r>
                  <w:r w:rsidRPr="00BF4E29">
                    <w:rPr>
                      <w:bCs/>
                      <w:sz w:val="20"/>
                      <w:szCs w:val="20"/>
                    </w:rPr>
                    <w:t>orest</w:t>
                  </w:r>
                  <w:r>
                    <w:rPr>
                      <w:bCs/>
                      <w:sz w:val="20"/>
                      <w:szCs w:val="20"/>
                    </w:rPr>
                    <w:t>s</w:t>
                  </w:r>
                  <w:r w:rsidRPr="00BF4E29">
                    <w:rPr>
                      <w:bCs/>
                      <w:sz w:val="20"/>
                      <w:szCs w:val="20"/>
                    </w:rPr>
                    <w:t xml:space="preserve"> </w:t>
                  </w:r>
                  <w:r>
                    <w:rPr>
                      <w:bCs/>
                      <w:sz w:val="20"/>
                      <w:szCs w:val="20"/>
                    </w:rPr>
                    <w:t xml:space="preserve">where the decision makers are </w:t>
                  </w:r>
                  <w:r w:rsidRPr="00BF4E29">
                    <w:rPr>
                      <w:bCs/>
                      <w:sz w:val="20"/>
                      <w:szCs w:val="20"/>
                    </w:rPr>
                    <w:t>unknown.</w:t>
                  </w:r>
                  <w:r>
                    <w:rPr>
                      <w:bCs/>
                      <w:sz w:val="20"/>
                      <w:szCs w:val="20"/>
                    </w:rPr>
                    <w:t xml:space="preserve"> </w:t>
                  </w:r>
                </w:p>
              </w:tc>
            </w:tr>
          </w:tbl>
          <w:p w:rsidR="00030B28" w:rsidRDefault="00030B28" w:rsidP="001D6EA8"/>
        </w:tc>
      </w:tr>
    </w:tbl>
    <w:p w:rsidR="00833126" w:rsidRDefault="00833126" w:rsidP="000D40E8">
      <w:pPr>
        <w:autoSpaceDE w:val="0"/>
        <w:autoSpaceDN w:val="0"/>
        <w:adjustRightInd w:val="0"/>
        <w:jc w:val="both"/>
        <w:rPr>
          <w:b/>
          <w:bCs/>
          <w:sz w:val="20"/>
          <w:szCs w:val="20"/>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4A0ECD" w:rsidTr="003F6785">
        <w:tc>
          <w:tcPr>
            <w:tcW w:w="8522" w:type="dxa"/>
            <w:shd w:val="clear" w:color="auto" w:fill="DBE5F1"/>
          </w:tcPr>
          <w:p w:rsidR="004A0ECD" w:rsidRPr="008D5B9F" w:rsidRDefault="004A0ECD" w:rsidP="004A0ECD">
            <w:pPr>
              <w:autoSpaceDE w:val="0"/>
              <w:autoSpaceDN w:val="0"/>
              <w:adjustRightInd w:val="0"/>
              <w:jc w:val="both"/>
              <w:rPr>
                <w:b/>
                <w:bCs/>
                <w:sz w:val="20"/>
                <w:szCs w:val="20"/>
              </w:rPr>
            </w:pPr>
            <w:r>
              <w:rPr>
                <w:b/>
                <w:bCs/>
                <w:sz w:val="20"/>
                <w:szCs w:val="20"/>
              </w:rPr>
              <w:t>FOREST MANAGEMENT DESCISION MAKER</w:t>
            </w:r>
          </w:p>
          <w:p w:rsidR="00547FF0" w:rsidRPr="00101FEB" w:rsidRDefault="004A0ECD" w:rsidP="00EC51EB">
            <w:pPr>
              <w:autoSpaceDE w:val="0"/>
              <w:autoSpaceDN w:val="0"/>
              <w:adjustRightInd w:val="0"/>
              <w:jc w:val="both"/>
              <w:rPr>
                <w:bCs/>
                <w:sz w:val="20"/>
                <w:szCs w:val="20"/>
              </w:rPr>
            </w:pPr>
            <w:r>
              <w:rPr>
                <w:bCs/>
                <w:sz w:val="20"/>
                <w:szCs w:val="20"/>
              </w:rPr>
              <w:t xml:space="preserve">A party who is responsible for deciding on </w:t>
            </w:r>
            <w:r w:rsidR="0040162B">
              <w:rPr>
                <w:bCs/>
                <w:sz w:val="20"/>
                <w:szCs w:val="20"/>
              </w:rPr>
              <w:t xml:space="preserve">the </w:t>
            </w:r>
            <w:r>
              <w:rPr>
                <w:bCs/>
                <w:sz w:val="20"/>
                <w:szCs w:val="20"/>
              </w:rPr>
              <w:t>general manage</w:t>
            </w:r>
            <w:r w:rsidR="00CD40AF">
              <w:rPr>
                <w:bCs/>
                <w:sz w:val="20"/>
                <w:szCs w:val="20"/>
              </w:rPr>
              <w:t xml:space="preserve">ment of </w:t>
            </w:r>
            <w:r>
              <w:rPr>
                <w:bCs/>
                <w:sz w:val="20"/>
                <w:szCs w:val="20"/>
              </w:rPr>
              <w:t>property, includ</w:t>
            </w:r>
            <w:r w:rsidR="00EC51EB">
              <w:rPr>
                <w:bCs/>
                <w:sz w:val="20"/>
                <w:szCs w:val="20"/>
              </w:rPr>
              <w:t>es</w:t>
            </w:r>
            <w:r>
              <w:rPr>
                <w:bCs/>
                <w:sz w:val="20"/>
                <w:szCs w:val="20"/>
              </w:rPr>
              <w:t xml:space="preserve"> setting the management goal for </w:t>
            </w:r>
            <w:r w:rsidR="00904131">
              <w:rPr>
                <w:bCs/>
                <w:sz w:val="20"/>
                <w:szCs w:val="20"/>
              </w:rPr>
              <w:t xml:space="preserve">e.g. water protection, wood production, landscape protection, </w:t>
            </w:r>
            <w:r>
              <w:rPr>
                <w:bCs/>
                <w:sz w:val="20"/>
                <w:szCs w:val="20"/>
              </w:rPr>
              <w:t xml:space="preserve">and deciding on </w:t>
            </w:r>
            <w:r w:rsidR="00904131">
              <w:rPr>
                <w:bCs/>
                <w:sz w:val="20"/>
                <w:szCs w:val="20"/>
              </w:rPr>
              <w:t xml:space="preserve">main </w:t>
            </w:r>
            <w:r>
              <w:rPr>
                <w:bCs/>
                <w:sz w:val="20"/>
                <w:szCs w:val="20"/>
              </w:rPr>
              <w:t>management activities e.g. harvesting, planting, developing infrastructure etc.</w:t>
            </w:r>
          </w:p>
        </w:tc>
      </w:tr>
    </w:tbl>
    <w:p w:rsidR="004A0ECD" w:rsidRDefault="004A0ECD" w:rsidP="000D40E8">
      <w:pPr>
        <w:autoSpaceDE w:val="0"/>
        <w:autoSpaceDN w:val="0"/>
        <w:adjustRightInd w:val="0"/>
        <w:jc w:val="both"/>
        <w:rPr>
          <w:b/>
          <w:bCs/>
          <w:sz w:val="20"/>
          <w:szCs w:val="20"/>
        </w:rPr>
      </w:pPr>
    </w:p>
    <w:p w:rsidR="0077562E" w:rsidRPr="0030337A" w:rsidRDefault="0077562E" w:rsidP="000D40E8">
      <w:pPr>
        <w:autoSpaceDE w:val="0"/>
        <w:autoSpaceDN w:val="0"/>
        <w:adjustRightInd w:val="0"/>
        <w:jc w:val="both"/>
        <w:rPr>
          <w:b/>
          <w:bCs/>
          <w:sz w:val="20"/>
          <w:szCs w:val="20"/>
        </w:rPr>
      </w:pPr>
    </w:p>
    <w:p w:rsidR="00D07D1C" w:rsidRDefault="00D07D1C" w:rsidP="00427F05">
      <w:pPr>
        <w:autoSpaceDE w:val="0"/>
        <w:autoSpaceDN w:val="0"/>
        <w:adjustRightInd w:val="0"/>
        <w:jc w:val="both"/>
        <w:rPr>
          <w:b/>
          <w:bCs/>
          <w:sz w:val="20"/>
          <w:szCs w:val="20"/>
        </w:rPr>
      </w:pPr>
      <w:r>
        <w:rPr>
          <w:b/>
          <w:bCs/>
          <w:sz w:val="20"/>
          <w:szCs w:val="20"/>
        </w:rPr>
        <w:t>Data Sources:</w:t>
      </w:r>
    </w:p>
    <w:tbl>
      <w:tblPr>
        <w:tblW w:w="84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1"/>
        <w:gridCol w:w="1153"/>
        <w:gridCol w:w="1153"/>
        <w:gridCol w:w="1153"/>
        <w:gridCol w:w="1153"/>
        <w:gridCol w:w="1153"/>
      </w:tblGrid>
      <w:tr w:rsidR="00D07D1C" w:rsidRPr="00F73881" w:rsidTr="006009E9">
        <w:trPr>
          <w:cantSplit/>
          <w:trHeight w:val="646"/>
        </w:trPr>
        <w:tc>
          <w:tcPr>
            <w:tcW w:w="2651" w:type="dxa"/>
            <w:tcBorders>
              <w:top w:val="single" w:sz="2" w:space="0" w:color="auto"/>
              <w:left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References to sources of information</w:t>
            </w:r>
          </w:p>
        </w:tc>
        <w:tc>
          <w:tcPr>
            <w:tcW w:w="1153"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 xml:space="preserve">Quality </w:t>
            </w:r>
          </w:p>
        </w:tc>
        <w:tc>
          <w:tcPr>
            <w:tcW w:w="1153"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Category</w:t>
            </w:r>
          </w:p>
        </w:tc>
        <w:tc>
          <w:tcPr>
            <w:tcW w:w="1153"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Year(s)</w:t>
            </w:r>
          </w:p>
        </w:tc>
        <w:tc>
          <w:tcPr>
            <w:tcW w:w="1153" w:type="dxa"/>
            <w:tcBorders>
              <w:top w:val="single" w:sz="2"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Type of inventory</w:t>
            </w:r>
          </w:p>
        </w:tc>
        <w:tc>
          <w:tcPr>
            <w:tcW w:w="1153" w:type="dxa"/>
            <w:tcBorders>
              <w:top w:val="single" w:sz="2" w:space="0" w:color="auto"/>
              <w:left w:val="single" w:sz="4"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Additional comments</w:t>
            </w:r>
          </w:p>
        </w:tc>
      </w:tr>
      <w:tr w:rsidR="00D07D1C" w:rsidRPr="00F73881" w:rsidTr="00CA6266">
        <w:trPr>
          <w:cantSplit/>
          <w:trHeight w:val="273"/>
        </w:trPr>
        <w:tc>
          <w:tcPr>
            <w:tcW w:w="2651" w:type="dxa"/>
            <w:tcBorders>
              <w:top w:val="single" w:sz="4" w:space="0" w:color="auto"/>
              <w:left w:val="single" w:sz="2" w:space="0" w:color="auto"/>
              <w:bottom w:val="single" w:sz="2" w:space="0" w:color="auto"/>
            </w:tcBorders>
          </w:tcPr>
          <w:p w:rsidR="00D07D1C" w:rsidRPr="00F73881" w:rsidRDefault="00A87CB7" w:rsidP="00CA6266">
            <w:pPr>
              <w:autoSpaceDE w:val="0"/>
              <w:autoSpaceDN w:val="0"/>
              <w:adjustRightInd w:val="0"/>
              <w:rPr>
                <w:sz w:val="20"/>
                <w:szCs w:val="20"/>
              </w:rPr>
            </w:pPr>
            <w:r>
              <w:rPr>
                <w:sz w:val="20"/>
                <w:szCs w:val="20"/>
              </w:rPr>
              <w:t>Cyprus National Report to FRA2015</w:t>
            </w:r>
          </w:p>
        </w:tc>
        <w:tc>
          <w:tcPr>
            <w:tcW w:w="1153" w:type="dxa"/>
            <w:tcBorders>
              <w:top w:val="single" w:sz="4" w:space="0" w:color="auto"/>
            </w:tcBorders>
          </w:tcPr>
          <w:p w:rsidR="00D07D1C" w:rsidRPr="00F73881" w:rsidRDefault="00A87CB7" w:rsidP="00CA6266">
            <w:pPr>
              <w:autoSpaceDE w:val="0"/>
              <w:autoSpaceDN w:val="0"/>
              <w:adjustRightInd w:val="0"/>
              <w:rPr>
                <w:sz w:val="20"/>
                <w:szCs w:val="20"/>
              </w:rPr>
            </w:pPr>
            <w:r>
              <w:rPr>
                <w:sz w:val="20"/>
                <w:szCs w:val="20"/>
              </w:rPr>
              <w:t>H</w:t>
            </w:r>
          </w:p>
        </w:tc>
        <w:tc>
          <w:tcPr>
            <w:tcW w:w="1153" w:type="dxa"/>
            <w:tcBorders>
              <w:top w:val="single" w:sz="4" w:space="0" w:color="auto"/>
            </w:tcBorders>
          </w:tcPr>
          <w:p w:rsidR="00D07D1C" w:rsidRPr="00F73881" w:rsidRDefault="00A87CB7" w:rsidP="00CA6266">
            <w:pPr>
              <w:autoSpaceDE w:val="0"/>
              <w:autoSpaceDN w:val="0"/>
              <w:adjustRightInd w:val="0"/>
              <w:rPr>
                <w:sz w:val="20"/>
                <w:szCs w:val="20"/>
              </w:rPr>
            </w:pPr>
            <w:r>
              <w:rPr>
                <w:sz w:val="20"/>
                <w:szCs w:val="20"/>
              </w:rPr>
              <w:t>Forest, FAWS, State forests</w:t>
            </w:r>
          </w:p>
        </w:tc>
        <w:tc>
          <w:tcPr>
            <w:tcW w:w="1153" w:type="dxa"/>
            <w:tcBorders>
              <w:top w:val="single" w:sz="4" w:space="0" w:color="auto"/>
            </w:tcBorders>
            <w:shd w:val="clear" w:color="auto" w:fill="FFFFFF"/>
          </w:tcPr>
          <w:p w:rsidR="00D07D1C" w:rsidRPr="00F73881" w:rsidRDefault="00BB09A0" w:rsidP="00CA6266">
            <w:pPr>
              <w:autoSpaceDE w:val="0"/>
              <w:autoSpaceDN w:val="0"/>
              <w:adjustRightInd w:val="0"/>
              <w:rPr>
                <w:sz w:val="20"/>
                <w:szCs w:val="20"/>
              </w:rPr>
            </w:pPr>
            <w:r>
              <w:rPr>
                <w:sz w:val="20"/>
                <w:szCs w:val="20"/>
              </w:rPr>
              <w:t>A</w:t>
            </w:r>
            <w:r w:rsidR="00A87CB7">
              <w:rPr>
                <w:sz w:val="20"/>
                <w:szCs w:val="20"/>
              </w:rPr>
              <w:t>ll</w:t>
            </w:r>
          </w:p>
        </w:tc>
        <w:tc>
          <w:tcPr>
            <w:tcW w:w="1153" w:type="dxa"/>
            <w:tcBorders>
              <w:top w:val="single" w:sz="4" w:space="0" w:color="auto"/>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c>
          <w:tcPr>
            <w:tcW w:w="1153" w:type="dxa"/>
            <w:tcBorders>
              <w:top w:val="single" w:sz="4" w:space="0" w:color="auto"/>
              <w:left w:val="single" w:sz="4" w:space="0" w:color="auto"/>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r>
      <w:tr w:rsidR="00266ADD" w:rsidRPr="00F73881" w:rsidTr="00CA6266">
        <w:trPr>
          <w:cantSplit/>
          <w:trHeight w:val="243"/>
        </w:trPr>
        <w:tc>
          <w:tcPr>
            <w:tcW w:w="2651" w:type="dxa"/>
            <w:tcBorders>
              <w:top w:val="single" w:sz="2" w:space="0" w:color="auto"/>
              <w:left w:val="single" w:sz="2" w:space="0" w:color="auto"/>
              <w:bottom w:val="single" w:sz="2" w:space="0" w:color="auto"/>
            </w:tcBorders>
          </w:tcPr>
          <w:p w:rsidR="00266ADD" w:rsidRPr="00F73881" w:rsidRDefault="00266ADD" w:rsidP="007E42EC">
            <w:pPr>
              <w:autoSpaceDE w:val="0"/>
              <w:autoSpaceDN w:val="0"/>
              <w:adjustRightInd w:val="0"/>
              <w:rPr>
                <w:sz w:val="20"/>
                <w:szCs w:val="20"/>
              </w:rPr>
            </w:pPr>
            <w:r>
              <w:rPr>
                <w:sz w:val="20"/>
                <w:szCs w:val="20"/>
              </w:rPr>
              <w:t>Department of Forests, Annual Reports</w:t>
            </w:r>
          </w:p>
        </w:tc>
        <w:tc>
          <w:tcPr>
            <w:tcW w:w="1153" w:type="dxa"/>
          </w:tcPr>
          <w:p w:rsidR="00266ADD" w:rsidRPr="00F73881" w:rsidRDefault="00266ADD" w:rsidP="007E42EC">
            <w:pPr>
              <w:autoSpaceDE w:val="0"/>
              <w:autoSpaceDN w:val="0"/>
              <w:adjustRightInd w:val="0"/>
              <w:rPr>
                <w:sz w:val="20"/>
                <w:szCs w:val="20"/>
              </w:rPr>
            </w:pPr>
            <w:r>
              <w:rPr>
                <w:sz w:val="20"/>
                <w:szCs w:val="20"/>
              </w:rPr>
              <w:t>H</w:t>
            </w:r>
          </w:p>
        </w:tc>
        <w:tc>
          <w:tcPr>
            <w:tcW w:w="1153" w:type="dxa"/>
          </w:tcPr>
          <w:p w:rsidR="00266ADD" w:rsidRPr="00F73881" w:rsidRDefault="00266ADD" w:rsidP="007E42EC">
            <w:pPr>
              <w:autoSpaceDE w:val="0"/>
              <w:autoSpaceDN w:val="0"/>
              <w:adjustRightInd w:val="0"/>
              <w:rPr>
                <w:sz w:val="20"/>
                <w:szCs w:val="20"/>
              </w:rPr>
            </w:pPr>
            <w:r>
              <w:rPr>
                <w:sz w:val="20"/>
                <w:szCs w:val="20"/>
              </w:rPr>
              <w:t>Forest ownership</w:t>
            </w:r>
          </w:p>
        </w:tc>
        <w:tc>
          <w:tcPr>
            <w:tcW w:w="1153" w:type="dxa"/>
            <w:shd w:val="clear" w:color="auto" w:fill="FFFFFF"/>
          </w:tcPr>
          <w:p w:rsidR="00266ADD" w:rsidRPr="00F73881" w:rsidRDefault="00266ADD" w:rsidP="007E42EC">
            <w:pPr>
              <w:autoSpaceDE w:val="0"/>
              <w:autoSpaceDN w:val="0"/>
              <w:adjustRightInd w:val="0"/>
              <w:rPr>
                <w:sz w:val="20"/>
                <w:szCs w:val="20"/>
              </w:rPr>
            </w:pPr>
            <w:r>
              <w:rPr>
                <w:sz w:val="20"/>
                <w:szCs w:val="20"/>
              </w:rPr>
              <w:t>All</w:t>
            </w:r>
          </w:p>
        </w:tc>
        <w:tc>
          <w:tcPr>
            <w:tcW w:w="1153" w:type="dxa"/>
            <w:shd w:val="clear" w:color="auto" w:fill="FFFFFF"/>
          </w:tcPr>
          <w:p w:rsidR="00266ADD" w:rsidRPr="00F73881" w:rsidRDefault="00266ADD" w:rsidP="007E42EC">
            <w:pPr>
              <w:autoSpaceDE w:val="0"/>
              <w:autoSpaceDN w:val="0"/>
              <w:adjustRightInd w:val="0"/>
              <w:rPr>
                <w:sz w:val="20"/>
                <w:szCs w:val="20"/>
              </w:rPr>
            </w:pPr>
            <w:r>
              <w:rPr>
                <w:sz w:val="20"/>
                <w:szCs w:val="20"/>
              </w:rPr>
              <w:t>Managerial records</w:t>
            </w:r>
          </w:p>
        </w:tc>
        <w:tc>
          <w:tcPr>
            <w:tcW w:w="1153" w:type="dxa"/>
            <w:tcBorders>
              <w:right w:val="single" w:sz="2" w:space="0" w:color="auto"/>
            </w:tcBorders>
            <w:shd w:val="clear" w:color="auto" w:fill="FFFFFF"/>
          </w:tcPr>
          <w:p w:rsidR="00266ADD" w:rsidRPr="00F73881" w:rsidRDefault="00266ADD" w:rsidP="00CA6266">
            <w:pPr>
              <w:autoSpaceDE w:val="0"/>
              <w:autoSpaceDN w:val="0"/>
              <w:adjustRightInd w:val="0"/>
              <w:rPr>
                <w:sz w:val="20"/>
                <w:szCs w:val="20"/>
              </w:rPr>
            </w:pPr>
          </w:p>
        </w:tc>
      </w:tr>
      <w:tr w:rsidR="00D07D1C" w:rsidRPr="00F73881" w:rsidTr="00CA6266">
        <w:trPr>
          <w:cantSplit/>
          <w:trHeight w:val="261"/>
        </w:trPr>
        <w:tc>
          <w:tcPr>
            <w:tcW w:w="2651" w:type="dxa"/>
            <w:tcBorders>
              <w:top w:val="single" w:sz="2" w:space="0" w:color="auto"/>
              <w:left w:val="single" w:sz="2" w:space="0" w:color="auto"/>
              <w:bottom w:val="single" w:sz="2" w:space="0" w:color="auto"/>
            </w:tcBorders>
          </w:tcPr>
          <w:p w:rsidR="00D07D1C" w:rsidRPr="00F73881" w:rsidRDefault="00D07D1C" w:rsidP="00CA6266">
            <w:pPr>
              <w:autoSpaceDE w:val="0"/>
              <w:autoSpaceDN w:val="0"/>
              <w:adjustRightInd w:val="0"/>
              <w:rPr>
                <w:sz w:val="20"/>
                <w:szCs w:val="20"/>
              </w:rPr>
            </w:pPr>
          </w:p>
        </w:tc>
        <w:tc>
          <w:tcPr>
            <w:tcW w:w="1153" w:type="dxa"/>
          </w:tcPr>
          <w:p w:rsidR="00D07D1C" w:rsidRPr="00F73881" w:rsidRDefault="00D07D1C" w:rsidP="00CA6266">
            <w:pPr>
              <w:autoSpaceDE w:val="0"/>
              <w:autoSpaceDN w:val="0"/>
              <w:adjustRightInd w:val="0"/>
              <w:rPr>
                <w:sz w:val="20"/>
                <w:szCs w:val="20"/>
              </w:rPr>
            </w:pPr>
          </w:p>
        </w:tc>
        <w:tc>
          <w:tcPr>
            <w:tcW w:w="1153" w:type="dxa"/>
          </w:tcPr>
          <w:p w:rsidR="00D07D1C" w:rsidRPr="00F73881" w:rsidRDefault="00D07D1C" w:rsidP="00CA6266">
            <w:pPr>
              <w:autoSpaceDE w:val="0"/>
              <w:autoSpaceDN w:val="0"/>
              <w:adjustRightInd w:val="0"/>
              <w:rPr>
                <w:sz w:val="20"/>
                <w:szCs w:val="20"/>
              </w:rPr>
            </w:pPr>
          </w:p>
        </w:tc>
        <w:tc>
          <w:tcPr>
            <w:tcW w:w="1153" w:type="dxa"/>
            <w:shd w:val="clear" w:color="auto" w:fill="FFFFFF"/>
          </w:tcPr>
          <w:p w:rsidR="00D07D1C" w:rsidRPr="00F73881" w:rsidRDefault="00D07D1C" w:rsidP="00CA6266">
            <w:pPr>
              <w:autoSpaceDE w:val="0"/>
              <w:autoSpaceDN w:val="0"/>
              <w:adjustRightInd w:val="0"/>
              <w:rPr>
                <w:sz w:val="20"/>
                <w:szCs w:val="20"/>
              </w:rPr>
            </w:pPr>
          </w:p>
        </w:tc>
        <w:tc>
          <w:tcPr>
            <w:tcW w:w="1153" w:type="dxa"/>
            <w:shd w:val="clear" w:color="auto" w:fill="FFFFFF"/>
          </w:tcPr>
          <w:p w:rsidR="00D07D1C" w:rsidRPr="00F73881" w:rsidRDefault="00D07D1C" w:rsidP="00CA6266">
            <w:pPr>
              <w:autoSpaceDE w:val="0"/>
              <w:autoSpaceDN w:val="0"/>
              <w:adjustRightInd w:val="0"/>
              <w:rPr>
                <w:sz w:val="20"/>
                <w:szCs w:val="20"/>
              </w:rPr>
            </w:pPr>
          </w:p>
        </w:tc>
        <w:tc>
          <w:tcPr>
            <w:tcW w:w="1153" w:type="dxa"/>
            <w:tcBorders>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r>
      <w:tr w:rsidR="00D07D1C" w:rsidRPr="00F73881" w:rsidTr="00CA6266">
        <w:trPr>
          <w:cantSplit/>
          <w:trHeight w:val="243"/>
        </w:trPr>
        <w:tc>
          <w:tcPr>
            <w:tcW w:w="2651" w:type="dxa"/>
            <w:tcBorders>
              <w:top w:val="single" w:sz="2" w:space="0" w:color="auto"/>
              <w:left w:val="single" w:sz="2" w:space="0" w:color="auto"/>
              <w:bottom w:val="single" w:sz="2" w:space="0" w:color="auto"/>
            </w:tcBorders>
          </w:tcPr>
          <w:p w:rsidR="00D07D1C" w:rsidRPr="00F73881" w:rsidRDefault="00D07D1C" w:rsidP="00CA6266">
            <w:pPr>
              <w:autoSpaceDE w:val="0"/>
              <w:autoSpaceDN w:val="0"/>
              <w:adjustRightInd w:val="0"/>
              <w:rPr>
                <w:sz w:val="20"/>
                <w:szCs w:val="20"/>
              </w:rPr>
            </w:pPr>
          </w:p>
        </w:tc>
        <w:tc>
          <w:tcPr>
            <w:tcW w:w="1153" w:type="dxa"/>
            <w:tcBorders>
              <w:bottom w:val="single" w:sz="2" w:space="0" w:color="auto"/>
            </w:tcBorders>
          </w:tcPr>
          <w:p w:rsidR="00D07D1C" w:rsidRPr="00F73881" w:rsidRDefault="00D07D1C" w:rsidP="00CA6266">
            <w:pPr>
              <w:autoSpaceDE w:val="0"/>
              <w:autoSpaceDN w:val="0"/>
              <w:adjustRightInd w:val="0"/>
              <w:rPr>
                <w:sz w:val="20"/>
                <w:szCs w:val="20"/>
              </w:rPr>
            </w:pPr>
          </w:p>
        </w:tc>
        <w:tc>
          <w:tcPr>
            <w:tcW w:w="1153" w:type="dxa"/>
            <w:tcBorders>
              <w:bottom w:val="single" w:sz="2" w:space="0" w:color="auto"/>
            </w:tcBorders>
          </w:tcPr>
          <w:p w:rsidR="00D07D1C" w:rsidRPr="00F73881" w:rsidRDefault="00D07D1C" w:rsidP="00CA6266">
            <w:pPr>
              <w:autoSpaceDE w:val="0"/>
              <w:autoSpaceDN w:val="0"/>
              <w:adjustRightInd w:val="0"/>
              <w:rPr>
                <w:sz w:val="20"/>
                <w:szCs w:val="20"/>
              </w:rPr>
            </w:pPr>
          </w:p>
        </w:tc>
        <w:tc>
          <w:tcPr>
            <w:tcW w:w="1153" w:type="dxa"/>
            <w:tcBorders>
              <w:bottom w:val="single" w:sz="2" w:space="0" w:color="auto"/>
            </w:tcBorders>
            <w:shd w:val="clear" w:color="auto" w:fill="FFFFFF"/>
          </w:tcPr>
          <w:p w:rsidR="00D07D1C" w:rsidRPr="00F73881" w:rsidRDefault="00D07D1C" w:rsidP="00CA6266">
            <w:pPr>
              <w:autoSpaceDE w:val="0"/>
              <w:autoSpaceDN w:val="0"/>
              <w:adjustRightInd w:val="0"/>
              <w:rPr>
                <w:sz w:val="20"/>
                <w:szCs w:val="20"/>
              </w:rPr>
            </w:pPr>
          </w:p>
        </w:tc>
        <w:tc>
          <w:tcPr>
            <w:tcW w:w="1153" w:type="dxa"/>
            <w:tcBorders>
              <w:bottom w:val="single" w:sz="2" w:space="0" w:color="auto"/>
            </w:tcBorders>
            <w:shd w:val="clear" w:color="auto" w:fill="FFFFFF"/>
          </w:tcPr>
          <w:p w:rsidR="00D07D1C" w:rsidRPr="00F73881" w:rsidRDefault="00D07D1C" w:rsidP="00CA6266">
            <w:pPr>
              <w:autoSpaceDE w:val="0"/>
              <w:autoSpaceDN w:val="0"/>
              <w:adjustRightInd w:val="0"/>
              <w:rPr>
                <w:sz w:val="20"/>
                <w:szCs w:val="20"/>
              </w:rPr>
            </w:pPr>
          </w:p>
        </w:tc>
        <w:tc>
          <w:tcPr>
            <w:tcW w:w="1153" w:type="dxa"/>
            <w:tcBorders>
              <w:bottom w:val="single" w:sz="2" w:space="0" w:color="auto"/>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r>
    </w:tbl>
    <w:p w:rsidR="00B528A8" w:rsidRDefault="00B528A8" w:rsidP="00427F05">
      <w:pPr>
        <w:autoSpaceDE w:val="0"/>
        <w:autoSpaceDN w:val="0"/>
        <w:adjustRightInd w:val="0"/>
        <w:jc w:val="both"/>
        <w:rPr>
          <w:b/>
          <w:bCs/>
          <w:sz w:val="20"/>
          <w:szCs w:val="20"/>
        </w:rPr>
      </w:pPr>
    </w:p>
    <w:p w:rsidR="00B86694" w:rsidRPr="0030337A" w:rsidRDefault="00B528A8" w:rsidP="00427F05">
      <w:pPr>
        <w:autoSpaceDE w:val="0"/>
        <w:autoSpaceDN w:val="0"/>
        <w:adjustRightInd w:val="0"/>
        <w:jc w:val="both"/>
        <w:rPr>
          <w:b/>
          <w:bCs/>
          <w:sz w:val="20"/>
          <w:szCs w:val="20"/>
        </w:rPr>
      </w:pPr>
      <w:r>
        <w:rPr>
          <w:b/>
          <w:bCs/>
          <w:sz w:val="20"/>
          <w:szCs w:val="20"/>
        </w:rPr>
        <w:br w:type="page"/>
      </w:r>
      <w:r w:rsidR="00B05BA6" w:rsidRPr="0030337A">
        <w:rPr>
          <w:b/>
          <w:bCs/>
          <w:sz w:val="20"/>
          <w:szCs w:val="20"/>
        </w:rPr>
        <w:lastRenderedPageBreak/>
        <w:t xml:space="preserve">Table </w:t>
      </w:r>
      <w:r w:rsidR="004D6D72">
        <w:rPr>
          <w:b/>
          <w:bCs/>
          <w:sz w:val="20"/>
          <w:szCs w:val="20"/>
        </w:rPr>
        <w:t>1</w:t>
      </w:r>
      <w:r w:rsidR="00BA543D">
        <w:rPr>
          <w:b/>
          <w:bCs/>
          <w:sz w:val="20"/>
          <w:szCs w:val="20"/>
        </w:rPr>
        <w:t>a</w:t>
      </w:r>
      <w:r w:rsidR="004D6D72">
        <w:rPr>
          <w:b/>
          <w:bCs/>
          <w:sz w:val="20"/>
          <w:szCs w:val="20"/>
        </w:rPr>
        <w:t>:</w:t>
      </w:r>
      <w:r w:rsidR="00F3247E">
        <w:rPr>
          <w:b/>
          <w:bCs/>
          <w:sz w:val="20"/>
          <w:szCs w:val="20"/>
        </w:rPr>
        <w:t xml:space="preserve"> </w:t>
      </w:r>
      <w:r w:rsidR="001A4A2D">
        <w:rPr>
          <w:b/>
          <w:bCs/>
          <w:sz w:val="20"/>
          <w:szCs w:val="20"/>
        </w:rPr>
        <w:t xml:space="preserve">Area of </w:t>
      </w:r>
      <w:r w:rsidR="00B3117C">
        <w:rPr>
          <w:b/>
          <w:bCs/>
          <w:sz w:val="20"/>
          <w:szCs w:val="20"/>
        </w:rPr>
        <w:t>f</w:t>
      </w:r>
      <w:r w:rsidR="00F05E23">
        <w:rPr>
          <w:b/>
          <w:bCs/>
          <w:sz w:val="20"/>
          <w:szCs w:val="20"/>
        </w:rPr>
        <w:t>orest</w:t>
      </w:r>
      <w:r w:rsidR="00F3247E">
        <w:rPr>
          <w:b/>
          <w:bCs/>
          <w:sz w:val="20"/>
          <w:szCs w:val="20"/>
        </w:rPr>
        <w:t xml:space="preserve"> </w:t>
      </w:r>
      <w:r w:rsidR="001A4A2D">
        <w:rPr>
          <w:b/>
          <w:bCs/>
          <w:sz w:val="20"/>
          <w:szCs w:val="20"/>
        </w:rPr>
        <w:t xml:space="preserve">and </w:t>
      </w:r>
      <w:r w:rsidR="00B3117C">
        <w:rPr>
          <w:b/>
          <w:bCs/>
          <w:sz w:val="20"/>
          <w:szCs w:val="20"/>
        </w:rPr>
        <w:t>F</w:t>
      </w:r>
      <w:r w:rsidR="001A4A2D">
        <w:rPr>
          <w:b/>
          <w:bCs/>
          <w:sz w:val="20"/>
          <w:szCs w:val="20"/>
        </w:rPr>
        <w:t xml:space="preserve">orest </w:t>
      </w:r>
      <w:r w:rsidR="00B3117C">
        <w:rPr>
          <w:b/>
          <w:bCs/>
          <w:sz w:val="20"/>
          <w:szCs w:val="20"/>
        </w:rPr>
        <w:t>A</w:t>
      </w:r>
      <w:r w:rsidR="001A4A2D">
        <w:rPr>
          <w:b/>
          <w:bCs/>
          <w:sz w:val="20"/>
          <w:szCs w:val="20"/>
        </w:rPr>
        <w:t xml:space="preserve">vailable for </w:t>
      </w:r>
      <w:r w:rsidR="00B3117C">
        <w:rPr>
          <w:b/>
          <w:bCs/>
          <w:sz w:val="20"/>
          <w:szCs w:val="20"/>
        </w:rPr>
        <w:t>W</w:t>
      </w:r>
      <w:r w:rsidR="001A4A2D">
        <w:rPr>
          <w:b/>
          <w:bCs/>
          <w:sz w:val="20"/>
          <w:szCs w:val="20"/>
        </w:rPr>
        <w:t xml:space="preserve">ood </w:t>
      </w:r>
      <w:r w:rsidR="00B3117C">
        <w:rPr>
          <w:b/>
          <w:bCs/>
          <w:sz w:val="20"/>
          <w:szCs w:val="20"/>
        </w:rPr>
        <w:t>S</w:t>
      </w:r>
      <w:r w:rsidR="001A4A2D">
        <w:rPr>
          <w:b/>
          <w:bCs/>
          <w:sz w:val="20"/>
          <w:szCs w:val="20"/>
        </w:rPr>
        <w:t>upply (FAWS)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2354"/>
        <w:gridCol w:w="920"/>
        <w:gridCol w:w="902"/>
        <w:gridCol w:w="1133"/>
        <w:gridCol w:w="949"/>
        <w:gridCol w:w="951"/>
        <w:gridCol w:w="948"/>
      </w:tblGrid>
      <w:tr w:rsidR="00772789" w:rsidRPr="0030337A" w:rsidTr="00817C63">
        <w:trPr>
          <w:trHeight w:val="464"/>
        </w:trPr>
        <w:tc>
          <w:tcPr>
            <w:tcW w:w="1595" w:type="pct"/>
            <w:gridSpan w:val="2"/>
            <w:shd w:val="clear" w:color="auto" w:fill="B8CCE4"/>
            <w:vAlign w:val="center"/>
          </w:tcPr>
          <w:p w:rsidR="00772789" w:rsidRPr="00B72945" w:rsidRDefault="00B8287F" w:rsidP="00B72945">
            <w:pPr>
              <w:autoSpaceDE w:val="0"/>
              <w:autoSpaceDN w:val="0"/>
              <w:adjustRightInd w:val="0"/>
              <w:rPr>
                <w:b/>
                <w:bCs/>
                <w:sz w:val="20"/>
                <w:szCs w:val="20"/>
              </w:rPr>
            </w:pPr>
            <w:r w:rsidRPr="00B72945">
              <w:rPr>
                <w:b/>
                <w:sz w:val="20"/>
              </w:rPr>
              <w:t>Ownership category</w:t>
            </w:r>
          </w:p>
        </w:tc>
        <w:tc>
          <w:tcPr>
            <w:tcW w:w="1734" w:type="pct"/>
            <w:gridSpan w:val="3"/>
            <w:shd w:val="clear" w:color="auto" w:fill="B8CCE4"/>
            <w:vAlign w:val="center"/>
          </w:tcPr>
          <w:p w:rsidR="00772789" w:rsidRPr="00B72945" w:rsidRDefault="00772789" w:rsidP="00B72945">
            <w:pPr>
              <w:autoSpaceDE w:val="0"/>
              <w:autoSpaceDN w:val="0"/>
              <w:adjustRightInd w:val="0"/>
              <w:rPr>
                <w:b/>
                <w:bCs/>
                <w:sz w:val="20"/>
                <w:szCs w:val="20"/>
              </w:rPr>
            </w:pPr>
            <w:r w:rsidRPr="00B72945">
              <w:rPr>
                <w:b/>
                <w:bCs/>
                <w:sz w:val="20"/>
                <w:szCs w:val="20"/>
              </w:rPr>
              <w:t>Forest area (1000 ha)</w:t>
            </w:r>
          </w:p>
        </w:tc>
        <w:tc>
          <w:tcPr>
            <w:tcW w:w="1671" w:type="pct"/>
            <w:gridSpan w:val="3"/>
            <w:shd w:val="clear" w:color="auto" w:fill="B8CCE4"/>
            <w:vAlign w:val="center"/>
          </w:tcPr>
          <w:p w:rsidR="00772789" w:rsidRPr="00B72945" w:rsidRDefault="006009E9" w:rsidP="00040227">
            <w:pPr>
              <w:autoSpaceDE w:val="0"/>
              <w:autoSpaceDN w:val="0"/>
              <w:adjustRightInd w:val="0"/>
              <w:rPr>
                <w:b/>
                <w:bCs/>
                <w:sz w:val="20"/>
                <w:szCs w:val="20"/>
              </w:rPr>
            </w:pPr>
            <w:r>
              <w:rPr>
                <w:b/>
                <w:bCs/>
                <w:sz w:val="20"/>
                <w:szCs w:val="20"/>
              </w:rPr>
              <w:t>O</w:t>
            </w:r>
            <w:r w:rsidR="00772789" w:rsidRPr="00B72945">
              <w:rPr>
                <w:b/>
                <w:bCs/>
                <w:sz w:val="20"/>
                <w:szCs w:val="20"/>
              </w:rPr>
              <w:t xml:space="preserve">f which </w:t>
            </w:r>
            <w:r w:rsidR="00040227">
              <w:rPr>
                <w:b/>
                <w:bCs/>
                <w:sz w:val="20"/>
                <w:szCs w:val="20"/>
              </w:rPr>
              <w:t>FAWS</w:t>
            </w:r>
            <w:r w:rsidR="00772789" w:rsidRPr="00B72945">
              <w:rPr>
                <w:b/>
                <w:bCs/>
                <w:sz w:val="20"/>
                <w:szCs w:val="20"/>
              </w:rPr>
              <w:t xml:space="preserve"> </w:t>
            </w:r>
            <w:r w:rsidR="00215366" w:rsidRPr="00B72945">
              <w:rPr>
                <w:b/>
                <w:bCs/>
                <w:sz w:val="20"/>
                <w:szCs w:val="20"/>
              </w:rPr>
              <w:t>(1000 ha)</w:t>
            </w:r>
          </w:p>
        </w:tc>
      </w:tr>
      <w:tr w:rsidR="00A37935" w:rsidRPr="0030337A" w:rsidTr="00040607">
        <w:trPr>
          <w:trHeight w:val="151"/>
        </w:trPr>
        <w:tc>
          <w:tcPr>
            <w:tcW w:w="1595" w:type="pct"/>
            <w:gridSpan w:val="2"/>
            <w:shd w:val="clear" w:color="auto" w:fill="auto"/>
          </w:tcPr>
          <w:p w:rsidR="00C2379B" w:rsidRPr="0030337A" w:rsidRDefault="00C2379B" w:rsidP="006F1A25">
            <w:pPr>
              <w:autoSpaceDE w:val="0"/>
              <w:autoSpaceDN w:val="0"/>
              <w:adjustRightInd w:val="0"/>
              <w:jc w:val="both"/>
              <w:rPr>
                <w:bCs/>
                <w:sz w:val="20"/>
                <w:szCs w:val="20"/>
              </w:rPr>
            </w:pPr>
          </w:p>
        </w:tc>
        <w:tc>
          <w:tcPr>
            <w:tcW w:w="540" w:type="pct"/>
            <w:tcBorders>
              <w:bottom w:val="single" w:sz="4" w:space="0" w:color="auto"/>
            </w:tcBorders>
            <w:shd w:val="clear" w:color="auto" w:fill="auto"/>
          </w:tcPr>
          <w:p w:rsidR="00C2379B" w:rsidRPr="0030337A" w:rsidRDefault="00C2379B" w:rsidP="006F1A25">
            <w:pPr>
              <w:autoSpaceDE w:val="0"/>
              <w:autoSpaceDN w:val="0"/>
              <w:adjustRightInd w:val="0"/>
              <w:jc w:val="both"/>
              <w:rPr>
                <w:bCs/>
                <w:sz w:val="20"/>
                <w:szCs w:val="20"/>
              </w:rPr>
            </w:pPr>
            <w:r w:rsidRPr="0030337A">
              <w:rPr>
                <w:bCs/>
                <w:sz w:val="20"/>
                <w:szCs w:val="20"/>
              </w:rPr>
              <w:t>1990</w:t>
            </w:r>
          </w:p>
        </w:tc>
        <w:tc>
          <w:tcPr>
            <w:tcW w:w="529" w:type="pct"/>
            <w:tcBorders>
              <w:bottom w:val="single" w:sz="4" w:space="0" w:color="auto"/>
            </w:tcBorders>
            <w:shd w:val="clear" w:color="auto" w:fill="auto"/>
          </w:tcPr>
          <w:p w:rsidR="00C2379B" w:rsidRPr="0030337A" w:rsidRDefault="00C2379B" w:rsidP="00C2379B">
            <w:pPr>
              <w:autoSpaceDE w:val="0"/>
              <w:autoSpaceDN w:val="0"/>
              <w:adjustRightInd w:val="0"/>
              <w:jc w:val="both"/>
              <w:rPr>
                <w:bCs/>
                <w:sz w:val="20"/>
                <w:szCs w:val="20"/>
                <w:highlight w:val="green"/>
              </w:rPr>
            </w:pPr>
            <w:r w:rsidRPr="0030337A">
              <w:rPr>
                <w:bCs/>
                <w:sz w:val="20"/>
                <w:szCs w:val="20"/>
              </w:rPr>
              <w:t>20</w:t>
            </w:r>
            <w:r>
              <w:rPr>
                <w:bCs/>
                <w:sz w:val="20"/>
                <w:szCs w:val="20"/>
              </w:rPr>
              <w:t>10</w:t>
            </w:r>
          </w:p>
        </w:tc>
        <w:tc>
          <w:tcPr>
            <w:tcW w:w="665" w:type="pct"/>
            <w:shd w:val="clear" w:color="auto" w:fill="auto"/>
          </w:tcPr>
          <w:p w:rsidR="00C2379B" w:rsidRPr="0030337A" w:rsidRDefault="00A310C8" w:rsidP="00A310C8">
            <w:pPr>
              <w:autoSpaceDE w:val="0"/>
              <w:autoSpaceDN w:val="0"/>
              <w:adjustRightInd w:val="0"/>
              <w:jc w:val="both"/>
              <w:rPr>
                <w:bCs/>
                <w:sz w:val="20"/>
                <w:szCs w:val="20"/>
              </w:rPr>
            </w:pPr>
            <w:r w:rsidRPr="0030337A">
              <w:rPr>
                <w:bCs/>
                <w:sz w:val="20"/>
                <w:szCs w:val="20"/>
              </w:rPr>
              <w:t>201</w:t>
            </w:r>
            <w:r>
              <w:rPr>
                <w:bCs/>
                <w:sz w:val="20"/>
                <w:szCs w:val="20"/>
              </w:rPr>
              <w:t>5</w:t>
            </w:r>
          </w:p>
        </w:tc>
        <w:tc>
          <w:tcPr>
            <w:tcW w:w="557" w:type="pct"/>
            <w:shd w:val="clear" w:color="auto" w:fill="auto"/>
          </w:tcPr>
          <w:p w:rsidR="00C2379B" w:rsidRPr="0030337A" w:rsidRDefault="00C2379B" w:rsidP="00A93B8A">
            <w:pPr>
              <w:autoSpaceDE w:val="0"/>
              <w:autoSpaceDN w:val="0"/>
              <w:adjustRightInd w:val="0"/>
              <w:jc w:val="both"/>
              <w:rPr>
                <w:bCs/>
                <w:sz w:val="20"/>
                <w:szCs w:val="20"/>
              </w:rPr>
            </w:pPr>
            <w:r w:rsidRPr="0030337A">
              <w:rPr>
                <w:bCs/>
                <w:sz w:val="20"/>
                <w:szCs w:val="20"/>
              </w:rPr>
              <w:t>1990</w:t>
            </w:r>
          </w:p>
        </w:tc>
        <w:tc>
          <w:tcPr>
            <w:tcW w:w="558" w:type="pct"/>
            <w:shd w:val="clear" w:color="auto" w:fill="auto"/>
          </w:tcPr>
          <w:p w:rsidR="00C2379B" w:rsidRPr="0030337A" w:rsidRDefault="00C2379B" w:rsidP="00A93B8A">
            <w:pPr>
              <w:autoSpaceDE w:val="0"/>
              <w:autoSpaceDN w:val="0"/>
              <w:adjustRightInd w:val="0"/>
              <w:jc w:val="both"/>
              <w:rPr>
                <w:bCs/>
                <w:sz w:val="20"/>
                <w:szCs w:val="20"/>
                <w:highlight w:val="green"/>
              </w:rPr>
            </w:pPr>
            <w:r w:rsidRPr="0030337A">
              <w:rPr>
                <w:bCs/>
                <w:sz w:val="20"/>
                <w:szCs w:val="20"/>
              </w:rPr>
              <w:t>20</w:t>
            </w:r>
            <w:r>
              <w:rPr>
                <w:bCs/>
                <w:sz w:val="20"/>
                <w:szCs w:val="20"/>
              </w:rPr>
              <w:t>10</w:t>
            </w:r>
          </w:p>
        </w:tc>
        <w:tc>
          <w:tcPr>
            <w:tcW w:w="556" w:type="pct"/>
            <w:shd w:val="clear" w:color="auto" w:fill="auto"/>
          </w:tcPr>
          <w:p w:rsidR="00C2379B" w:rsidRPr="0030337A" w:rsidRDefault="00A310C8" w:rsidP="00A310C8">
            <w:pPr>
              <w:autoSpaceDE w:val="0"/>
              <w:autoSpaceDN w:val="0"/>
              <w:adjustRightInd w:val="0"/>
              <w:jc w:val="both"/>
              <w:rPr>
                <w:bCs/>
                <w:sz w:val="20"/>
                <w:szCs w:val="20"/>
              </w:rPr>
            </w:pPr>
            <w:r w:rsidRPr="0030337A">
              <w:rPr>
                <w:bCs/>
                <w:sz w:val="20"/>
                <w:szCs w:val="20"/>
              </w:rPr>
              <w:t>201</w:t>
            </w:r>
            <w:r>
              <w:rPr>
                <w:bCs/>
                <w:sz w:val="20"/>
                <w:szCs w:val="20"/>
              </w:rPr>
              <w:t>5</w:t>
            </w:r>
          </w:p>
        </w:tc>
      </w:tr>
      <w:tr w:rsidR="009C7393" w:rsidRPr="0030337A" w:rsidTr="00437246">
        <w:trPr>
          <w:trHeight w:val="302"/>
        </w:trPr>
        <w:tc>
          <w:tcPr>
            <w:tcW w:w="1595" w:type="pct"/>
            <w:gridSpan w:val="2"/>
            <w:shd w:val="clear" w:color="auto" w:fill="auto"/>
          </w:tcPr>
          <w:p w:rsidR="009C7393" w:rsidRPr="007F523C" w:rsidRDefault="009C7393" w:rsidP="00321E6D">
            <w:pPr>
              <w:autoSpaceDE w:val="0"/>
              <w:autoSpaceDN w:val="0"/>
              <w:adjustRightInd w:val="0"/>
              <w:rPr>
                <w:b/>
                <w:bCs/>
                <w:sz w:val="20"/>
                <w:szCs w:val="20"/>
              </w:rPr>
            </w:pPr>
            <w:r w:rsidRPr="007F523C">
              <w:rPr>
                <w:b/>
                <w:bCs/>
                <w:sz w:val="20"/>
                <w:szCs w:val="20"/>
              </w:rPr>
              <w:t>Public ownership (total)</w:t>
            </w:r>
          </w:p>
        </w:tc>
        <w:tc>
          <w:tcPr>
            <w:tcW w:w="540" w:type="pct"/>
            <w:shd w:val="clear" w:color="auto" w:fill="BFBFBF" w:themeFill="background1" w:themeFillShade="BF"/>
            <w:vAlign w:val="center"/>
          </w:tcPr>
          <w:p w:rsidR="009C7393" w:rsidRPr="009C41C8" w:rsidRDefault="009C7393" w:rsidP="00484E11">
            <w:pPr>
              <w:jc w:val="right"/>
              <w:rPr>
                <w:bCs/>
                <w:sz w:val="20"/>
                <w:szCs w:val="20"/>
              </w:rPr>
            </w:pPr>
            <w:r w:rsidRPr="009C41C8">
              <w:rPr>
                <w:bCs/>
                <w:sz w:val="20"/>
                <w:szCs w:val="20"/>
              </w:rPr>
              <w:t>105.8</w:t>
            </w:r>
          </w:p>
        </w:tc>
        <w:tc>
          <w:tcPr>
            <w:tcW w:w="529" w:type="pct"/>
            <w:shd w:val="clear" w:color="auto" w:fill="BFBFBF" w:themeFill="background1" w:themeFillShade="BF"/>
            <w:vAlign w:val="center"/>
          </w:tcPr>
          <w:p w:rsidR="009C7393" w:rsidRPr="009C41C8" w:rsidRDefault="009C7393" w:rsidP="00484E11">
            <w:pPr>
              <w:jc w:val="right"/>
              <w:rPr>
                <w:bCs/>
                <w:sz w:val="20"/>
                <w:szCs w:val="20"/>
              </w:rPr>
            </w:pPr>
            <w:r w:rsidRPr="009C41C8">
              <w:rPr>
                <w:bCs/>
                <w:sz w:val="20"/>
                <w:szCs w:val="20"/>
              </w:rPr>
              <w:t>118.9</w:t>
            </w:r>
          </w:p>
        </w:tc>
        <w:tc>
          <w:tcPr>
            <w:tcW w:w="665"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118.95</w:t>
            </w:r>
          </w:p>
        </w:tc>
        <w:tc>
          <w:tcPr>
            <w:tcW w:w="557"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43.222</w:t>
            </w:r>
          </w:p>
        </w:tc>
        <w:tc>
          <w:tcPr>
            <w:tcW w:w="558"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41.4</w:t>
            </w:r>
          </w:p>
        </w:tc>
        <w:tc>
          <w:tcPr>
            <w:tcW w:w="556"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41.12</w:t>
            </w:r>
          </w:p>
        </w:tc>
      </w:tr>
      <w:tr w:rsidR="009C7393" w:rsidRPr="0030337A" w:rsidTr="00484E11">
        <w:trPr>
          <w:trHeight w:val="512"/>
        </w:trPr>
        <w:tc>
          <w:tcPr>
            <w:tcW w:w="214" w:type="pct"/>
            <w:vMerge w:val="restart"/>
            <w:shd w:val="clear" w:color="auto" w:fill="auto"/>
          </w:tcPr>
          <w:p w:rsidR="009C7393" w:rsidRPr="0030337A" w:rsidRDefault="009C7393" w:rsidP="00321E6D">
            <w:pPr>
              <w:autoSpaceDE w:val="0"/>
              <w:autoSpaceDN w:val="0"/>
              <w:adjustRightInd w:val="0"/>
              <w:rPr>
                <w:bCs/>
                <w:sz w:val="20"/>
                <w:szCs w:val="20"/>
              </w:rPr>
            </w:pPr>
          </w:p>
        </w:tc>
        <w:tc>
          <w:tcPr>
            <w:tcW w:w="1381" w:type="pct"/>
            <w:shd w:val="clear" w:color="auto" w:fill="auto"/>
          </w:tcPr>
          <w:p w:rsidR="009C7393" w:rsidRPr="0030337A" w:rsidRDefault="009C7393" w:rsidP="00B0366A">
            <w:pPr>
              <w:autoSpaceDE w:val="0"/>
              <w:autoSpaceDN w:val="0"/>
              <w:adjustRightInd w:val="0"/>
              <w:rPr>
                <w:bCs/>
                <w:sz w:val="20"/>
                <w:szCs w:val="20"/>
              </w:rPr>
            </w:pPr>
            <w:r>
              <w:rPr>
                <w:bCs/>
                <w:sz w:val="20"/>
                <w:szCs w:val="20"/>
              </w:rPr>
              <w:t>O</w:t>
            </w:r>
            <w:r w:rsidRPr="0030337A">
              <w:rPr>
                <w:bCs/>
                <w:sz w:val="20"/>
                <w:szCs w:val="20"/>
              </w:rPr>
              <w:t xml:space="preserve">wned by the state at national </w:t>
            </w:r>
            <w:r>
              <w:rPr>
                <w:bCs/>
                <w:sz w:val="20"/>
                <w:szCs w:val="20"/>
              </w:rPr>
              <w:t>level</w:t>
            </w:r>
          </w:p>
        </w:tc>
        <w:tc>
          <w:tcPr>
            <w:tcW w:w="540"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105.8</w:t>
            </w:r>
          </w:p>
        </w:tc>
        <w:tc>
          <w:tcPr>
            <w:tcW w:w="529"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118.9</w:t>
            </w:r>
          </w:p>
        </w:tc>
        <w:tc>
          <w:tcPr>
            <w:tcW w:w="665"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118.95</w:t>
            </w:r>
          </w:p>
        </w:tc>
        <w:tc>
          <w:tcPr>
            <w:tcW w:w="557"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43.222</w:t>
            </w:r>
          </w:p>
        </w:tc>
        <w:tc>
          <w:tcPr>
            <w:tcW w:w="558"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41.40</w:t>
            </w:r>
          </w:p>
        </w:tc>
        <w:tc>
          <w:tcPr>
            <w:tcW w:w="556"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41.12</w:t>
            </w:r>
          </w:p>
        </w:tc>
      </w:tr>
      <w:tr w:rsidR="009C7393" w:rsidRPr="0030337A" w:rsidTr="00484E11">
        <w:trPr>
          <w:trHeight w:val="775"/>
        </w:trPr>
        <w:tc>
          <w:tcPr>
            <w:tcW w:w="214" w:type="pct"/>
            <w:vMerge/>
            <w:shd w:val="clear" w:color="auto" w:fill="auto"/>
          </w:tcPr>
          <w:p w:rsidR="009C7393" w:rsidRPr="0030337A" w:rsidRDefault="009C7393" w:rsidP="00321E6D">
            <w:pPr>
              <w:autoSpaceDE w:val="0"/>
              <w:autoSpaceDN w:val="0"/>
              <w:adjustRightInd w:val="0"/>
              <w:rPr>
                <w:bCs/>
                <w:sz w:val="20"/>
                <w:szCs w:val="20"/>
              </w:rPr>
            </w:pPr>
          </w:p>
        </w:tc>
        <w:tc>
          <w:tcPr>
            <w:tcW w:w="1381" w:type="pct"/>
            <w:tcBorders>
              <w:bottom w:val="single" w:sz="4" w:space="0" w:color="auto"/>
            </w:tcBorders>
            <w:shd w:val="clear" w:color="auto" w:fill="auto"/>
          </w:tcPr>
          <w:p w:rsidR="009C7393" w:rsidRPr="0030337A" w:rsidRDefault="009C7393" w:rsidP="00B0366A">
            <w:pPr>
              <w:autoSpaceDE w:val="0"/>
              <w:autoSpaceDN w:val="0"/>
              <w:adjustRightInd w:val="0"/>
              <w:rPr>
                <w:bCs/>
                <w:sz w:val="20"/>
                <w:szCs w:val="20"/>
              </w:rPr>
            </w:pPr>
            <w:r>
              <w:rPr>
                <w:bCs/>
                <w:sz w:val="20"/>
                <w:szCs w:val="20"/>
              </w:rPr>
              <w:t>O</w:t>
            </w:r>
            <w:r w:rsidRPr="0030337A">
              <w:rPr>
                <w:bCs/>
                <w:sz w:val="20"/>
                <w:szCs w:val="20"/>
              </w:rPr>
              <w:t xml:space="preserve">wned by the state at sub-national </w:t>
            </w:r>
            <w:r>
              <w:rPr>
                <w:bCs/>
                <w:sz w:val="20"/>
                <w:szCs w:val="20"/>
              </w:rPr>
              <w:t xml:space="preserve">government </w:t>
            </w:r>
            <w:r w:rsidRPr="0030337A">
              <w:rPr>
                <w:bCs/>
                <w:sz w:val="20"/>
                <w:szCs w:val="20"/>
              </w:rPr>
              <w:t>scale</w:t>
            </w:r>
          </w:p>
        </w:tc>
        <w:tc>
          <w:tcPr>
            <w:tcW w:w="540"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29"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665"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57"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58"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56"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r>
      <w:tr w:rsidR="009C7393" w:rsidRPr="0030337A" w:rsidTr="00484E11">
        <w:trPr>
          <w:trHeight w:val="454"/>
        </w:trPr>
        <w:tc>
          <w:tcPr>
            <w:tcW w:w="214" w:type="pct"/>
            <w:vMerge/>
            <w:shd w:val="clear" w:color="auto" w:fill="auto"/>
          </w:tcPr>
          <w:p w:rsidR="009C7393" w:rsidRPr="0030337A" w:rsidRDefault="009C7393" w:rsidP="00321E6D">
            <w:pPr>
              <w:autoSpaceDE w:val="0"/>
              <w:autoSpaceDN w:val="0"/>
              <w:adjustRightInd w:val="0"/>
              <w:rPr>
                <w:bCs/>
                <w:sz w:val="20"/>
                <w:szCs w:val="20"/>
              </w:rPr>
            </w:pPr>
          </w:p>
        </w:tc>
        <w:tc>
          <w:tcPr>
            <w:tcW w:w="1381" w:type="pct"/>
            <w:tcBorders>
              <w:bottom w:val="single" w:sz="4" w:space="0" w:color="auto"/>
            </w:tcBorders>
            <w:shd w:val="clear" w:color="auto" w:fill="auto"/>
          </w:tcPr>
          <w:p w:rsidR="009C7393" w:rsidRPr="007F523C" w:rsidRDefault="009C7393" w:rsidP="00B0366A">
            <w:pPr>
              <w:autoSpaceDE w:val="0"/>
              <w:autoSpaceDN w:val="0"/>
              <w:adjustRightInd w:val="0"/>
              <w:rPr>
                <w:b/>
                <w:bCs/>
                <w:sz w:val="20"/>
                <w:szCs w:val="20"/>
              </w:rPr>
            </w:pPr>
            <w:r>
              <w:rPr>
                <w:b/>
                <w:bCs/>
                <w:sz w:val="20"/>
                <w:szCs w:val="20"/>
              </w:rPr>
              <w:t>O</w:t>
            </w:r>
            <w:r w:rsidRPr="007F523C">
              <w:rPr>
                <w:b/>
                <w:bCs/>
                <w:sz w:val="20"/>
                <w:szCs w:val="20"/>
              </w:rPr>
              <w:t xml:space="preserve">wned by </w:t>
            </w:r>
            <w:r>
              <w:rPr>
                <w:b/>
                <w:bCs/>
                <w:sz w:val="20"/>
                <w:szCs w:val="20"/>
              </w:rPr>
              <w:t>local government</w:t>
            </w:r>
          </w:p>
        </w:tc>
        <w:tc>
          <w:tcPr>
            <w:tcW w:w="540" w:type="pct"/>
            <w:tcBorders>
              <w:bottom w:val="single" w:sz="4" w:space="0" w:color="auto"/>
            </w:tcBorders>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29" w:type="pct"/>
            <w:tcBorders>
              <w:bottom w:val="single" w:sz="4" w:space="0" w:color="auto"/>
            </w:tcBorders>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665" w:type="pct"/>
            <w:tcBorders>
              <w:bottom w:val="single" w:sz="4" w:space="0" w:color="auto"/>
            </w:tcBorders>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57"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58"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56"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r>
      <w:tr w:rsidR="009C7393" w:rsidRPr="0030337A" w:rsidTr="00484E11">
        <w:trPr>
          <w:trHeight w:val="233"/>
        </w:trPr>
        <w:tc>
          <w:tcPr>
            <w:tcW w:w="214" w:type="pct"/>
            <w:vMerge/>
            <w:shd w:val="clear" w:color="auto" w:fill="auto"/>
          </w:tcPr>
          <w:p w:rsidR="009C7393" w:rsidRPr="0030337A" w:rsidRDefault="009C7393" w:rsidP="00321E6D">
            <w:pPr>
              <w:autoSpaceDE w:val="0"/>
              <w:autoSpaceDN w:val="0"/>
              <w:adjustRightInd w:val="0"/>
              <w:rPr>
                <w:bCs/>
                <w:sz w:val="20"/>
                <w:szCs w:val="20"/>
              </w:rPr>
            </w:pPr>
          </w:p>
        </w:tc>
        <w:tc>
          <w:tcPr>
            <w:tcW w:w="1381" w:type="pct"/>
            <w:shd w:val="clear" w:color="auto" w:fill="FFFFFF"/>
          </w:tcPr>
          <w:p w:rsidR="009C7393" w:rsidRPr="0030337A" w:rsidRDefault="009C7393" w:rsidP="00321E6D">
            <w:pPr>
              <w:autoSpaceDE w:val="0"/>
              <w:autoSpaceDN w:val="0"/>
              <w:adjustRightInd w:val="0"/>
              <w:rPr>
                <w:bCs/>
                <w:sz w:val="20"/>
                <w:szCs w:val="20"/>
              </w:rPr>
            </w:pPr>
            <w:r>
              <w:rPr>
                <w:bCs/>
                <w:sz w:val="20"/>
                <w:szCs w:val="20"/>
              </w:rPr>
              <w:t>O</w:t>
            </w:r>
            <w:r w:rsidRPr="0030337A">
              <w:rPr>
                <w:bCs/>
                <w:sz w:val="20"/>
                <w:szCs w:val="20"/>
              </w:rPr>
              <w:t>ther</w:t>
            </w:r>
          </w:p>
        </w:tc>
        <w:tc>
          <w:tcPr>
            <w:tcW w:w="540" w:type="pct"/>
            <w:tcBorders>
              <w:bottom w:val="single" w:sz="4" w:space="0" w:color="auto"/>
            </w:tcBorders>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29" w:type="pct"/>
            <w:tcBorders>
              <w:bottom w:val="single" w:sz="4" w:space="0" w:color="auto"/>
            </w:tcBorders>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665"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57"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58"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56"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r>
      <w:tr w:rsidR="009C7393" w:rsidRPr="0030337A" w:rsidTr="00437246">
        <w:trPr>
          <w:trHeight w:val="312"/>
        </w:trPr>
        <w:tc>
          <w:tcPr>
            <w:tcW w:w="1595" w:type="pct"/>
            <w:gridSpan w:val="2"/>
            <w:shd w:val="clear" w:color="auto" w:fill="auto"/>
          </w:tcPr>
          <w:p w:rsidR="009C7393" w:rsidRPr="007F523C" w:rsidRDefault="009C7393" w:rsidP="00321E6D">
            <w:pPr>
              <w:autoSpaceDE w:val="0"/>
              <w:autoSpaceDN w:val="0"/>
              <w:adjustRightInd w:val="0"/>
              <w:rPr>
                <w:b/>
                <w:bCs/>
                <w:sz w:val="20"/>
                <w:szCs w:val="20"/>
              </w:rPr>
            </w:pPr>
            <w:r w:rsidRPr="007F523C">
              <w:rPr>
                <w:b/>
                <w:bCs/>
                <w:sz w:val="20"/>
                <w:szCs w:val="20"/>
              </w:rPr>
              <w:t xml:space="preserve">Private ownership (total) </w:t>
            </w:r>
          </w:p>
        </w:tc>
        <w:tc>
          <w:tcPr>
            <w:tcW w:w="540" w:type="pct"/>
            <w:shd w:val="clear" w:color="auto" w:fill="BFBFBF" w:themeFill="background1" w:themeFillShade="BF"/>
            <w:vAlign w:val="center"/>
          </w:tcPr>
          <w:p w:rsidR="009C7393" w:rsidRPr="009C41C8" w:rsidRDefault="009C7393" w:rsidP="00484E11">
            <w:pPr>
              <w:jc w:val="right"/>
              <w:rPr>
                <w:bCs/>
                <w:sz w:val="20"/>
                <w:szCs w:val="20"/>
              </w:rPr>
            </w:pPr>
            <w:r w:rsidRPr="009C41C8">
              <w:rPr>
                <w:bCs/>
                <w:sz w:val="20"/>
                <w:szCs w:val="20"/>
              </w:rPr>
              <w:t>55.3</w:t>
            </w:r>
          </w:p>
        </w:tc>
        <w:tc>
          <w:tcPr>
            <w:tcW w:w="529" w:type="pct"/>
            <w:shd w:val="clear" w:color="auto" w:fill="BFBFBF" w:themeFill="background1" w:themeFillShade="BF"/>
            <w:vAlign w:val="center"/>
          </w:tcPr>
          <w:p w:rsidR="009C7393" w:rsidRPr="009C41C8" w:rsidRDefault="009C7393" w:rsidP="00484E11">
            <w:pPr>
              <w:jc w:val="right"/>
              <w:rPr>
                <w:bCs/>
                <w:sz w:val="20"/>
                <w:szCs w:val="20"/>
              </w:rPr>
            </w:pPr>
            <w:r w:rsidRPr="009C41C8">
              <w:rPr>
                <w:bCs/>
                <w:sz w:val="20"/>
                <w:szCs w:val="20"/>
              </w:rPr>
              <w:t>53.9</w:t>
            </w:r>
          </w:p>
        </w:tc>
        <w:tc>
          <w:tcPr>
            <w:tcW w:w="665"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53.75</w:t>
            </w:r>
          </w:p>
        </w:tc>
        <w:tc>
          <w:tcPr>
            <w:tcW w:w="557"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58"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c>
          <w:tcPr>
            <w:tcW w:w="556"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0</w:t>
            </w:r>
          </w:p>
        </w:tc>
      </w:tr>
      <w:tr w:rsidR="00EC2DA9" w:rsidRPr="0030337A" w:rsidTr="00484E11">
        <w:trPr>
          <w:trHeight w:val="454"/>
        </w:trPr>
        <w:tc>
          <w:tcPr>
            <w:tcW w:w="214" w:type="pct"/>
            <w:vMerge w:val="restart"/>
            <w:shd w:val="clear" w:color="auto" w:fill="auto"/>
          </w:tcPr>
          <w:p w:rsidR="00EC2DA9" w:rsidRPr="0030337A" w:rsidRDefault="00EC2DA9" w:rsidP="00321E6D">
            <w:pPr>
              <w:autoSpaceDE w:val="0"/>
              <w:autoSpaceDN w:val="0"/>
              <w:adjustRightInd w:val="0"/>
              <w:rPr>
                <w:bCs/>
                <w:sz w:val="20"/>
                <w:szCs w:val="20"/>
              </w:rPr>
            </w:pPr>
          </w:p>
        </w:tc>
        <w:tc>
          <w:tcPr>
            <w:tcW w:w="1381" w:type="pct"/>
            <w:tcBorders>
              <w:bottom w:val="single" w:sz="4" w:space="0" w:color="auto"/>
            </w:tcBorders>
            <w:shd w:val="clear" w:color="auto" w:fill="auto"/>
          </w:tcPr>
          <w:p w:rsidR="00EC2DA9" w:rsidRPr="0030337A" w:rsidRDefault="00EC2DA9" w:rsidP="00B0366A">
            <w:pPr>
              <w:autoSpaceDE w:val="0"/>
              <w:autoSpaceDN w:val="0"/>
              <w:adjustRightInd w:val="0"/>
              <w:rPr>
                <w:bCs/>
                <w:sz w:val="20"/>
                <w:szCs w:val="20"/>
              </w:rPr>
            </w:pPr>
            <w:r>
              <w:rPr>
                <w:bCs/>
                <w:sz w:val="20"/>
                <w:szCs w:val="20"/>
              </w:rPr>
              <w:t>O</w:t>
            </w:r>
            <w:r w:rsidRPr="0030337A">
              <w:rPr>
                <w:bCs/>
                <w:sz w:val="20"/>
                <w:szCs w:val="20"/>
              </w:rPr>
              <w:t>wned by individuals</w:t>
            </w:r>
            <w:r>
              <w:rPr>
                <w:bCs/>
                <w:sz w:val="20"/>
                <w:szCs w:val="20"/>
              </w:rPr>
              <w:t xml:space="preserve"> and families</w:t>
            </w:r>
          </w:p>
        </w:tc>
        <w:tc>
          <w:tcPr>
            <w:tcW w:w="540" w:type="pct"/>
            <w:shd w:val="clear" w:color="auto" w:fill="auto"/>
            <w:vAlign w:val="center"/>
          </w:tcPr>
          <w:p w:rsidR="00EC2DA9" w:rsidRPr="009C41C8" w:rsidRDefault="00EC2DA9" w:rsidP="00484E11">
            <w:pPr>
              <w:jc w:val="right"/>
              <w:rPr>
                <w:bCs/>
                <w:sz w:val="20"/>
                <w:szCs w:val="20"/>
              </w:rPr>
            </w:pPr>
            <w:r>
              <w:rPr>
                <w:bCs/>
                <w:sz w:val="20"/>
                <w:szCs w:val="20"/>
              </w:rPr>
              <w:t>n.a.</w:t>
            </w:r>
          </w:p>
        </w:tc>
        <w:tc>
          <w:tcPr>
            <w:tcW w:w="529" w:type="pct"/>
            <w:shd w:val="clear" w:color="auto" w:fill="auto"/>
            <w:vAlign w:val="center"/>
          </w:tcPr>
          <w:p w:rsidR="00EC2DA9" w:rsidRPr="009C41C8" w:rsidRDefault="00EC2DA9" w:rsidP="00484E11">
            <w:pPr>
              <w:jc w:val="right"/>
              <w:rPr>
                <w:bCs/>
                <w:sz w:val="20"/>
                <w:szCs w:val="20"/>
              </w:rPr>
            </w:pPr>
            <w:r>
              <w:rPr>
                <w:bCs/>
                <w:sz w:val="20"/>
                <w:szCs w:val="20"/>
              </w:rPr>
              <w:t>n.a.</w:t>
            </w:r>
          </w:p>
        </w:tc>
        <w:tc>
          <w:tcPr>
            <w:tcW w:w="665" w:type="pct"/>
            <w:shd w:val="clear" w:color="auto" w:fill="auto"/>
            <w:vAlign w:val="center"/>
          </w:tcPr>
          <w:p w:rsidR="00EC2DA9" w:rsidRPr="009C41C8" w:rsidRDefault="00EC2DA9" w:rsidP="00484E11">
            <w:pPr>
              <w:autoSpaceDE w:val="0"/>
              <w:autoSpaceDN w:val="0"/>
              <w:adjustRightInd w:val="0"/>
              <w:jc w:val="right"/>
              <w:rPr>
                <w:bCs/>
                <w:sz w:val="20"/>
                <w:szCs w:val="20"/>
              </w:rPr>
            </w:pPr>
            <w:r>
              <w:rPr>
                <w:bCs/>
                <w:sz w:val="20"/>
                <w:szCs w:val="20"/>
              </w:rPr>
              <w:t>n.a.</w:t>
            </w:r>
          </w:p>
        </w:tc>
        <w:tc>
          <w:tcPr>
            <w:tcW w:w="557"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8"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6"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r>
      <w:tr w:rsidR="00EC2DA9" w:rsidRPr="0030337A" w:rsidTr="00484E11">
        <w:trPr>
          <w:trHeight w:val="503"/>
        </w:trPr>
        <w:tc>
          <w:tcPr>
            <w:tcW w:w="214" w:type="pct"/>
            <w:vMerge/>
            <w:shd w:val="clear" w:color="auto" w:fill="auto"/>
          </w:tcPr>
          <w:p w:rsidR="00EC2DA9" w:rsidRPr="0030337A" w:rsidRDefault="00EC2DA9" w:rsidP="00321E6D">
            <w:pPr>
              <w:autoSpaceDE w:val="0"/>
              <w:autoSpaceDN w:val="0"/>
              <w:adjustRightInd w:val="0"/>
              <w:rPr>
                <w:bCs/>
                <w:sz w:val="20"/>
                <w:szCs w:val="20"/>
              </w:rPr>
            </w:pPr>
          </w:p>
        </w:tc>
        <w:tc>
          <w:tcPr>
            <w:tcW w:w="1381" w:type="pct"/>
            <w:shd w:val="clear" w:color="auto" w:fill="auto"/>
          </w:tcPr>
          <w:p w:rsidR="00EC2DA9" w:rsidRPr="0030337A" w:rsidRDefault="00EC2DA9" w:rsidP="00B0366A">
            <w:pPr>
              <w:autoSpaceDE w:val="0"/>
              <w:autoSpaceDN w:val="0"/>
              <w:adjustRightInd w:val="0"/>
              <w:rPr>
                <w:bCs/>
                <w:sz w:val="20"/>
                <w:szCs w:val="20"/>
              </w:rPr>
            </w:pPr>
            <w:r>
              <w:rPr>
                <w:bCs/>
                <w:sz w:val="20"/>
                <w:szCs w:val="20"/>
              </w:rPr>
              <w:t>O</w:t>
            </w:r>
            <w:r w:rsidRPr="00B90CD9">
              <w:rPr>
                <w:bCs/>
                <w:sz w:val="20"/>
                <w:szCs w:val="20"/>
              </w:rPr>
              <w:t xml:space="preserve">wned by private </w:t>
            </w:r>
            <w:r>
              <w:rPr>
                <w:bCs/>
                <w:sz w:val="20"/>
                <w:szCs w:val="20"/>
              </w:rPr>
              <w:t>business entities</w:t>
            </w:r>
          </w:p>
        </w:tc>
        <w:tc>
          <w:tcPr>
            <w:tcW w:w="540" w:type="pct"/>
            <w:shd w:val="clear" w:color="auto" w:fill="auto"/>
            <w:vAlign w:val="center"/>
          </w:tcPr>
          <w:p w:rsidR="00EC2DA9" w:rsidRPr="009C41C8" w:rsidRDefault="00EC2DA9" w:rsidP="006F2862">
            <w:pPr>
              <w:jc w:val="right"/>
              <w:rPr>
                <w:bCs/>
                <w:sz w:val="20"/>
                <w:szCs w:val="20"/>
              </w:rPr>
            </w:pPr>
            <w:r>
              <w:rPr>
                <w:bCs/>
                <w:sz w:val="20"/>
                <w:szCs w:val="20"/>
              </w:rPr>
              <w:t>n.a.</w:t>
            </w:r>
          </w:p>
        </w:tc>
        <w:tc>
          <w:tcPr>
            <w:tcW w:w="529" w:type="pct"/>
            <w:shd w:val="clear" w:color="auto" w:fill="auto"/>
            <w:vAlign w:val="center"/>
          </w:tcPr>
          <w:p w:rsidR="00EC2DA9" w:rsidRPr="009C41C8" w:rsidRDefault="00EC2DA9" w:rsidP="006F2862">
            <w:pPr>
              <w:jc w:val="right"/>
              <w:rPr>
                <w:bCs/>
                <w:sz w:val="20"/>
                <w:szCs w:val="20"/>
              </w:rPr>
            </w:pPr>
            <w:r>
              <w:rPr>
                <w:bCs/>
                <w:sz w:val="20"/>
                <w:szCs w:val="20"/>
              </w:rPr>
              <w:t>n.a.</w:t>
            </w:r>
          </w:p>
        </w:tc>
        <w:tc>
          <w:tcPr>
            <w:tcW w:w="665"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n.a.</w:t>
            </w:r>
          </w:p>
        </w:tc>
        <w:tc>
          <w:tcPr>
            <w:tcW w:w="557"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8"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6"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r>
      <w:tr w:rsidR="00EC2DA9" w:rsidRPr="0030337A" w:rsidTr="00484E11">
        <w:trPr>
          <w:trHeight w:val="530"/>
        </w:trPr>
        <w:tc>
          <w:tcPr>
            <w:tcW w:w="214" w:type="pct"/>
            <w:vMerge/>
            <w:shd w:val="clear" w:color="auto" w:fill="auto"/>
          </w:tcPr>
          <w:p w:rsidR="00EC2DA9" w:rsidRPr="0030337A" w:rsidRDefault="00EC2DA9" w:rsidP="00321E6D">
            <w:pPr>
              <w:autoSpaceDE w:val="0"/>
              <w:autoSpaceDN w:val="0"/>
              <w:adjustRightInd w:val="0"/>
              <w:rPr>
                <w:bCs/>
                <w:sz w:val="20"/>
                <w:szCs w:val="20"/>
              </w:rPr>
            </w:pPr>
          </w:p>
        </w:tc>
        <w:tc>
          <w:tcPr>
            <w:tcW w:w="1381" w:type="pct"/>
            <w:shd w:val="clear" w:color="auto" w:fill="auto"/>
          </w:tcPr>
          <w:p w:rsidR="00EC2DA9" w:rsidRPr="0030337A" w:rsidRDefault="00EC2DA9" w:rsidP="00B0366A">
            <w:pPr>
              <w:autoSpaceDE w:val="0"/>
              <w:autoSpaceDN w:val="0"/>
              <w:adjustRightInd w:val="0"/>
              <w:ind w:right="-69"/>
              <w:rPr>
                <w:bCs/>
                <w:sz w:val="20"/>
                <w:szCs w:val="20"/>
              </w:rPr>
            </w:pPr>
            <w:r>
              <w:rPr>
                <w:bCs/>
                <w:sz w:val="20"/>
                <w:szCs w:val="20"/>
              </w:rPr>
              <w:t>O</w:t>
            </w:r>
            <w:r w:rsidRPr="0030337A">
              <w:rPr>
                <w:bCs/>
                <w:sz w:val="20"/>
                <w:szCs w:val="20"/>
              </w:rPr>
              <w:t xml:space="preserve">wned by </w:t>
            </w:r>
            <w:r>
              <w:rPr>
                <w:bCs/>
                <w:sz w:val="20"/>
                <w:szCs w:val="20"/>
              </w:rPr>
              <w:t>private institutions</w:t>
            </w:r>
          </w:p>
        </w:tc>
        <w:tc>
          <w:tcPr>
            <w:tcW w:w="540" w:type="pct"/>
            <w:shd w:val="clear" w:color="auto" w:fill="auto"/>
            <w:vAlign w:val="center"/>
          </w:tcPr>
          <w:p w:rsidR="00EC2DA9" w:rsidRPr="009C41C8" w:rsidRDefault="00EC2DA9" w:rsidP="006F2862">
            <w:pPr>
              <w:jc w:val="right"/>
              <w:rPr>
                <w:bCs/>
                <w:sz w:val="20"/>
                <w:szCs w:val="20"/>
              </w:rPr>
            </w:pPr>
            <w:r>
              <w:rPr>
                <w:bCs/>
                <w:sz w:val="20"/>
                <w:szCs w:val="20"/>
              </w:rPr>
              <w:t>n.a.</w:t>
            </w:r>
          </w:p>
        </w:tc>
        <w:tc>
          <w:tcPr>
            <w:tcW w:w="529" w:type="pct"/>
            <w:shd w:val="clear" w:color="auto" w:fill="auto"/>
            <w:vAlign w:val="center"/>
          </w:tcPr>
          <w:p w:rsidR="00EC2DA9" w:rsidRPr="009C41C8" w:rsidRDefault="00EC2DA9" w:rsidP="006F2862">
            <w:pPr>
              <w:jc w:val="right"/>
              <w:rPr>
                <w:bCs/>
                <w:sz w:val="20"/>
                <w:szCs w:val="20"/>
              </w:rPr>
            </w:pPr>
            <w:r>
              <w:rPr>
                <w:bCs/>
                <w:sz w:val="20"/>
                <w:szCs w:val="20"/>
              </w:rPr>
              <w:t>n.a.</w:t>
            </w:r>
          </w:p>
        </w:tc>
        <w:tc>
          <w:tcPr>
            <w:tcW w:w="665"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n.a.</w:t>
            </w:r>
          </w:p>
        </w:tc>
        <w:tc>
          <w:tcPr>
            <w:tcW w:w="557"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8"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6"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r>
      <w:tr w:rsidR="00EC2DA9" w:rsidRPr="0030337A" w:rsidTr="00484E11">
        <w:trPr>
          <w:trHeight w:val="530"/>
        </w:trPr>
        <w:tc>
          <w:tcPr>
            <w:tcW w:w="214" w:type="pct"/>
            <w:vMerge/>
            <w:shd w:val="clear" w:color="auto" w:fill="auto"/>
          </w:tcPr>
          <w:p w:rsidR="00EC2DA9" w:rsidRPr="0030337A" w:rsidRDefault="00EC2DA9" w:rsidP="00321E6D">
            <w:pPr>
              <w:autoSpaceDE w:val="0"/>
              <w:autoSpaceDN w:val="0"/>
              <w:adjustRightInd w:val="0"/>
              <w:rPr>
                <w:bCs/>
                <w:sz w:val="20"/>
                <w:szCs w:val="20"/>
              </w:rPr>
            </w:pPr>
          </w:p>
        </w:tc>
        <w:tc>
          <w:tcPr>
            <w:tcW w:w="1381" w:type="pct"/>
            <w:shd w:val="clear" w:color="auto" w:fill="auto"/>
          </w:tcPr>
          <w:p w:rsidR="00EC2DA9" w:rsidRPr="0030337A" w:rsidRDefault="00EC2DA9" w:rsidP="00B0366A">
            <w:pPr>
              <w:autoSpaceDE w:val="0"/>
              <w:autoSpaceDN w:val="0"/>
              <w:adjustRightInd w:val="0"/>
              <w:rPr>
                <w:bCs/>
                <w:sz w:val="20"/>
                <w:szCs w:val="20"/>
              </w:rPr>
            </w:pPr>
            <w:r>
              <w:rPr>
                <w:bCs/>
                <w:sz w:val="20"/>
                <w:szCs w:val="20"/>
              </w:rPr>
              <w:t>O</w:t>
            </w:r>
            <w:r w:rsidRPr="0030337A">
              <w:rPr>
                <w:bCs/>
                <w:sz w:val="20"/>
                <w:szCs w:val="20"/>
              </w:rPr>
              <w:t xml:space="preserve">wned by tribal and indigenous communities </w:t>
            </w:r>
          </w:p>
        </w:tc>
        <w:tc>
          <w:tcPr>
            <w:tcW w:w="540" w:type="pct"/>
            <w:shd w:val="clear" w:color="auto" w:fill="auto"/>
            <w:vAlign w:val="center"/>
          </w:tcPr>
          <w:p w:rsidR="00EC2DA9" w:rsidRPr="009C41C8" w:rsidRDefault="00EC2DA9" w:rsidP="00484E11">
            <w:pPr>
              <w:jc w:val="right"/>
              <w:rPr>
                <w:bCs/>
                <w:sz w:val="20"/>
                <w:szCs w:val="20"/>
              </w:rPr>
            </w:pPr>
            <w:r>
              <w:rPr>
                <w:bCs/>
                <w:sz w:val="20"/>
                <w:szCs w:val="20"/>
              </w:rPr>
              <w:t>0</w:t>
            </w:r>
          </w:p>
        </w:tc>
        <w:tc>
          <w:tcPr>
            <w:tcW w:w="529" w:type="pct"/>
            <w:shd w:val="clear" w:color="auto" w:fill="auto"/>
            <w:vAlign w:val="center"/>
          </w:tcPr>
          <w:p w:rsidR="00EC2DA9" w:rsidRPr="009C41C8" w:rsidRDefault="00EC2DA9" w:rsidP="00484E11">
            <w:pPr>
              <w:jc w:val="right"/>
              <w:rPr>
                <w:bCs/>
                <w:sz w:val="20"/>
                <w:szCs w:val="20"/>
              </w:rPr>
            </w:pPr>
            <w:r>
              <w:rPr>
                <w:bCs/>
                <w:sz w:val="20"/>
                <w:szCs w:val="20"/>
              </w:rPr>
              <w:t>0</w:t>
            </w:r>
          </w:p>
        </w:tc>
        <w:tc>
          <w:tcPr>
            <w:tcW w:w="665" w:type="pct"/>
            <w:shd w:val="clear" w:color="auto" w:fill="auto"/>
            <w:vAlign w:val="center"/>
          </w:tcPr>
          <w:p w:rsidR="00EC2DA9" w:rsidRPr="009C41C8" w:rsidRDefault="00EC2DA9" w:rsidP="00484E11">
            <w:pPr>
              <w:autoSpaceDE w:val="0"/>
              <w:autoSpaceDN w:val="0"/>
              <w:adjustRightInd w:val="0"/>
              <w:jc w:val="right"/>
              <w:rPr>
                <w:bCs/>
                <w:sz w:val="20"/>
                <w:szCs w:val="20"/>
              </w:rPr>
            </w:pPr>
            <w:r>
              <w:rPr>
                <w:bCs/>
                <w:sz w:val="20"/>
                <w:szCs w:val="20"/>
              </w:rPr>
              <w:t>0</w:t>
            </w:r>
          </w:p>
        </w:tc>
        <w:tc>
          <w:tcPr>
            <w:tcW w:w="557"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8"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6"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r>
      <w:tr w:rsidR="00EC2DA9" w:rsidRPr="0030337A" w:rsidTr="00484E11">
        <w:trPr>
          <w:trHeight w:val="494"/>
        </w:trPr>
        <w:tc>
          <w:tcPr>
            <w:tcW w:w="214" w:type="pct"/>
            <w:vMerge/>
            <w:shd w:val="clear" w:color="auto" w:fill="auto"/>
          </w:tcPr>
          <w:p w:rsidR="00EC2DA9" w:rsidRPr="0030337A" w:rsidRDefault="00EC2DA9" w:rsidP="00321E6D">
            <w:pPr>
              <w:autoSpaceDE w:val="0"/>
              <w:autoSpaceDN w:val="0"/>
              <w:adjustRightInd w:val="0"/>
              <w:rPr>
                <w:bCs/>
                <w:sz w:val="20"/>
                <w:szCs w:val="20"/>
              </w:rPr>
            </w:pPr>
          </w:p>
        </w:tc>
        <w:tc>
          <w:tcPr>
            <w:tcW w:w="1381" w:type="pct"/>
            <w:shd w:val="clear" w:color="auto" w:fill="auto"/>
          </w:tcPr>
          <w:p w:rsidR="00EC2DA9" w:rsidRPr="0030337A" w:rsidRDefault="00EC2DA9" w:rsidP="000D5277">
            <w:pPr>
              <w:autoSpaceDE w:val="0"/>
              <w:autoSpaceDN w:val="0"/>
              <w:adjustRightInd w:val="0"/>
              <w:rPr>
                <w:bCs/>
                <w:sz w:val="20"/>
                <w:szCs w:val="20"/>
              </w:rPr>
            </w:pPr>
            <w:r>
              <w:rPr>
                <w:bCs/>
                <w:sz w:val="20"/>
                <w:szCs w:val="20"/>
              </w:rPr>
              <w:t>Owned by other private common ownership</w:t>
            </w:r>
          </w:p>
        </w:tc>
        <w:tc>
          <w:tcPr>
            <w:tcW w:w="540" w:type="pct"/>
            <w:shd w:val="clear" w:color="auto" w:fill="auto"/>
            <w:vAlign w:val="center"/>
          </w:tcPr>
          <w:p w:rsidR="00EC2DA9" w:rsidRPr="009C41C8" w:rsidRDefault="00EC2DA9" w:rsidP="006F2862">
            <w:pPr>
              <w:jc w:val="right"/>
              <w:rPr>
                <w:bCs/>
                <w:sz w:val="20"/>
                <w:szCs w:val="20"/>
              </w:rPr>
            </w:pPr>
            <w:r>
              <w:rPr>
                <w:bCs/>
                <w:sz w:val="20"/>
                <w:szCs w:val="20"/>
              </w:rPr>
              <w:t>n.a.</w:t>
            </w:r>
          </w:p>
        </w:tc>
        <w:tc>
          <w:tcPr>
            <w:tcW w:w="529" w:type="pct"/>
            <w:shd w:val="clear" w:color="auto" w:fill="auto"/>
            <w:vAlign w:val="center"/>
          </w:tcPr>
          <w:p w:rsidR="00EC2DA9" w:rsidRPr="009C41C8" w:rsidRDefault="00EC2DA9" w:rsidP="006F2862">
            <w:pPr>
              <w:jc w:val="right"/>
              <w:rPr>
                <w:bCs/>
                <w:sz w:val="20"/>
                <w:szCs w:val="20"/>
              </w:rPr>
            </w:pPr>
            <w:r>
              <w:rPr>
                <w:bCs/>
                <w:sz w:val="20"/>
                <w:szCs w:val="20"/>
              </w:rPr>
              <w:t>n.a.</w:t>
            </w:r>
          </w:p>
        </w:tc>
        <w:tc>
          <w:tcPr>
            <w:tcW w:w="665"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n.a.</w:t>
            </w:r>
          </w:p>
        </w:tc>
        <w:tc>
          <w:tcPr>
            <w:tcW w:w="557"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8"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6"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r>
      <w:tr w:rsidR="00EC2DA9" w:rsidRPr="0030337A" w:rsidTr="00484E11">
        <w:trPr>
          <w:trHeight w:val="287"/>
        </w:trPr>
        <w:tc>
          <w:tcPr>
            <w:tcW w:w="214" w:type="pct"/>
            <w:vMerge/>
            <w:shd w:val="clear" w:color="auto" w:fill="auto"/>
          </w:tcPr>
          <w:p w:rsidR="00EC2DA9" w:rsidRPr="0030337A" w:rsidRDefault="00EC2DA9" w:rsidP="00321E6D">
            <w:pPr>
              <w:autoSpaceDE w:val="0"/>
              <w:autoSpaceDN w:val="0"/>
              <w:adjustRightInd w:val="0"/>
              <w:rPr>
                <w:bCs/>
                <w:sz w:val="20"/>
                <w:szCs w:val="20"/>
              </w:rPr>
            </w:pPr>
          </w:p>
        </w:tc>
        <w:tc>
          <w:tcPr>
            <w:tcW w:w="1381" w:type="pct"/>
            <w:shd w:val="clear" w:color="auto" w:fill="auto"/>
          </w:tcPr>
          <w:p w:rsidR="00EC2DA9" w:rsidRPr="0030337A" w:rsidRDefault="00EC2DA9" w:rsidP="00321E6D">
            <w:pPr>
              <w:autoSpaceDE w:val="0"/>
              <w:autoSpaceDN w:val="0"/>
              <w:adjustRightInd w:val="0"/>
              <w:rPr>
                <w:bCs/>
                <w:sz w:val="20"/>
                <w:szCs w:val="20"/>
              </w:rPr>
            </w:pPr>
            <w:r>
              <w:rPr>
                <w:bCs/>
                <w:sz w:val="20"/>
                <w:szCs w:val="20"/>
              </w:rPr>
              <w:t>O</w:t>
            </w:r>
            <w:r w:rsidRPr="0030337A">
              <w:rPr>
                <w:bCs/>
                <w:sz w:val="20"/>
                <w:szCs w:val="20"/>
              </w:rPr>
              <w:t>ther</w:t>
            </w:r>
          </w:p>
        </w:tc>
        <w:tc>
          <w:tcPr>
            <w:tcW w:w="540" w:type="pct"/>
            <w:tcBorders>
              <w:bottom w:val="single" w:sz="4" w:space="0" w:color="auto"/>
            </w:tcBorders>
            <w:shd w:val="clear" w:color="auto" w:fill="auto"/>
            <w:vAlign w:val="center"/>
          </w:tcPr>
          <w:p w:rsidR="00EC2DA9" w:rsidRPr="009C41C8" w:rsidRDefault="00EC2DA9" w:rsidP="006F2862">
            <w:pPr>
              <w:jc w:val="right"/>
              <w:rPr>
                <w:bCs/>
                <w:sz w:val="20"/>
                <w:szCs w:val="20"/>
              </w:rPr>
            </w:pPr>
            <w:r>
              <w:rPr>
                <w:bCs/>
                <w:sz w:val="20"/>
                <w:szCs w:val="20"/>
              </w:rPr>
              <w:t>n.a.</w:t>
            </w:r>
          </w:p>
        </w:tc>
        <w:tc>
          <w:tcPr>
            <w:tcW w:w="529" w:type="pct"/>
            <w:tcBorders>
              <w:bottom w:val="single" w:sz="4" w:space="0" w:color="auto"/>
            </w:tcBorders>
            <w:shd w:val="clear" w:color="auto" w:fill="auto"/>
            <w:vAlign w:val="center"/>
          </w:tcPr>
          <w:p w:rsidR="00EC2DA9" w:rsidRPr="009C41C8" w:rsidRDefault="00EC2DA9" w:rsidP="006F2862">
            <w:pPr>
              <w:jc w:val="right"/>
              <w:rPr>
                <w:bCs/>
                <w:sz w:val="20"/>
                <w:szCs w:val="20"/>
              </w:rPr>
            </w:pPr>
            <w:r>
              <w:rPr>
                <w:bCs/>
                <w:sz w:val="20"/>
                <w:szCs w:val="20"/>
              </w:rPr>
              <w:t>n.a.</w:t>
            </w:r>
          </w:p>
        </w:tc>
        <w:tc>
          <w:tcPr>
            <w:tcW w:w="665"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n.a.</w:t>
            </w:r>
          </w:p>
        </w:tc>
        <w:tc>
          <w:tcPr>
            <w:tcW w:w="557"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8"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6"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r>
      <w:tr w:rsidR="00EC2DA9" w:rsidRPr="0030337A" w:rsidTr="00437246">
        <w:trPr>
          <w:trHeight w:val="302"/>
        </w:trPr>
        <w:tc>
          <w:tcPr>
            <w:tcW w:w="1595" w:type="pct"/>
            <w:gridSpan w:val="2"/>
            <w:shd w:val="clear" w:color="auto" w:fill="auto"/>
          </w:tcPr>
          <w:p w:rsidR="00EC2DA9" w:rsidRPr="007F523C" w:rsidRDefault="00EC2DA9" w:rsidP="00321E6D">
            <w:pPr>
              <w:autoSpaceDE w:val="0"/>
              <w:autoSpaceDN w:val="0"/>
              <w:adjustRightInd w:val="0"/>
              <w:rPr>
                <w:b/>
                <w:bCs/>
                <w:sz w:val="20"/>
                <w:szCs w:val="20"/>
              </w:rPr>
            </w:pPr>
            <w:r w:rsidRPr="007F523C">
              <w:rPr>
                <w:b/>
                <w:bCs/>
                <w:sz w:val="20"/>
                <w:szCs w:val="20"/>
              </w:rPr>
              <w:t>Unknown ownership (total)</w:t>
            </w:r>
          </w:p>
        </w:tc>
        <w:tc>
          <w:tcPr>
            <w:tcW w:w="540" w:type="pct"/>
            <w:shd w:val="clear" w:color="auto" w:fill="BFBFBF" w:themeFill="background1" w:themeFillShade="BF"/>
            <w:vAlign w:val="center"/>
          </w:tcPr>
          <w:p w:rsidR="00EC2DA9" w:rsidRPr="009C41C8" w:rsidRDefault="00EC2DA9" w:rsidP="00484E11">
            <w:pPr>
              <w:jc w:val="right"/>
              <w:rPr>
                <w:bCs/>
                <w:sz w:val="20"/>
                <w:szCs w:val="20"/>
              </w:rPr>
            </w:pPr>
            <w:r w:rsidRPr="009C41C8">
              <w:rPr>
                <w:bCs/>
                <w:sz w:val="20"/>
                <w:szCs w:val="20"/>
              </w:rPr>
              <w:t>0</w:t>
            </w:r>
          </w:p>
        </w:tc>
        <w:tc>
          <w:tcPr>
            <w:tcW w:w="529" w:type="pct"/>
            <w:shd w:val="clear" w:color="auto" w:fill="BFBFBF" w:themeFill="background1" w:themeFillShade="BF"/>
            <w:vAlign w:val="center"/>
          </w:tcPr>
          <w:p w:rsidR="00EC2DA9" w:rsidRPr="009C41C8" w:rsidRDefault="00EC2DA9" w:rsidP="00484E11">
            <w:pPr>
              <w:jc w:val="right"/>
              <w:rPr>
                <w:bCs/>
                <w:sz w:val="20"/>
                <w:szCs w:val="20"/>
              </w:rPr>
            </w:pPr>
            <w:r w:rsidRPr="009C41C8">
              <w:rPr>
                <w:bCs/>
                <w:sz w:val="20"/>
                <w:szCs w:val="20"/>
              </w:rPr>
              <w:t>0</w:t>
            </w:r>
          </w:p>
        </w:tc>
        <w:tc>
          <w:tcPr>
            <w:tcW w:w="665" w:type="pct"/>
            <w:shd w:val="clear" w:color="auto" w:fill="auto"/>
            <w:vAlign w:val="center"/>
          </w:tcPr>
          <w:p w:rsidR="00EC2DA9" w:rsidRPr="009C41C8" w:rsidRDefault="00EC2DA9" w:rsidP="00484E11">
            <w:pPr>
              <w:autoSpaceDE w:val="0"/>
              <w:autoSpaceDN w:val="0"/>
              <w:adjustRightInd w:val="0"/>
              <w:jc w:val="right"/>
              <w:rPr>
                <w:bCs/>
                <w:sz w:val="20"/>
                <w:szCs w:val="20"/>
              </w:rPr>
            </w:pPr>
            <w:r>
              <w:rPr>
                <w:bCs/>
                <w:sz w:val="20"/>
                <w:szCs w:val="20"/>
              </w:rPr>
              <w:t>0</w:t>
            </w:r>
          </w:p>
        </w:tc>
        <w:tc>
          <w:tcPr>
            <w:tcW w:w="557" w:type="pct"/>
            <w:shd w:val="clear" w:color="auto" w:fill="auto"/>
            <w:vAlign w:val="center"/>
          </w:tcPr>
          <w:p w:rsidR="00EC2DA9" w:rsidRPr="009C41C8" w:rsidRDefault="00EC2DA9" w:rsidP="00484E11">
            <w:pPr>
              <w:autoSpaceDE w:val="0"/>
              <w:autoSpaceDN w:val="0"/>
              <w:adjustRightInd w:val="0"/>
              <w:jc w:val="right"/>
              <w:rPr>
                <w:bCs/>
                <w:sz w:val="20"/>
                <w:szCs w:val="20"/>
              </w:rPr>
            </w:pPr>
            <w:r>
              <w:rPr>
                <w:bCs/>
                <w:sz w:val="20"/>
                <w:szCs w:val="20"/>
              </w:rPr>
              <w:t>0</w:t>
            </w:r>
          </w:p>
        </w:tc>
        <w:tc>
          <w:tcPr>
            <w:tcW w:w="558"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c>
          <w:tcPr>
            <w:tcW w:w="556" w:type="pct"/>
            <w:shd w:val="clear" w:color="auto" w:fill="auto"/>
            <w:vAlign w:val="center"/>
          </w:tcPr>
          <w:p w:rsidR="00EC2DA9" w:rsidRPr="009C41C8" w:rsidRDefault="00EC2DA9" w:rsidP="006F2862">
            <w:pPr>
              <w:autoSpaceDE w:val="0"/>
              <w:autoSpaceDN w:val="0"/>
              <w:adjustRightInd w:val="0"/>
              <w:jc w:val="right"/>
              <w:rPr>
                <w:bCs/>
                <w:sz w:val="20"/>
                <w:szCs w:val="20"/>
              </w:rPr>
            </w:pPr>
            <w:r>
              <w:rPr>
                <w:bCs/>
                <w:sz w:val="20"/>
                <w:szCs w:val="20"/>
              </w:rPr>
              <w:t>0</w:t>
            </w:r>
          </w:p>
        </w:tc>
      </w:tr>
      <w:tr w:rsidR="009C7393" w:rsidRPr="0030337A" w:rsidTr="00437246">
        <w:trPr>
          <w:trHeight w:val="302"/>
        </w:trPr>
        <w:tc>
          <w:tcPr>
            <w:tcW w:w="1595" w:type="pct"/>
            <w:gridSpan w:val="2"/>
            <w:shd w:val="clear" w:color="auto" w:fill="auto"/>
          </w:tcPr>
          <w:p w:rsidR="009C7393" w:rsidRPr="007F523C" w:rsidRDefault="009C7393" w:rsidP="00321E6D">
            <w:pPr>
              <w:autoSpaceDE w:val="0"/>
              <w:autoSpaceDN w:val="0"/>
              <w:adjustRightInd w:val="0"/>
              <w:rPr>
                <w:b/>
                <w:bCs/>
                <w:sz w:val="20"/>
                <w:szCs w:val="20"/>
              </w:rPr>
            </w:pPr>
            <w:r w:rsidRPr="007F523C">
              <w:rPr>
                <w:b/>
                <w:bCs/>
                <w:sz w:val="20"/>
                <w:szCs w:val="20"/>
              </w:rPr>
              <w:t>TOTAL</w:t>
            </w:r>
          </w:p>
        </w:tc>
        <w:tc>
          <w:tcPr>
            <w:tcW w:w="540" w:type="pct"/>
            <w:shd w:val="clear" w:color="auto" w:fill="BFBFBF" w:themeFill="background1" w:themeFillShade="BF"/>
            <w:vAlign w:val="center"/>
          </w:tcPr>
          <w:p w:rsidR="009C7393" w:rsidRPr="009C41C8" w:rsidRDefault="009C7393" w:rsidP="00484E11">
            <w:pPr>
              <w:jc w:val="right"/>
              <w:rPr>
                <w:bCs/>
                <w:sz w:val="20"/>
                <w:szCs w:val="20"/>
              </w:rPr>
            </w:pPr>
            <w:r w:rsidRPr="009C41C8">
              <w:rPr>
                <w:bCs/>
                <w:sz w:val="20"/>
                <w:szCs w:val="20"/>
              </w:rPr>
              <w:t>161.1</w:t>
            </w:r>
          </w:p>
        </w:tc>
        <w:tc>
          <w:tcPr>
            <w:tcW w:w="529" w:type="pct"/>
            <w:shd w:val="clear" w:color="auto" w:fill="BFBFBF" w:themeFill="background1" w:themeFillShade="BF"/>
            <w:vAlign w:val="center"/>
          </w:tcPr>
          <w:p w:rsidR="009C7393" w:rsidRPr="009C41C8" w:rsidRDefault="009C7393" w:rsidP="00484E11">
            <w:pPr>
              <w:jc w:val="right"/>
              <w:rPr>
                <w:bCs/>
                <w:sz w:val="20"/>
                <w:szCs w:val="20"/>
              </w:rPr>
            </w:pPr>
            <w:r w:rsidRPr="009C41C8">
              <w:rPr>
                <w:bCs/>
                <w:sz w:val="20"/>
                <w:szCs w:val="20"/>
              </w:rPr>
              <w:t>172.8</w:t>
            </w:r>
          </w:p>
        </w:tc>
        <w:tc>
          <w:tcPr>
            <w:tcW w:w="665"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172.7</w:t>
            </w:r>
          </w:p>
        </w:tc>
        <w:tc>
          <w:tcPr>
            <w:tcW w:w="557"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43.222</w:t>
            </w:r>
          </w:p>
        </w:tc>
        <w:tc>
          <w:tcPr>
            <w:tcW w:w="558"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41.4</w:t>
            </w:r>
          </w:p>
        </w:tc>
        <w:tc>
          <w:tcPr>
            <w:tcW w:w="556" w:type="pct"/>
            <w:shd w:val="clear" w:color="auto" w:fill="auto"/>
            <w:vAlign w:val="center"/>
          </w:tcPr>
          <w:p w:rsidR="009C7393" w:rsidRPr="009C41C8" w:rsidRDefault="00EC2DA9" w:rsidP="00484E11">
            <w:pPr>
              <w:autoSpaceDE w:val="0"/>
              <w:autoSpaceDN w:val="0"/>
              <w:adjustRightInd w:val="0"/>
              <w:jc w:val="right"/>
              <w:rPr>
                <w:bCs/>
                <w:sz w:val="20"/>
                <w:szCs w:val="20"/>
              </w:rPr>
            </w:pPr>
            <w:r>
              <w:rPr>
                <w:bCs/>
                <w:sz w:val="20"/>
                <w:szCs w:val="20"/>
              </w:rPr>
              <w:t>41.12</w:t>
            </w:r>
          </w:p>
        </w:tc>
      </w:tr>
    </w:tbl>
    <w:p w:rsidR="00D07D1C" w:rsidRDefault="00644BA6" w:rsidP="00626970">
      <w:pPr>
        <w:autoSpaceDE w:val="0"/>
        <w:autoSpaceDN w:val="0"/>
        <w:adjustRightInd w:val="0"/>
        <w:rPr>
          <w:b/>
          <w:bCs/>
          <w:sz w:val="20"/>
          <w:szCs w:val="20"/>
        </w:rPr>
      </w:pPr>
      <w:r w:rsidRPr="0030337A">
        <w:rPr>
          <w:b/>
          <w:bCs/>
          <w:sz w:val="20"/>
          <w:szCs w:val="20"/>
        </w:rPr>
        <w:br w:type="page"/>
      </w:r>
      <w:r w:rsidR="00D07D1C">
        <w:rPr>
          <w:b/>
          <w:bCs/>
          <w:sz w:val="20"/>
          <w:szCs w:val="20"/>
        </w:rPr>
        <w:lastRenderedPageBreak/>
        <w:t>Data Sources:</w:t>
      </w:r>
    </w:p>
    <w:tbl>
      <w:tblPr>
        <w:tblW w:w="84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1"/>
        <w:gridCol w:w="1153"/>
        <w:gridCol w:w="1153"/>
        <w:gridCol w:w="1153"/>
        <w:gridCol w:w="1153"/>
        <w:gridCol w:w="1153"/>
      </w:tblGrid>
      <w:tr w:rsidR="00D07D1C" w:rsidRPr="00F73881" w:rsidTr="00A86574">
        <w:trPr>
          <w:cantSplit/>
          <w:trHeight w:val="597"/>
        </w:trPr>
        <w:tc>
          <w:tcPr>
            <w:tcW w:w="2651" w:type="dxa"/>
            <w:tcBorders>
              <w:top w:val="single" w:sz="2" w:space="0" w:color="auto"/>
              <w:left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References to sources of information</w:t>
            </w:r>
          </w:p>
        </w:tc>
        <w:tc>
          <w:tcPr>
            <w:tcW w:w="1153"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 xml:space="preserve">Quality </w:t>
            </w:r>
          </w:p>
        </w:tc>
        <w:tc>
          <w:tcPr>
            <w:tcW w:w="1153"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Category</w:t>
            </w:r>
          </w:p>
        </w:tc>
        <w:tc>
          <w:tcPr>
            <w:tcW w:w="1153"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Year(s)</w:t>
            </w:r>
          </w:p>
        </w:tc>
        <w:tc>
          <w:tcPr>
            <w:tcW w:w="1153" w:type="dxa"/>
            <w:tcBorders>
              <w:top w:val="single" w:sz="2"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Type of inventory</w:t>
            </w:r>
          </w:p>
        </w:tc>
        <w:tc>
          <w:tcPr>
            <w:tcW w:w="1153" w:type="dxa"/>
            <w:tcBorders>
              <w:top w:val="single" w:sz="2" w:space="0" w:color="auto"/>
              <w:left w:val="single" w:sz="4"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Additional comments</w:t>
            </w:r>
          </w:p>
        </w:tc>
      </w:tr>
      <w:tr w:rsidR="00266ADD" w:rsidRPr="00F73881" w:rsidTr="00CA6266">
        <w:trPr>
          <w:cantSplit/>
          <w:trHeight w:val="253"/>
        </w:trPr>
        <w:tc>
          <w:tcPr>
            <w:tcW w:w="2651" w:type="dxa"/>
            <w:tcBorders>
              <w:top w:val="single" w:sz="4" w:space="0" w:color="auto"/>
              <w:left w:val="single" w:sz="2" w:space="0" w:color="auto"/>
              <w:bottom w:val="single" w:sz="2" w:space="0" w:color="auto"/>
            </w:tcBorders>
          </w:tcPr>
          <w:p w:rsidR="00266ADD" w:rsidRPr="00F73881" w:rsidRDefault="00266ADD" w:rsidP="007E42EC">
            <w:pPr>
              <w:autoSpaceDE w:val="0"/>
              <w:autoSpaceDN w:val="0"/>
              <w:adjustRightInd w:val="0"/>
              <w:rPr>
                <w:sz w:val="20"/>
                <w:szCs w:val="20"/>
              </w:rPr>
            </w:pPr>
            <w:r>
              <w:rPr>
                <w:sz w:val="20"/>
                <w:szCs w:val="20"/>
              </w:rPr>
              <w:t>Cyprus National Report to FRA2015</w:t>
            </w:r>
          </w:p>
        </w:tc>
        <w:tc>
          <w:tcPr>
            <w:tcW w:w="1153" w:type="dxa"/>
            <w:tcBorders>
              <w:top w:val="single" w:sz="4" w:space="0" w:color="auto"/>
            </w:tcBorders>
          </w:tcPr>
          <w:p w:rsidR="00266ADD" w:rsidRPr="00F73881" w:rsidRDefault="00266ADD" w:rsidP="007E42EC">
            <w:pPr>
              <w:autoSpaceDE w:val="0"/>
              <w:autoSpaceDN w:val="0"/>
              <w:adjustRightInd w:val="0"/>
              <w:rPr>
                <w:sz w:val="20"/>
                <w:szCs w:val="20"/>
              </w:rPr>
            </w:pPr>
            <w:r>
              <w:rPr>
                <w:sz w:val="20"/>
                <w:szCs w:val="20"/>
              </w:rPr>
              <w:t>H</w:t>
            </w:r>
          </w:p>
        </w:tc>
        <w:tc>
          <w:tcPr>
            <w:tcW w:w="1153" w:type="dxa"/>
            <w:tcBorders>
              <w:top w:val="single" w:sz="4" w:space="0" w:color="auto"/>
            </w:tcBorders>
          </w:tcPr>
          <w:p w:rsidR="00266ADD" w:rsidRPr="00F73881" w:rsidRDefault="00266ADD" w:rsidP="007E42EC">
            <w:pPr>
              <w:autoSpaceDE w:val="0"/>
              <w:autoSpaceDN w:val="0"/>
              <w:adjustRightInd w:val="0"/>
              <w:rPr>
                <w:sz w:val="20"/>
                <w:szCs w:val="20"/>
              </w:rPr>
            </w:pPr>
            <w:r>
              <w:rPr>
                <w:sz w:val="20"/>
                <w:szCs w:val="20"/>
              </w:rPr>
              <w:t>Forest, FAWS, State forests</w:t>
            </w:r>
          </w:p>
        </w:tc>
        <w:tc>
          <w:tcPr>
            <w:tcW w:w="1153" w:type="dxa"/>
            <w:tcBorders>
              <w:top w:val="single" w:sz="4" w:space="0" w:color="auto"/>
            </w:tcBorders>
            <w:shd w:val="clear" w:color="auto" w:fill="FFFFFF"/>
          </w:tcPr>
          <w:p w:rsidR="00266ADD" w:rsidRPr="00F73881" w:rsidRDefault="00BB09A0" w:rsidP="007E42EC">
            <w:pPr>
              <w:autoSpaceDE w:val="0"/>
              <w:autoSpaceDN w:val="0"/>
              <w:adjustRightInd w:val="0"/>
              <w:rPr>
                <w:sz w:val="20"/>
                <w:szCs w:val="20"/>
              </w:rPr>
            </w:pPr>
            <w:r>
              <w:rPr>
                <w:sz w:val="20"/>
                <w:szCs w:val="20"/>
              </w:rPr>
              <w:t>A</w:t>
            </w:r>
            <w:r w:rsidR="00266ADD">
              <w:rPr>
                <w:sz w:val="20"/>
                <w:szCs w:val="20"/>
              </w:rPr>
              <w:t>ll</w:t>
            </w:r>
          </w:p>
        </w:tc>
        <w:tc>
          <w:tcPr>
            <w:tcW w:w="1153" w:type="dxa"/>
            <w:tcBorders>
              <w:top w:val="single" w:sz="4" w:space="0" w:color="auto"/>
              <w:right w:val="single" w:sz="2" w:space="0" w:color="auto"/>
            </w:tcBorders>
            <w:shd w:val="clear" w:color="auto" w:fill="FFFFFF"/>
          </w:tcPr>
          <w:p w:rsidR="00266ADD" w:rsidRPr="00F73881" w:rsidRDefault="00266ADD" w:rsidP="007E42EC">
            <w:pPr>
              <w:autoSpaceDE w:val="0"/>
              <w:autoSpaceDN w:val="0"/>
              <w:adjustRightInd w:val="0"/>
              <w:rPr>
                <w:sz w:val="20"/>
                <w:szCs w:val="20"/>
              </w:rPr>
            </w:pPr>
          </w:p>
        </w:tc>
        <w:tc>
          <w:tcPr>
            <w:tcW w:w="1153" w:type="dxa"/>
            <w:tcBorders>
              <w:top w:val="single" w:sz="4" w:space="0" w:color="auto"/>
              <w:left w:val="single" w:sz="4" w:space="0" w:color="auto"/>
              <w:right w:val="single" w:sz="2" w:space="0" w:color="auto"/>
            </w:tcBorders>
            <w:shd w:val="clear" w:color="auto" w:fill="FFFFFF"/>
          </w:tcPr>
          <w:p w:rsidR="00266ADD" w:rsidRPr="00F73881" w:rsidRDefault="00266ADD" w:rsidP="00CA6266">
            <w:pPr>
              <w:autoSpaceDE w:val="0"/>
              <w:autoSpaceDN w:val="0"/>
              <w:adjustRightInd w:val="0"/>
              <w:rPr>
                <w:sz w:val="20"/>
                <w:szCs w:val="20"/>
              </w:rPr>
            </w:pPr>
          </w:p>
        </w:tc>
      </w:tr>
      <w:tr w:rsidR="00266ADD" w:rsidRPr="00F73881" w:rsidTr="00CA6266">
        <w:trPr>
          <w:cantSplit/>
          <w:trHeight w:val="225"/>
        </w:trPr>
        <w:tc>
          <w:tcPr>
            <w:tcW w:w="2651" w:type="dxa"/>
            <w:tcBorders>
              <w:top w:val="single" w:sz="2" w:space="0" w:color="auto"/>
              <w:left w:val="single" w:sz="2" w:space="0" w:color="auto"/>
              <w:bottom w:val="single" w:sz="2" w:space="0" w:color="auto"/>
            </w:tcBorders>
          </w:tcPr>
          <w:p w:rsidR="00266ADD" w:rsidRPr="00F73881" w:rsidRDefault="00266ADD" w:rsidP="00CA6266">
            <w:pPr>
              <w:autoSpaceDE w:val="0"/>
              <w:autoSpaceDN w:val="0"/>
              <w:adjustRightInd w:val="0"/>
              <w:rPr>
                <w:sz w:val="20"/>
                <w:szCs w:val="20"/>
              </w:rPr>
            </w:pPr>
            <w:r>
              <w:rPr>
                <w:sz w:val="20"/>
                <w:szCs w:val="20"/>
              </w:rPr>
              <w:t>Department of Forests, Annual Reports</w:t>
            </w:r>
          </w:p>
        </w:tc>
        <w:tc>
          <w:tcPr>
            <w:tcW w:w="1153" w:type="dxa"/>
          </w:tcPr>
          <w:p w:rsidR="00266ADD" w:rsidRPr="00F73881" w:rsidRDefault="00266ADD" w:rsidP="00CA6266">
            <w:pPr>
              <w:autoSpaceDE w:val="0"/>
              <w:autoSpaceDN w:val="0"/>
              <w:adjustRightInd w:val="0"/>
              <w:rPr>
                <w:sz w:val="20"/>
                <w:szCs w:val="20"/>
              </w:rPr>
            </w:pPr>
            <w:r>
              <w:rPr>
                <w:sz w:val="20"/>
                <w:szCs w:val="20"/>
              </w:rPr>
              <w:t>H</w:t>
            </w:r>
          </w:p>
        </w:tc>
        <w:tc>
          <w:tcPr>
            <w:tcW w:w="1153" w:type="dxa"/>
          </w:tcPr>
          <w:p w:rsidR="00266ADD" w:rsidRPr="00F73881" w:rsidRDefault="00266ADD" w:rsidP="00CA6266">
            <w:pPr>
              <w:autoSpaceDE w:val="0"/>
              <w:autoSpaceDN w:val="0"/>
              <w:adjustRightInd w:val="0"/>
              <w:rPr>
                <w:sz w:val="20"/>
                <w:szCs w:val="20"/>
              </w:rPr>
            </w:pPr>
            <w:r>
              <w:rPr>
                <w:sz w:val="20"/>
                <w:szCs w:val="20"/>
              </w:rPr>
              <w:t>Forest ownership</w:t>
            </w:r>
          </w:p>
        </w:tc>
        <w:tc>
          <w:tcPr>
            <w:tcW w:w="1153" w:type="dxa"/>
            <w:shd w:val="clear" w:color="auto" w:fill="FFFFFF"/>
          </w:tcPr>
          <w:p w:rsidR="00266ADD" w:rsidRPr="00F73881" w:rsidRDefault="00266ADD" w:rsidP="00CA6266">
            <w:pPr>
              <w:autoSpaceDE w:val="0"/>
              <w:autoSpaceDN w:val="0"/>
              <w:adjustRightInd w:val="0"/>
              <w:rPr>
                <w:sz w:val="20"/>
                <w:szCs w:val="20"/>
              </w:rPr>
            </w:pPr>
            <w:r>
              <w:rPr>
                <w:sz w:val="20"/>
                <w:szCs w:val="20"/>
              </w:rPr>
              <w:t>All</w:t>
            </w:r>
          </w:p>
        </w:tc>
        <w:tc>
          <w:tcPr>
            <w:tcW w:w="1153" w:type="dxa"/>
            <w:shd w:val="clear" w:color="auto" w:fill="FFFFFF"/>
          </w:tcPr>
          <w:p w:rsidR="00266ADD" w:rsidRPr="00F73881" w:rsidRDefault="00266ADD" w:rsidP="00CA6266">
            <w:pPr>
              <w:autoSpaceDE w:val="0"/>
              <w:autoSpaceDN w:val="0"/>
              <w:adjustRightInd w:val="0"/>
              <w:rPr>
                <w:sz w:val="20"/>
                <w:szCs w:val="20"/>
              </w:rPr>
            </w:pPr>
            <w:r>
              <w:rPr>
                <w:sz w:val="20"/>
                <w:szCs w:val="20"/>
              </w:rPr>
              <w:t>Managerial records</w:t>
            </w:r>
          </w:p>
        </w:tc>
        <w:tc>
          <w:tcPr>
            <w:tcW w:w="1153" w:type="dxa"/>
            <w:tcBorders>
              <w:right w:val="single" w:sz="2" w:space="0" w:color="auto"/>
            </w:tcBorders>
            <w:shd w:val="clear" w:color="auto" w:fill="FFFFFF"/>
          </w:tcPr>
          <w:p w:rsidR="00266ADD" w:rsidRPr="00F73881" w:rsidRDefault="00266ADD" w:rsidP="00CA6266">
            <w:pPr>
              <w:autoSpaceDE w:val="0"/>
              <w:autoSpaceDN w:val="0"/>
              <w:adjustRightInd w:val="0"/>
              <w:rPr>
                <w:sz w:val="20"/>
                <w:szCs w:val="20"/>
              </w:rPr>
            </w:pPr>
          </w:p>
        </w:tc>
      </w:tr>
      <w:tr w:rsidR="00266ADD" w:rsidRPr="00F73881" w:rsidTr="00CA6266">
        <w:trPr>
          <w:cantSplit/>
          <w:trHeight w:val="225"/>
        </w:trPr>
        <w:tc>
          <w:tcPr>
            <w:tcW w:w="2651" w:type="dxa"/>
            <w:tcBorders>
              <w:top w:val="single" w:sz="2" w:space="0" w:color="auto"/>
              <w:left w:val="single" w:sz="2" w:space="0" w:color="auto"/>
              <w:bottom w:val="single" w:sz="2" w:space="0" w:color="auto"/>
            </w:tcBorders>
          </w:tcPr>
          <w:p w:rsidR="00266ADD" w:rsidRPr="00F73881" w:rsidRDefault="00266ADD" w:rsidP="00CA6266">
            <w:pPr>
              <w:autoSpaceDE w:val="0"/>
              <w:autoSpaceDN w:val="0"/>
              <w:adjustRightInd w:val="0"/>
              <w:rPr>
                <w:sz w:val="20"/>
                <w:szCs w:val="20"/>
              </w:rPr>
            </w:pPr>
          </w:p>
        </w:tc>
        <w:tc>
          <w:tcPr>
            <w:tcW w:w="1153" w:type="dxa"/>
          </w:tcPr>
          <w:p w:rsidR="00266ADD" w:rsidRPr="00F73881" w:rsidRDefault="00266ADD" w:rsidP="00CA6266">
            <w:pPr>
              <w:autoSpaceDE w:val="0"/>
              <w:autoSpaceDN w:val="0"/>
              <w:adjustRightInd w:val="0"/>
              <w:rPr>
                <w:sz w:val="20"/>
                <w:szCs w:val="20"/>
              </w:rPr>
            </w:pPr>
          </w:p>
        </w:tc>
        <w:tc>
          <w:tcPr>
            <w:tcW w:w="1153" w:type="dxa"/>
          </w:tcPr>
          <w:p w:rsidR="00266ADD" w:rsidRPr="00F73881" w:rsidRDefault="00266ADD" w:rsidP="00CA6266">
            <w:pPr>
              <w:autoSpaceDE w:val="0"/>
              <w:autoSpaceDN w:val="0"/>
              <w:adjustRightInd w:val="0"/>
              <w:rPr>
                <w:sz w:val="20"/>
                <w:szCs w:val="20"/>
              </w:rPr>
            </w:pPr>
          </w:p>
        </w:tc>
        <w:tc>
          <w:tcPr>
            <w:tcW w:w="1153" w:type="dxa"/>
            <w:shd w:val="clear" w:color="auto" w:fill="FFFFFF"/>
          </w:tcPr>
          <w:p w:rsidR="00266ADD" w:rsidRPr="00F73881" w:rsidRDefault="00266ADD" w:rsidP="00CA6266">
            <w:pPr>
              <w:autoSpaceDE w:val="0"/>
              <w:autoSpaceDN w:val="0"/>
              <w:adjustRightInd w:val="0"/>
              <w:rPr>
                <w:sz w:val="20"/>
                <w:szCs w:val="20"/>
              </w:rPr>
            </w:pPr>
          </w:p>
        </w:tc>
        <w:tc>
          <w:tcPr>
            <w:tcW w:w="1153" w:type="dxa"/>
            <w:shd w:val="clear" w:color="auto" w:fill="FFFFFF"/>
          </w:tcPr>
          <w:p w:rsidR="00266ADD" w:rsidRPr="00F73881" w:rsidRDefault="00266ADD" w:rsidP="00CA6266">
            <w:pPr>
              <w:autoSpaceDE w:val="0"/>
              <w:autoSpaceDN w:val="0"/>
              <w:adjustRightInd w:val="0"/>
              <w:rPr>
                <w:sz w:val="20"/>
                <w:szCs w:val="20"/>
              </w:rPr>
            </w:pPr>
          </w:p>
        </w:tc>
        <w:tc>
          <w:tcPr>
            <w:tcW w:w="1153" w:type="dxa"/>
            <w:tcBorders>
              <w:right w:val="single" w:sz="2" w:space="0" w:color="auto"/>
            </w:tcBorders>
            <w:shd w:val="clear" w:color="auto" w:fill="FFFFFF"/>
          </w:tcPr>
          <w:p w:rsidR="00266ADD" w:rsidRPr="00F73881" w:rsidRDefault="00266ADD" w:rsidP="00CA6266">
            <w:pPr>
              <w:autoSpaceDE w:val="0"/>
              <w:autoSpaceDN w:val="0"/>
              <w:adjustRightInd w:val="0"/>
              <w:rPr>
                <w:sz w:val="20"/>
                <w:szCs w:val="20"/>
              </w:rPr>
            </w:pPr>
          </w:p>
        </w:tc>
      </w:tr>
      <w:tr w:rsidR="00266ADD" w:rsidRPr="00F73881" w:rsidTr="00CA6266">
        <w:trPr>
          <w:cantSplit/>
          <w:trHeight w:val="242"/>
        </w:trPr>
        <w:tc>
          <w:tcPr>
            <w:tcW w:w="2651" w:type="dxa"/>
            <w:tcBorders>
              <w:top w:val="single" w:sz="2" w:space="0" w:color="auto"/>
              <w:left w:val="single" w:sz="2" w:space="0" w:color="auto"/>
              <w:bottom w:val="single" w:sz="2" w:space="0" w:color="auto"/>
            </w:tcBorders>
          </w:tcPr>
          <w:p w:rsidR="00266ADD" w:rsidRPr="00F73881" w:rsidRDefault="00266ADD" w:rsidP="00CA6266">
            <w:pPr>
              <w:autoSpaceDE w:val="0"/>
              <w:autoSpaceDN w:val="0"/>
              <w:adjustRightInd w:val="0"/>
              <w:rPr>
                <w:sz w:val="20"/>
                <w:szCs w:val="20"/>
              </w:rPr>
            </w:pPr>
          </w:p>
        </w:tc>
        <w:tc>
          <w:tcPr>
            <w:tcW w:w="1153" w:type="dxa"/>
            <w:tcBorders>
              <w:bottom w:val="single" w:sz="2" w:space="0" w:color="auto"/>
            </w:tcBorders>
          </w:tcPr>
          <w:p w:rsidR="00266ADD" w:rsidRPr="00F73881" w:rsidRDefault="00266ADD" w:rsidP="00CA6266">
            <w:pPr>
              <w:autoSpaceDE w:val="0"/>
              <w:autoSpaceDN w:val="0"/>
              <w:adjustRightInd w:val="0"/>
              <w:rPr>
                <w:sz w:val="20"/>
                <w:szCs w:val="20"/>
              </w:rPr>
            </w:pPr>
          </w:p>
        </w:tc>
        <w:tc>
          <w:tcPr>
            <w:tcW w:w="1153" w:type="dxa"/>
            <w:tcBorders>
              <w:bottom w:val="single" w:sz="2" w:space="0" w:color="auto"/>
            </w:tcBorders>
          </w:tcPr>
          <w:p w:rsidR="00266ADD" w:rsidRPr="00F73881" w:rsidRDefault="00266ADD" w:rsidP="00CA6266">
            <w:pPr>
              <w:autoSpaceDE w:val="0"/>
              <w:autoSpaceDN w:val="0"/>
              <w:adjustRightInd w:val="0"/>
              <w:rPr>
                <w:sz w:val="20"/>
                <w:szCs w:val="20"/>
              </w:rPr>
            </w:pPr>
          </w:p>
        </w:tc>
        <w:tc>
          <w:tcPr>
            <w:tcW w:w="1153" w:type="dxa"/>
            <w:tcBorders>
              <w:bottom w:val="single" w:sz="2" w:space="0" w:color="auto"/>
            </w:tcBorders>
            <w:shd w:val="clear" w:color="auto" w:fill="FFFFFF"/>
          </w:tcPr>
          <w:p w:rsidR="00266ADD" w:rsidRPr="00F73881" w:rsidRDefault="00266ADD" w:rsidP="00CA6266">
            <w:pPr>
              <w:autoSpaceDE w:val="0"/>
              <w:autoSpaceDN w:val="0"/>
              <w:adjustRightInd w:val="0"/>
              <w:rPr>
                <w:sz w:val="20"/>
                <w:szCs w:val="20"/>
              </w:rPr>
            </w:pPr>
          </w:p>
        </w:tc>
        <w:tc>
          <w:tcPr>
            <w:tcW w:w="1153" w:type="dxa"/>
            <w:tcBorders>
              <w:bottom w:val="single" w:sz="2" w:space="0" w:color="auto"/>
            </w:tcBorders>
            <w:shd w:val="clear" w:color="auto" w:fill="FFFFFF"/>
          </w:tcPr>
          <w:p w:rsidR="00266ADD" w:rsidRPr="00F73881" w:rsidRDefault="00266ADD" w:rsidP="00CA6266">
            <w:pPr>
              <w:autoSpaceDE w:val="0"/>
              <w:autoSpaceDN w:val="0"/>
              <w:adjustRightInd w:val="0"/>
              <w:rPr>
                <w:sz w:val="20"/>
                <w:szCs w:val="20"/>
              </w:rPr>
            </w:pPr>
          </w:p>
        </w:tc>
        <w:tc>
          <w:tcPr>
            <w:tcW w:w="1153" w:type="dxa"/>
            <w:tcBorders>
              <w:bottom w:val="single" w:sz="2" w:space="0" w:color="auto"/>
              <w:right w:val="single" w:sz="2" w:space="0" w:color="auto"/>
            </w:tcBorders>
            <w:shd w:val="clear" w:color="auto" w:fill="FFFFFF"/>
          </w:tcPr>
          <w:p w:rsidR="00266ADD" w:rsidRPr="00F73881" w:rsidRDefault="00266ADD" w:rsidP="00CA6266">
            <w:pPr>
              <w:autoSpaceDE w:val="0"/>
              <w:autoSpaceDN w:val="0"/>
              <w:adjustRightInd w:val="0"/>
              <w:rPr>
                <w:sz w:val="20"/>
                <w:szCs w:val="20"/>
              </w:rPr>
            </w:pPr>
          </w:p>
        </w:tc>
      </w:tr>
    </w:tbl>
    <w:p w:rsidR="0077562E" w:rsidRDefault="0077562E" w:rsidP="00427F05">
      <w:pPr>
        <w:autoSpaceDE w:val="0"/>
        <w:autoSpaceDN w:val="0"/>
        <w:adjustRightInd w:val="0"/>
        <w:jc w:val="both"/>
        <w:rPr>
          <w:b/>
          <w:bCs/>
          <w:sz w:val="20"/>
          <w:szCs w:val="20"/>
        </w:rPr>
      </w:pPr>
    </w:p>
    <w:p w:rsidR="00B05BA6" w:rsidRPr="0030337A" w:rsidRDefault="00B05BA6" w:rsidP="00427F05">
      <w:pPr>
        <w:autoSpaceDE w:val="0"/>
        <w:autoSpaceDN w:val="0"/>
        <w:adjustRightInd w:val="0"/>
        <w:jc w:val="both"/>
        <w:rPr>
          <w:b/>
          <w:bCs/>
          <w:sz w:val="20"/>
          <w:szCs w:val="20"/>
        </w:rPr>
      </w:pPr>
      <w:r w:rsidRPr="0030337A">
        <w:rPr>
          <w:b/>
          <w:bCs/>
          <w:sz w:val="20"/>
          <w:szCs w:val="20"/>
        </w:rPr>
        <w:t xml:space="preserve">Table </w:t>
      </w:r>
      <w:r w:rsidR="00BA543D">
        <w:rPr>
          <w:b/>
          <w:bCs/>
          <w:sz w:val="20"/>
          <w:szCs w:val="20"/>
        </w:rPr>
        <w:t>1b</w:t>
      </w:r>
      <w:r w:rsidR="004D6D72">
        <w:rPr>
          <w:b/>
          <w:bCs/>
          <w:sz w:val="20"/>
          <w:szCs w:val="20"/>
        </w:rPr>
        <w:t>:</w:t>
      </w:r>
      <w:r w:rsidR="00420315" w:rsidRPr="0030337A">
        <w:rPr>
          <w:b/>
          <w:bCs/>
          <w:sz w:val="20"/>
          <w:szCs w:val="20"/>
        </w:rPr>
        <w:t xml:space="preserve"> </w:t>
      </w:r>
      <w:r w:rsidR="00A27ECA" w:rsidRPr="00A27ECA">
        <w:rPr>
          <w:b/>
          <w:bCs/>
          <w:sz w:val="20"/>
          <w:szCs w:val="20"/>
        </w:rPr>
        <w:t xml:space="preserve">Area of forest by management status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2147"/>
        <w:gridCol w:w="734"/>
        <w:gridCol w:w="626"/>
        <w:gridCol w:w="626"/>
        <w:gridCol w:w="680"/>
        <w:gridCol w:w="668"/>
        <w:gridCol w:w="668"/>
        <w:gridCol w:w="701"/>
        <w:gridCol w:w="636"/>
        <w:gridCol w:w="665"/>
      </w:tblGrid>
      <w:tr w:rsidR="00717F6F" w:rsidRPr="0030337A" w:rsidTr="00147A52">
        <w:trPr>
          <w:trHeight w:val="154"/>
        </w:trPr>
        <w:tc>
          <w:tcPr>
            <w:tcW w:w="1477" w:type="pct"/>
            <w:gridSpan w:val="2"/>
            <w:shd w:val="clear" w:color="auto" w:fill="B8CCE4"/>
            <w:vAlign w:val="center"/>
          </w:tcPr>
          <w:p w:rsidR="00717F6F" w:rsidRPr="008537A4" w:rsidRDefault="00E61365" w:rsidP="008537A4">
            <w:pPr>
              <w:autoSpaceDE w:val="0"/>
              <w:autoSpaceDN w:val="0"/>
              <w:adjustRightInd w:val="0"/>
              <w:rPr>
                <w:bCs/>
                <w:sz w:val="20"/>
                <w:szCs w:val="20"/>
              </w:rPr>
            </w:pPr>
            <w:r w:rsidRPr="00B72945">
              <w:rPr>
                <w:b/>
                <w:sz w:val="20"/>
              </w:rPr>
              <w:t>Ownership category</w:t>
            </w:r>
          </w:p>
        </w:tc>
        <w:tc>
          <w:tcPr>
            <w:tcW w:w="1165" w:type="pct"/>
            <w:gridSpan w:val="3"/>
            <w:shd w:val="clear" w:color="auto" w:fill="B8CCE4"/>
          </w:tcPr>
          <w:p w:rsidR="00717F6F" w:rsidRPr="0030337A" w:rsidRDefault="00717F6F" w:rsidP="00147A52">
            <w:pPr>
              <w:autoSpaceDE w:val="0"/>
              <w:autoSpaceDN w:val="0"/>
              <w:adjustRightInd w:val="0"/>
              <w:rPr>
                <w:bCs/>
                <w:sz w:val="20"/>
                <w:szCs w:val="20"/>
              </w:rPr>
            </w:pPr>
            <w:r w:rsidRPr="0030337A">
              <w:rPr>
                <w:bCs/>
                <w:sz w:val="20"/>
                <w:szCs w:val="20"/>
              </w:rPr>
              <w:t xml:space="preserve">Forest area </w:t>
            </w:r>
            <w:r w:rsidR="00147A52">
              <w:rPr>
                <w:bCs/>
                <w:sz w:val="20"/>
                <w:szCs w:val="20"/>
              </w:rPr>
              <w:t>p</w:t>
            </w:r>
            <w:r w:rsidR="00183EF9">
              <w:rPr>
                <w:bCs/>
                <w:sz w:val="20"/>
                <w:szCs w:val="20"/>
              </w:rPr>
              <w:t xml:space="preserve">rimarily </w:t>
            </w:r>
            <w:r w:rsidRPr="0030337A">
              <w:rPr>
                <w:bCs/>
                <w:sz w:val="20"/>
                <w:szCs w:val="20"/>
              </w:rPr>
              <w:t>managed by the owner (1000 ha)</w:t>
            </w:r>
          </w:p>
        </w:tc>
        <w:tc>
          <w:tcPr>
            <w:tcW w:w="1183" w:type="pct"/>
            <w:gridSpan w:val="3"/>
            <w:shd w:val="clear" w:color="auto" w:fill="B8CCE4"/>
          </w:tcPr>
          <w:p w:rsidR="00717F6F" w:rsidRPr="0030337A" w:rsidRDefault="00717F6F" w:rsidP="00147A52">
            <w:pPr>
              <w:autoSpaceDE w:val="0"/>
              <w:autoSpaceDN w:val="0"/>
              <w:adjustRightInd w:val="0"/>
              <w:rPr>
                <w:bCs/>
                <w:sz w:val="20"/>
                <w:szCs w:val="20"/>
              </w:rPr>
            </w:pPr>
            <w:r w:rsidRPr="0030337A">
              <w:rPr>
                <w:bCs/>
                <w:sz w:val="20"/>
                <w:szCs w:val="20"/>
              </w:rPr>
              <w:t xml:space="preserve">Forest area </w:t>
            </w:r>
            <w:r w:rsidR="00183EF9">
              <w:rPr>
                <w:bCs/>
                <w:sz w:val="20"/>
                <w:szCs w:val="20"/>
              </w:rPr>
              <w:t xml:space="preserve">primarily </w:t>
            </w:r>
            <w:r w:rsidRPr="0030337A">
              <w:rPr>
                <w:bCs/>
                <w:sz w:val="20"/>
                <w:szCs w:val="20"/>
              </w:rPr>
              <w:t>managed by others (1000 ha)</w:t>
            </w:r>
          </w:p>
        </w:tc>
        <w:tc>
          <w:tcPr>
            <w:tcW w:w="1175" w:type="pct"/>
            <w:gridSpan w:val="3"/>
            <w:shd w:val="clear" w:color="auto" w:fill="B8CCE4"/>
          </w:tcPr>
          <w:p w:rsidR="00717F6F" w:rsidRPr="0030337A" w:rsidRDefault="006327E0" w:rsidP="00147A52">
            <w:pPr>
              <w:autoSpaceDE w:val="0"/>
              <w:autoSpaceDN w:val="0"/>
              <w:adjustRightInd w:val="0"/>
              <w:rPr>
                <w:bCs/>
                <w:sz w:val="20"/>
                <w:szCs w:val="20"/>
              </w:rPr>
            </w:pPr>
            <w:r>
              <w:rPr>
                <w:bCs/>
                <w:sz w:val="20"/>
                <w:szCs w:val="20"/>
              </w:rPr>
              <w:t>Unknown</w:t>
            </w:r>
            <w:r w:rsidRPr="0030337A">
              <w:rPr>
                <w:bCs/>
                <w:sz w:val="20"/>
                <w:szCs w:val="20"/>
              </w:rPr>
              <w:t xml:space="preserve"> </w:t>
            </w:r>
            <w:r>
              <w:rPr>
                <w:bCs/>
                <w:sz w:val="20"/>
                <w:szCs w:val="20"/>
              </w:rPr>
              <w:t>f</w:t>
            </w:r>
            <w:r w:rsidRPr="0030337A">
              <w:rPr>
                <w:bCs/>
                <w:sz w:val="20"/>
                <w:szCs w:val="20"/>
              </w:rPr>
              <w:t>orest manage</w:t>
            </w:r>
            <w:r>
              <w:rPr>
                <w:bCs/>
                <w:sz w:val="20"/>
                <w:szCs w:val="20"/>
              </w:rPr>
              <w:t>ment status</w:t>
            </w:r>
            <w:r w:rsidRPr="0030337A">
              <w:rPr>
                <w:bCs/>
                <w:sz w:val="20"/>
                <w:szCs w:val="20"/>
              </w:rPr>
              <w:t xml:space="preserve"> </w:t>
            </w:r>
            <w:r w:rsidR="00717F6F" w:rsidRPr="0030337A">
              <w:rPr>
                <w:bCs/>
                <w:sz w:val="20"/>
                <w:szCs w:val="20"/>
              </w:rPr>
              <w:t>(1000 ha)</w:t>
            </w:r>
          </w:p>
        </w:tc>
      </w:tr>
      <w:tr w:rsidR="00717F6F" w:rsidRPr="0030337A" w:rsidTr="00147A52">
        <w:trPr>
          <w:trHeight w:val="154"/>
        </w:trPr>
        <w:tc>
          <w:tcPr>
            <w:tcW w:w="1477" w:type="pct"/>
            <w:gridSpan w:val="2"/>
            <w:shd w:val="clear" w:color="auto" w:fill="auto"/>
          </w:tcPr>
          <w:p w:rsidR="00717F6F" w:rsidRPr="0030337A" w:rsidRDefault="00717F6F" w:rsidP="003028DE">
            <w:pPr>
              <w:autoSpaceDE w:val="0"/>
              <w:autoSpaceDN w:val="0"/>
              <w:adjustRightInd w:val="0"/>
              <w:jc w:val="both"/>
              <w:rPr>
                <w:bCs/>
                <w:sz w:val="20"/>
                <w:szCs w:val="20"/>
              </w:rPr>
            </w:pPr>
          </w:p>
        </w:tc>
        <w:tc>
          <w:tcPr>
            <w:tcW w:w="431" w:type="pct"/>
            <w:shd w:val="clear" w:color="auto" w:fill="auto"/>
          </w:tcPr>
          <w:p w:rsidR="00717F6F" w:rsidRPr="0030337A" w:rsidRDefault="00717F6F" w:rsidP="00A93B8A">
            <w:pPr>
              <w:autoSpaceDE w:val="0"/>
              <w:autoSpaceDN w:val="0"/>
              <w:adjustRightInd w:val="0"/>
              <w:jc w:val="both"/>
              <w:rPr>
                <w:bCs/>
                <w:sz w:val="20"/>
                <w:szCs w:val="20"/>
              </w:rPr>
            </w:pPr>
            <w:r w:rsidRPr="0030337A">
              <w:rPr>
                <w:bCs/>
                <w:sz w:val="20"/>
                <w:szCs w:val="20"/>
              </w:rPr>
              <w:t>1990</w:t>
            </w:r>
          </w:p>
        </w:tc>
        <w:tc>
          <w:tcPr>
            <w:tcW w:w="367" w:type="pct"/>
            <w:shd w:val="clear" w:color="auto" w:fill="auto"/>
          </w:tcPr>
          <w:p w:rsidR="00717F6F" w:rsidRPr="0030337A" w:rsidRDefault="00717F6F" w:rsidP="00A93B8A">
            <w:pPr>
              <w:autoSpaceDE w:val="0"/>
              <w:autoSpaceDN w:val="0"/>
              <w:adjustRightInd w:val="0"/>
              <w:jc w:val="both"/>
              <w:rPr>
                <w:bCs/>
                <w:sz w:val="20"/>
                <w:szCs w:val="20"/>
                <w:highlight w:val="green"/>
              </w:rPr>
            </w:pPr>
            <w:r w:rsidRPr="0030337A">
              <w:rPr>
                <w:bCs/>
                <w:sz w:val="20"/>
                <w:szCs w:val="20"/>
              </w:rPr>
              <w:t>20</w:t>
            </w:r>
            <w:r>
              <w:rPr>
                <w:bCs/>
                <w:sz w:val="20"/>
                <w:szCs w:val="20"/>
              </w:rPr>
              <w:t>10</w:t>
            </w:r>
          </w:p>
        </w:tc>
        <w:tc>
          <w:tcPr>
            <w:tcW w:w="367" w:type="pct"/>
            <w:shd w:val="clear" w:color="auto" w:fill="auto"/>
          </w:tcPr>
          <w:p w:rsidR="00717F6F" w:rsidRPr="0030337A" w:rsidRDefault="00A310C8" w:rsidP="00A310C8">
            <w:pPr>
              <w:autoSpaceDE w:val="0"/>
              <w:autoSpaceDN w:val="0"/>
              <w:adjustRightInd w:val="0"/>
              <w:jc w:val="both"/>
              <w:rPr>
                <w:bCs/>
                <w:sz w:val="20"/>
                <w:szCs w:val="20"/>
              </w:rPr>
            </w:pPr>
            <w:r w:rsidRPr="0030337A">
              <w:rPr>
                <w:bCs/>
                <w:sz w:val="20"/>
                <w:szCs w:val="20"/>
              </w:rPr>
              <w:t>201</w:t>
            </w:r>
            <w:r>
              <w:rPr>
                <w:bCs/>
                <w:sz w:val="20"/>
                <w:szCs w:val="20"/>
              </w:rPr>
              <w:t>5</w:t>
            </w:r>
          </w:p>
        </w:tc>
        <w:tc>
          <w:tcPr>
            <w:tcW w:w="399" w:type="pct"/>
          </w:tcPr>
          <w:p w:rsidR="00717F6F" w:rsidRPr="0030337A" w:rsidRDefault="00717F6F" w:rsidP="00A93B8A">
            <w:pPr>
              <w:autoSpaceDE w:val="0"/>
              <w:autoSpaceDN w:val="0"/>
              <w:adjustRightInd w:val="0"/>
              <w:jc w:val="both"/>
              <w:rPr>
                <w:bCs/>
                <w:sz w:val="20"/>
                <w:szCs w:val="20"/>
              </w:rPr>
            </w:pPr>
            <w:r w:rsidRPr="0030337A">
              <w:rPr>
                <w:bCs/>
                <w:sz w:val="20"/>
                <w:szCs w:val="20"/>
              </w:rPr>
              <w:t>1990</w:t>
            </w:r>
          </w:p>
        </w:tc>
        <w:tc>
          <w:tcPr>
            <w:tcW w:w="392" w:type="pct"/>
          </w:tcPr>
          <w:p w:rsidR="00717F6F" w:rsidRPr="0030337A" w:rsidRDefault="00717F6F" w:rsidP="00A93B8A">
            <w:pPr>
              <w:autoSpaceDE w:val="0"/>
              <w:autoSpaceDN w:val="0"/>
              <w:adjustRightInd w:val="0"/>
              <w:jc w:val="both"/>
              <w:rPr>
                <w:bCs/>
                <w:sz w:val="20"/>
                <w:szCs w:val="20"/>
              </w:rPr>
            </w:pPr>
            <w:r w:rsidRPr="0030337A">
              <w:rPr>
                <w:bCs/>
                <w:sz w:val="20"/>
                <w:szCs w:val="20"/>
              </w:rPr>
              <w:t>20</w:t>
            </w:r>
            <w:r>
              <w:rPr>
                <w:bCs/>
                <w:sz w:val="20"/>
                <w:szCs w:val="20"/>
              </w:rPr>
              <w:t>10</w:t>
            </w:r>
          </w:p>
        </w:tc>
        <w:tc>
          <w:tcPr>
            <w:tcW w:w="392" w:type="pct"/>
          </w:tcPr>
          <w:p w:rsidR="00717F6F" w:rsidRPr="0030337A" w:rsidRDefault="00A310C8" w:rsidP="00A310C8">
            <w:pPr>
              <w:autoSpaceDE w:val="0"/>
              <w:autoSpaceDN w:val="0"/>
              <w:adjustRightInd w:val="0"/>
              <w:jc w:val="both"/>
              <w:rPr>
                <w:bCs/>
                <w:sz w:val="20"/>
                <w:szCs w:val="20"/>
              </w:rPr>
            </w:pPr>
            <w:r w:rsidRPr="0030337A">
              <w:rPr>
                <w:bCs/>
                <w:sz w:val="20"/>
                <w:szCs w:val="20"/>
              </w:rPr>
              <w:t>201</w:t>
            </w:r>
            <w:r>
              <w:rPr>
                <w:bCs/>
                <w:sz w:val="20"/>
                <w:szCs w:val="20"/>
              </w:rPr>
              <w:t>5</w:t>
            </w:r>
          </w:p>
        </w:tc>
        <w:tc>
          <w:tcPr>
            <w:tcW w:w="411" w:type="pct"/>
            <w:shd w:val="clear" w:color="auto" w:fill="auto"/>
          </w:tcPr>
          <w:p w:rsidR="00717F6F" w:rsidRPr="0030337A" w:rsidRDefault="00717F6F" w:rsidP="00A93B8A">
            <w:pPr>
              <w:autoSpaceDE w:val="0"/>
              <w:autoSpaceDN w:val="0"/>
              <w:adjustRightInd w:val="0"/>
              <w:jc w:val="both"/>
              <w:rPr>
                <w:bCs/>
                <w:sz w:val="20"/>
                <w:szCs w:val="20"/>
              </w:rPr>
            </w:pPr>
            <w:r w:rsidRPr="0030337A">
              <w:rPr>
                <w:bCs/>
                <w:sz w:val="20"/>
                <w:szCs w:val="20"/>
              </w:rPr>
              <w:t>1990</w:t>
            </w:r>
          </w:p>
        </w:tc>
        <w:tc>
          <w:tcPr>
            <w:tcW w:w="373" w:type="pct"/>
            <w:shd w:val="clear" w:color="auto" w:fill="auto"/>
          </w:tcPr>
          <w:p w:rsidR="00717F6F" w:rsidRPr="0030337A" w:rsidRDefault="00717F6F" w:rsidP="00A93B8A">
            <w:pPr>
              <w:autoSpaceDE w:val="0"/>
              <w:autoSpaceDN w:val="0"/>
              <w:adjustRightInd w:val="0"/>
              <w:jc w:val="both"/>
              <w:rPr>
                <w:bCs/>
                <w:sz w:val="20"/>
                <w:szCs w:val="20"/>
                <w:highlight w:val="green"/>
              </w:rPr>
            </w:pPr>
            <w:r w:rsidRPr="0030337A">
              <w:rPr>
                <w:bCs/>
                <w:sz w:val="20"/>
                <w:szCs w:val="20"/>
              </w:rPr>
              <w:t>20</w:t>
            </w:r>
            <w:r>
              <w:rPr>
                <w:bCs/>
                <w:sz w:val="20"/>
                <w:szCs w:val="20"/>
              </w:rPr>
              <w:t>10</w:t>
            </w:r>
          </w:p>
        </w:tc>
        <w:tc>
          <w:tcPr>
            <w:tcW w:w="390" w:type="pct"/>
            <w:shd w:val="clear" w:color="auto" w:fill="auto"/>
          </w:tcPr>
          <w:p w:rsidR="00717F6F" w:rsidRPr="0030337A" w:rsidRDefault="00A310C8" w:rsidP="00A310C8">
            <w:pPr>
              <w:autoSpaceDE w:val="0"/>
              <w:autoSpaceDN w:val="0"/>
              <w:adjustRightInd w:val="0"/>
              <w:jc w:val="both"/>
              <w:rPr>
                <w:bCs/>
                <w:sz w:val="20"/>
                <w:szCs w:val="20"/>
              </w:rPr>
            </w:pPr>
            <w:r w:rsidRPr="0030337A">
              <w:rPr>
                <w:bCs/>
                <w:sz w:val="20"/>
                <w:szCs w:val="20"/>
              </w:rPr>
              <w:t>201</w:t>
            </w:r>
            <w:r>
              <w:rPr>
                <w:bCs/>
                <w:sz w:val="20"/>
                <w:szCs w:val="20"/>
              </w:rPr>
              <w:t>5</w:t>
            </w:r>
          </w:p>
        </w:tc>
      </w:tr>
      <w:tr w:rsidR="00717F6F" w:rsidRPr="0030337A" w:rsidTr="00484E11">
        <w:trPr>
          <w:trHeight w:val="309"/>
        </w:trPr>
        <w:tc>
          <w:tcPr>
            <w:tcW w:w="1477" w:type="pct"/>
            <w:gridSpan w:val="2"/>
            <w:shd w:val="clear" w:color="auto" w:fill="auto"/>
          </w:tcPr>
          <w:p w:rsidR="00717F6F" w:rsidRPr="007F523C" w:rsidRDefault="00717F6F" w:rsidP="007F523C">
            <w:pPr>
              <w:autoSpaceDE w:val="0"/>
              <w:autoSpaceDN w:val="0"/>
              <w:adjustRightInd w:val="0"/>
              <w:rPr>
                <w:b/>
                <w:bCs/>
                <w:sz w:val="20"/>
                <w:szCs w:val="20"/>
              </w:rPr>
            </w:pPr>
            <w:r w:rsidRPr="007F523C">
              <w:rPr>
                <w:b/>
                <w:bCs/>
                <w:sz w:val="20"/>
                <w:szCs w:val="20"/>
              </w:rPr>
              <w:t>Public ownership (total)</w:t>
            </w:r>
          </w:p>
        </w:tc>
        <w:tc>
          <w:tcPr>
            <w:tcW w:w="431"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105.8</w:t>
            </w:r>
          </w:p>
        </w:tc>
        <w:tc>
          <w:tcPr>
            <w:tcW w:w="367"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118.9</w:t>
            </w:r>
          </w:p>
        </w:tc>
        <w:tc>
          <w:tcPr>
            <w:tcW w:w="367"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118.95</w:t>
            </w:r>
          </w:p>
        </w:tc>
        <w:tc>
          <w:tcPr>
            <w:tcW w:w="399"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2"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2"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411"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73"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0"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r>
      <w:tr w:rsidR="00717F6F" w:rsidRPr="0030337A" w:rsidTr="00484E11">
        <w:trPr>
          <w:trHeight w:val="494"/>
        </w:trPr>
        <w:tc>
          <w:tcPr>
            <w:tcW w:w="218" w:type="pct"/>
            <w:vMerge w:val="restart"/>
            <w:shd w:val="clear" w:color="auto" w:fill="auto"/>
          </w:tcPr>
          <w:p w:rsidR="00717F6F" w:rsidRPr="0030337A" w:rsidRDefault="00717F6F" w:rsidP="003028DE">
            <w:pPr>
              <w:autoSpaceDE w:val="0"/>
              <w:autoSpaceDN w:val="0"/>
              <w:adjustRightInd w:val="0"/>
              <w:jc w:val="both"/>
              <w:rPr>
                <w:bCs/>
                <w:sz w:val="20"/>
                <w:szCs w:val="20"/>
              </w:rPr>
            </w:pPr>
          </w:p>
        </w:tc>
        <w:tc>
          <w:tcPr>
            <w:tcW w:w="1260" w:type="pct"/>
            <w:tcBorders>
              <w:bottom w:val="single" w:sz="4" w:space="0" w:color="auto"/>
            </w:tcBorders>
            <w:shd w:val="clear" w:color="auto" w:fill="auto"/>
          </w:tcPr>
          <w:p w:rsidR="00717F6F" w:rsidRPr="0030337A" w:rsidRDefault="00B0366A" w:rsidP="007F523C">
            <w:pPr>
              <w:autoSpaceDE w:val="0"/>
              <w:autoSpaceDN w:val="0"/>
              <w:adjustRightInd w:val="0"/>
              <w:rPr>
                <w:bCs/>
                <w:sz w:val="20"/>
                <w:szCs w:val="20"/>
              </w:rPr>
            </w:pPr>
            <w:r>
              <w:rPr>
                <w:bCs/>
                <w:sz w:val="20"/>
                <w:szCs w:val="20"/>
              </w:rPr>
              <w:t>O</w:t>
            </w:r>
            <w:r w:rsidR="00717F6F" w:rsidRPr="0030337A">
              <w:rPr>
                <w:bCs/>
                <w:sz w:val="20"/>
                <w:szCs w:val="20"/>
              </w:rPr>
              <w:t xml:space="preserve">wned by the state at national </w:t>
            </w:r>
            <w:r w:rsidR="00717F6F">
              <w:rPr>
                <w:bCs/>
                <w:sz w:val="20"/>
                <w:szCs w:val="20"/>
              </w:rPr>
              <w:t>level</w:t>
            </w:r>
          </w:p>
        </w:tc>
        <w:tc>
          <w:tcPr>
            <w:tcW w:w="431"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105.8</w:t>
            </w:r>
          </w:p>
        </w:tc>
        <w:tc>
          <w:tcPr>
            <w:tcW w:w="367"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118.9</w:t>
            </w:r>
          </w:p>
        </w:tc>
        <w:tc>
          <w:tcPr>
            <w:tcW w:w="367"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118.95</w:t>
            </w:r>
          </w:p>
        </w:tc>
        <w:tc>
          <w:tcPr>
            <w:tcW w:w="399"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2"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2"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411"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73"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0"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r>
      <w:tr w:rsidR="00717F6F" w:rsidRPr="0030337A" w:rsidTr="00484E11">
        <w:trPr>
          <w:trHeight w:val="793"/>
        </w:trPr>
        <w:tc>
          <w:tcPr>
            <w:tcW w:w="218" w:type="pct"/>
            <w:vMerge/>
            <w:shd w:val="clear" w:color="auto" w:fill="auto"/>
          </w:tcPr>
          <w:p w:rsidR="00717F6F" w:rsidRPr="0030337A" w:rsidRDefault="00717F6F" w:rsidP="003028DE">
            <w:pPr>
              <w:autoSpaceDE w:val="0"/>
              <w:autoSpaceDN w:val="0"/>
              <w:adjustRightInd w:val="0"/>
              <w:jc w:val="both"/>
              <w:rPr>
                <w:bCs/>
                <w:sz w:val="20"/>
                <w:szCs w:val="20"/>
              </w:rPr>
            </w:pPr>
          </w:p>
        </w:tc>
        <w:tc>
          <w:tcPr>
            <w:tcW w:w="1260" w:type="pct"/>
            <w:shd w:val="clear" w:color="auto" w:fill="auto"/>
          </w:tcPr>
          <w:p w:rsidR="00717F6F" w:rsidRPr="0030337A" w:rsidRDefault="00B0366A" w:rsidP="007F523C">
            <w:pPr>
              <w:autoSpaceDE w:val="0"/>
              <w:autoSpaceDN w:val="0"/>
              <w:adjustRightInd w:val="0"/>
              <w:rPr>
                <w:bCs/>
                <w:sz w:val="20"/>
                <w:szCs w:val="20"/>
              </w:rPr>
            </w:pPr>
            <w:r>
              <w:rPr>
                <w:bCs/>
                <w:sz w:val="20"/>
                <w:szCs w:val="20"/>
              </w:rPr>
              <w:t>O</w:t>
            </w:r>
            <w:r w:rsidR="00717F6F" w:rsidRPr="0030337A">
              <w:rPr>
                <w:bCs/>
                <w:sz w:val="20"/>
                <w:szCs w:val="20"/>
              </w:rPr>
              <w:t xml:space="preserve">wned by the state at sub-national </w:t>
            </w:r>
            <w:r w:rsidR="00717F6F">
              <w:rPr>
                <w:bCs/>
                <w:sz w:val="20"/>
                <w:szCs w:val="20"/>
              </w:rPr>
              <w:t>government</w:t>
            </w:r>
            <w:r w:rsidR="00717F6F" w:rsidRPr="0030337A">
              <w:rPr>
                <w:bCs/>
                <w:sz w:val="20"/>
                <w:szCs w:val="20"/>
              </w:rPr>
              <w:t xml:space="preserve"> scale</w:t>
            </w:r>
          </w:p>
        </w:tc>
        <w:tc>
          <w:tcPr>
            <w:tcW w:w="431"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67"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67"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9"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2"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2"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411"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73"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0"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r>
      <w:tr w:rsidR="00717F6F" w:rsidRPr="0030337A" w:rsidTr="00484E11">
        <w:trPr>
          <w:trHeight w:val="464"/>
        </w:trPr>
        <w:tc>
          <w:tcPr>
            <w:tcW w:w="218" w:type="pct"/>
            <w:vMerge/>
            <w:shd w:val="clear" w:color="auto" w:fill="auto"/>
          </w:tcPr>
          <w:p w:rsidR="00717F6F" w:rsidRPr="0030337A" w:rsidRDefault="00717F6F" w:rsidP="003028DE">
            <w:pPr>
              <w:autoSpaceDE w:val="0"/>
              <w:autoSpaceDN w:val="0"/>
              <w:adjustRightInd w:val="0"/>
              <w:jc w:val="both"/>
              <w:rPr>
                <w:bCs/>
                <w:sz w:val="20"/>
                <w:szCs w:val="20"/>
              </w:rPr>
            </w:pPr>
          </w:p>
        </w:tc>
        <w:tc>
          <w:tcPr>
            <w:tcW w:w="1260" w:type="pct"/>
            <w:shd w:val="clear" w:color="auto" w:fill="auto"/>
          </w:tcPr>
          <w:p w:rsidR="00717F6F" w:rsidRPr="007F523C" w:rsidRDefault="00B0366A" w:rsidP="00B0366A">
            <w:pPr>
              <w:autoSpaceDE w:val="0"/>
              <w:autoSpaceDN w:val="0"/>
              <w:adjustRightInd w:val="0"/>
              <w:rPr>
                <w:b/>
                <w:bCs/>
                <w:sz w:val="20"/>
                <w:szCs w:val="20"/>
              </w:rPr>
            </w:pPr>
            <w:r>
              <w:rPr>
                <w:b/>
                <w:bCs/>
                <w:sz w:val="20"/>
                <w:szCs w:val="20"/>
              </w:rPr>
              <w:t>O</w:t>
            </w:r>
            <w:r w:rsidR="00717F6F" w:rsidRPr="007F523C">
              <w:rPr>
                <w:b/>
                <w:bCs/>
                <w:sz w:val="20"/>
                <w:szCs w:val="20"/>
              </w:rPr>
              <w:t xml:space="preserve">wned by </w:t>
            </w:r>
            <w:r>
              <w:rPr>
                <w:b/>
                <w:bCs/>
                <w:sz w:val="20"/>
                <w:szCs w:val="20"/>
              </w:rPr>
              <w:t>local government</w:t>
            </w:r>
          </w:p>
        </w:tc>
        <w:tc>
          <w:tcPr>
            <w:tcW w:w="431"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67"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67"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9"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2"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2"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411"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73"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0"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r>
      <w:tr w:rsidR="00717F6F" w:rsidRPr="0030337A" w:rsidTr="00484E11">
        <w:trPr>
          <w:trHeight w:val="278"/>
        </w:trPr>
        <w:tc>
          <w:tcPr>
            <w:tcW w:w="218" w:type="pct"/>
            <w:vMerge/>
            <w:shd w:val="clear" w:color="auto" w:fill="auto"/>
          </w:tcPr>
          <w:p w:rsidR="00717F6F" w:rsidRPr="0030337A" w:rsidDel="002E4C74" w:rsidRDefault="00717F6F" w:rsidP="00AD18D2">
            <w:pPr>
              <w:autoSpaceDE w:val="0"/>
              <w:autoSpaceDN w:val="0"/>
              <w:adjustRightInd w:val="0"/>
              <w:jc w:val="both"/>
              <w:rPr>
                <w:bCs/>
                <w:sz w:val="20"/>
                <w:szCs w:val="20"/>
              </w:rPr>
            </w:pPr>
          </w:p>
        </w:tc>
        <w:tc>
          <w:tcPr>
            <w:tcW w:w="1260" w:type="pct"/>
            <w:shd w:val="clear" w:color="auto" w:fill="auto"/>
          </w:tcPr>
          <w:p w:rsidR="00717F6F" w:rsidRPr="0030337A" w:rsidRDefault="00717F6F" w:rsidP="007F523C">
            <w:pPr>
              <w:autoSpaceDE w:val="0"/>
              <w:autoSpaceDN w:val="0"/>
              <w:adjustRightInd w:val="0"/>
              <w:rPr>
                <w:bCs/>
                <w:sz w:val="20"/>
                <w:szCs w:val="20"/>
              </w:rPr>
            </w:pPr>
            <w:r>
              <w:rPr>
                <w:bCs/>
                <w:sz w:val="20"/>
                <w:szCs w:val="20"/>
              </w:rPr>
              <w:t>O</w:t>
            </w:r>
            <w:r w:rsidRPr="0030337A">
              <w:rPr>
                <w:bCs/>
                <w:sz w:val="20"/>
                <w:szCs w:val="20"/>
              </w:rPr>
              <w:t>ther</w:t>
            </w:r>
          </w:p>
        </w:tc>
        <w:tc>
          <w:tcPr>
            <w:tcW w:w="431"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67"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67"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9"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2"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2"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411"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73"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0"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r>
      <w:tr w:rsidR="00EC2DA9" w:rsidRPr="0030337A" w:rsidTr="00484E11">
        <w:trPr>
          <w:trHeight w:val="319"/>
        </w:trPr>
        <w:tc>
          <w:tcPr>
            <w:tcW w:w="1477" w:type="pct"/>
            <w:gridSpan w:val="2"/>
            <w:shd w:val="clear" w:color="auto" w:fill="auto"/>
          </w:tcPr>
          <w:p w:rsidR="00EC2DA9" w:rsidRPr="007F523C" w:rsidRDefault="00EC2DA9" w:rsidP="007F523C">
            <w:pPr>
              <w:autoSpaceDE w:val="0"/>
              <w:autoSpaceDN w:val="0"/>
              <w:adjustRightInd w:val="0"/>
              <w:rPr>
                <w:b/>
                <w:bCs/>
                <w:sz w:val="20"/>
                <w:szCs w:val="20"/>
              </w:rPr>
            </w:pPr>
            <w:r w:rsidRPr="007F523C">
              <w:rPr>
                <w:b/>
                <w:bCs/>
                <w:sz w:val="20"/>
                <w:szCs w:val="20"/>
              </w:rPr>
              <w:t xml:space="preserve">Private ownership (total) </w:t>
            </w:r>
          </w:p>
        </w:tc>
        <w:tc>
          <w:tcPr>
            <w:tcW w:w="431" w:type="pct"/>
            <w:shd w:val="clear" w:color="auto" w:fill="auto"/>
            <w:vAlign w:val="center"/>
          </w:tcPr>
          <w:p w:rsidR="00EC2DA9" w:rsidRPr="0030337A" w:rsidRDefault="00EC2DA9" w:rsidP="00484E11">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9"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41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73"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0"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r>
      <w:tr w:rsidR="00EC2DA9" w:rsidRPr="0030337A" w:rsidTr="00484E11">
        <w:trPr>
          <w:trHeight w:val="464"/>
        </w:trPr>
        <w:tc>
          <w:tcPr>
            <w:tcW w:w="218" w:type="pct"/>
            <w:vMerge w:val="restart"/>
            <w:shd w:val="clear" w:color="auto" w:fill="auto"/>
          </w:tcPr>
          <w:p w:rsidR="00EC2DA9" w:rsidRPr="0030337A" w:rsidRDefault="00EC2DA9" w:rsidP="003028DE">
            <w:pPr>
              <w:autoSpaceDE w:val="0"/>
              <w:autoSpaceDN w:val="0"/>
              <w:adjustRightInd w:val="0"/>
              <w:jc w:val="both"/>
              <w:rPr>
                <w:bCs/>
                <w:sz w:val="20"/>
                <w:szCs w:val="20"/>
              </w:rPr>
            </w:pPr>
          </w:p>
        </w:tc>
        <w:tc>
          <w:tcPr>
            <w:tcW w:w="1260" w:type="pct"/>
            <w:tcBorders>
              <w:bottom w:val="single" w:sz="4" w:space="0" w:color="auto"/>
            </w:tcBorders>
            <w:shd w:val="clear" w:color="auto" w:fill="auto"/>
          </w:tcPr>
          <w:p w:rsidR="00EC2DA9" w:rsidRPr="0030337A" w:rsidRDefault="00EC2DA9" w:rsidP="007F523C">
            <w:pPr>
              <w:autoSpaceDE w:val="0"/>
              <w:autoSpaceDN w:val="0"/>
              <w:adjustRightInd w:val="0"/>
              <w:rPr>
                <w:bCs/>
                <w:sz w:val="20"/>
                <w:szCs w:val="20"/>
              </w:rPr>
            </w:pPr>
            <w:r>
              <w:rPr>
                <w:bCs/>
                <w:sz w:val="20"/>
                <w:szCs w:val="20"/>
              </w:rPr>
              <w:t>O</w:t>
            </w:r>
            <w:r w:rsidRPr="0030337A">
              <w:rPr>
                <w:bCs/>
                <w:sz w:val="20"/>
                <w:szCs w:val="20"/>
              </w:rPr>
              <w:t>wned by individuals</w:t>
            </w:r>
            <w:r>
              <w:rPr>
                <w:bCs/>
                <w:sz w:val="20"/>
                <w:szCs w:val="20"/>
              </w:rPr>
              <w:t xml:space="preserve"> and families</w:t>
            </w:r>
          </w:p>
        </w:tc>
        <w:tc>
          <w:tcPr>
            <w:tcW w:w="43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9"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41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73"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0"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r>
      <w:tr w:rsidR="00EC2DA9" w:rsidRPr="0030337A" w:rsidTr="00484E11">
        <w:trPr>
          <w:trHeight w:val="485"/>
        </w:trPr>
        <w:tc>
          <w:tcPr>
            <w:tcW w:w="218" w:type="pct"/>
            <w:vMerge/>
            <w:shd w:val="clear" w:color="auto" w:fill="auto"/>
          </w:tcPr>
          <w:p w:rsidR="00EC2DA9" w:rsidRPr="0030337A" w:rsidRDefault="00EC2DA9" w:rsidP="003028DE">
            <w:pPr>
              <w:autoSpaceDE w:val="0"/>
              <w:autoSpaceDN w:val="0"/>
              <w:adjustRightInd w:val="0"/>
              <w:jc w:val="both"/>
              <w:rPr>
                <w:bCs/>
                <w:sz w:val="20"/>
                <w:szCs w:val="20"/>
              </w:rPr>
            </w:pPr>
          </w:p>
        </w:tc>
        <w:tc>
          <w:tcPr>
            <w:tcW w:w="1260" w:type="pct"/>
            <w:shd w:val="clear" w:color="auto" w:fill="auto"/>
          </w:tcPr>
          <w:p w:rsidR="00EC2DA9" w:rsidRPr="0030337A" w:rsidRDefault="00EC2DA9" w:rsidP="00B0366A">
            <w:pPr>
              <w:autoSpaceDE w:val="0"/>
              <w:autoSpaceDN w:val="0"/>
              <w:adjustRightInd w:val="0"/>
              <w:ind w:right="-69"/>
              <w:rPr>
                <w:bCs/>
                <w:sz w:val="20"/>
                <w:szCs w:val="20"/>
              </w:rPr>
            </w:pPr>
            <w:r>
              <w:rPr>
                <w:bCs/>
                <w:sz w:val="20"/>
                <w:szCs w:val="20"/>
              </w:rPr>
              <w:t>O</w:t>
            </w:r>
            <w:r w:rsidRPr="00B90CD9">
              <w:rPr>
                <w:bCs/>
                <w:sz w:val="20"/>
                <w:szCs w:val="20"/>
              </w:rPr>
              <w:t xml:space="preserve">wned by private </w:t>
            </w:r>
            <w:r>
              <w:rPr>
                <w:bCs/>
                <w:sz w:val="20"/>
                <w:szCs w:val="20"/>
              </w:rPr>
              <w:t>business entities</w:t>
            </w:r>
          </w:p>
        </w:tc>
        <w:tc>
          <w:tcPr>
            <w:tcW w:w="43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9"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41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73"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0"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r>
      <w:tr w:rsidR="00EC2DA9" w:rsidRPr="0030337A" w:rsidTr="00484E11">
        <w:trPr>
          <w:trHeight w:val="530"/>
        </w:trPr>
        <w:tc>
          <w:tcPr>
            <w:tcW w:w="218" w:type="pct"/>
            <w:vMerge/>
            <w:shd w:val="clear" w:color="auto" w:fill="auto"/>
          </w:tcPr>
          <w:p w:rsidR="00EC2DA9" w:rsidRPr="0030337A" w:rsidRDefault="00EC2DA9" w:rsidP="003028DE">
            <w:pPr>
              <w:autoSpaceDE w:val="0"/>
              <w:autoSpaceDN w:val="0"/>
              <w:adjustRightInd w:val="0"/>
              <w:jc w:val="both"/>
              <w:rPr>
                <w:bCs/>
                <w:sz w:val="20"/>
                <w:szCs w:val="20"/>
              </w:rPr>
            </w:pPr>
          </w:p>
        </w:tc>
        <w:tc>
          <w:tcPr>
            <w:tcW w:w="1260" w:type="pct"/>
            <w:shd w:val="clear" w:color="auto" w:fill="auto"/>
          </w:tcPr>
          <w:p w:rsidR="00EC2DA9" w:rsidRPr="0030337A" w:rsidRDefault="00EC2DA9" w:rsidP="007F523C">
            <w:pPr>
              <w:autoSpaceDE w:val="0"/>
              <w:autoSpaceDN w:val="0"/>
              <w:adjustRightInd w:val="0"/>
              <w:rPr>
                <w:bCs/>
                <w:sz w:val="20"/>
                <w:szCs w:val="20"/>
              </w:rPr>
            </w:pPr>
            <w:r>
              <w:rPr>
                <w:bCs/>
                <w:sz w:val="20"/>
                <w:szCs w:val="20"/>
              </w:rPr>
              <w:t>O</w:t>
            </w:r>
            <w:r w:rsidRPr="0030337A">
              <w:rPr>
                <w:bCs/>
                <w:sz w:val="20"/>
                <w:szCs w:val="20"/>
              </w:rPr>
              <w:t xml:space="preserve">wned by </w:t>
            </w:r>
            <w:r>
              <w:rPr>
                <w:bCs/>
                <w:sz w:val="20"/>
                <w:szCs w:val="20"/>
              </w:rPr>
              <w:t>private institutions</w:t>
            </w:r>
          </w:p>
        </w:tc>
        <w:tc>
          <w:tcPr>
            <w:tcW w:w="43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9"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41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73"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0"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r>
      <w:tr w:rsidR="00EC2DA9" w:rsidRPr="0030337A" w:rsidTr="00484E11">
        <w:trPr>
          <w:trHeight w:val="539"/>
        </w:trPr>
        <w:tc>
          <w:tcPr>
            <w:tcW w:w="218" w:type="pct"/>
            <w:vMerge/>
            <w:shd w:val="clear" w:color="auto" w:fill="auto"/>
          </w:tcPr>
          <w:p w:rsidR="00EC2DA9" w:rsidRPr="0030337A" w:rsidRDefault="00EC2DA9" w:rsidP="003028DE">
            <w:pPr>
              <w:autoSpaceDE w:val="0"/>
              <w:autoSpaceDN w:val="0"/>
              <w:adjustRightInd w:val="0"/>
              <w:jc w:val="both"/>
              <w:rPr>
                <w:bCs/>
                <w:sz w:val="20"/>
                <w:szCs w:val="20"/>
              </w:rPr>
            </w:pPr>
          </w:p>
        </w:tc>
        <w:tc>
          <w:tcPr>
            <w:tcW w:w="1260" w:type="pct"/>
            <w:shd w:val="clear" w:color="auto" w:fill="auto"/>
          </w:tcPr>
          <w:p w:rsidR="00EC2DA9" w:rsidRPr="0030337A" w:rsidRDefault="00EC2DA9" w:rsidP="007F523C">
            <w:pPr>
              <w:autoSpaceDE w:val="0"/>
              <w:autoSpaceDN w:val="0"/>
              <w:adjustRightInd w:val="0"/>
              <w:rPr>
                <w:bCs/>
                <w:sz w:val="20"/>
                <w:szCs w:val="20"/>
              </w:rPr>
            </w:pPr>
            <w:r>
              <w:rPr>
                <w:bCs/>
                <w:sz w:val="20"/>
                <w:szCs w:val="20"/>
              </w:rPr>
              <w:t>O</w:t>
            </w:r>
            <w:r w:rsidRPr="0030337A">
              <w:rPr>
                <w:bCs/>
                <w:sz w:val="20"/>
                <w:szCs w:val="20"/>
              </w:rPr>
              <w:t xml:space="preserve">wned by tribal and indigenous communities </w:t>
            </w:r>
          </w:p>
        </w:tc>
        <w:tc>
          <w:tcPr>
            <w:tcW w:w="43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9"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41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73"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0"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r>
      <w:tr w:rsidR="00EC2DA9" w:rsidRPr="0030337A" w:rsidTr="00484E11">
        <w:trPr>
          <w:trHeight w:val="440"/>
        </w:trPr>
        <w:tc>
          <w:tcPr>
            <w:tcW w:w="218" w:type="pct"/>
            <w:vMerge/>
            <w:shd w:val="clear" w:color="auto" w:fill="auto"/>
          </w:tcPr>
          <w:p w:rsidR="00EC2DA9" w:rsidRPr="0030337A" w:rsidRDefault="00EC2DA9" w:rsidP="003028DE">
            <w:pPr>
              <w:autoSpaceDE w:val="0"/>
              <w:autoSpaceDN w:val="0"/>
              <w:adjustRightInd w:val="0"/>
              <w:jc w:val="both"/>
              <w:rPr>
                <w:bCs/>
                <w:sz w:val="20"/>
                <w:szCs w:val="20"/>
              </w:rPr>
            </w:pPr>
          </w:p>
        </w:tc>
        <w:tc>
          <w:tcPr>
            <w:tcW w:w="1260" w:type="pct"/>
            <w:shd w:val="clear" w:color="auto" w:fill="auto"/>
          </w:tcPr>
          <w:p w:rsidR="00EC2DA9" w:rsidRDefault="00EC2DA9" w:rsidP="00B528A8">
            <w:pPr>
              <w:autoSpaceDE w:val="0"/>
              <w:autoSpaceDN w:val="0"/>
              <w:adjustRightInd w:val="0"/>
              <w:rPr>
                <w:bCs/>
                <w:sz w:val="20"/>
                <w:szCs w:val="20"/>
              </w:rPr>
            </w:pPr>
            <w:r>
              <w:rPr>
                <w:bCs/>
                <w:sz w:val="20"/>
                <w:szCs w:val="20"/>
              </w:rPr>
              <w:t>Owned by other private common ownership</w:t>
            </w:r>
          </w:p>
        </w:tc>
        <w:tc>
          <w:tcPr>
            <w:tcW w:w="43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9"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41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73"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0"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r>
      <w:tr w:rsidR="00EC2DA9" w:rsidRPr="0030337A" w:rsidTr="00484E11">
        <w:trPr>
          <w:trHeight w:val="197"/>
        </w:trPr>
        <w:tc>
          <w:tcPr>
            <w:tcW w:w="218" w:type="pct"/>
            <w:vMerge/>
            <w:shd w:val="clear" w:color="auto" w:fill="auto"/>
          </w:tcPr>
          <w:p w:rsidR="00EC2DA9" w:rsidRPr="0030337A" w:rsidRDefault="00EC2DA9" w:rsidP="003028DE">
            <w:pPr>
              <w:autoSpaceDE w:val="0"/>
              <w:autoSpaceDN w:val="0"/>
              <w:adjustRightInd w:val="0"/>
              <w:jc w:val="both"/>
              <w:rPr>
                <w:bCs/>
                <w:sz w:val="20"/>
                <w:szCs w:val="20"/>
              </w:rPr>
            </w:pPr>
          </w:p>
        </w:tc>
        <w:tc>
          <w:tcPr>
            <w:tcW w:w="1260" w:type="pct"/>
            <w:shd w:val="clear" w:color="auto" w:fill="auto"/>
          </w:tcPr>
          <w:p w:rsidR="00EC2DA9" w:rsidRPr="0030337A" w:rsidRDefault="00EC2DA9" w:rsidP="007F523C">
            <w:pPr>
              <w:autoSpaceDE w:val="0"/>
              <w:autoSpaceDN w:val="0"/>
              <w:adjustRightInd w:val="0"/>
              <w:rPr>
                <w:bCs/>
                <w:sz w:val="20"/>
                <w:szCs w:val="20"/>
              </w:rPr>
            </w:pPr>
            <w:r>
              <w:rPr>
                <w:bCs/>
                <w:sz w:val="20"/>
                <w:szCs w:val="20"/>
              </w:rPr>
              <w:t>Other</w:t>
            </w:r>
          </w:p>
        </w:tc>
        <w:tc>
          <w:tcPr>
            <w:tcW w:w="43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9"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41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73"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0"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r>
      <w:tr w:rsidR="00717F6F" w:rsidRPr="0030337A" w:rsidTr="00484E11">
        <w:trPr>
          <w:trHeight w:val="309"/>
        </w:trPr>
        <w:tc>
          <w:tcPr>
            <w:tcW w:w="1477" w:type="pct"/>
            <w:gridSpan w:val="2"/>
            <w:shd w:val="clear" w:color="auto" w:fill="auto"/>
          </w:tcPr>
          <w:p w:rsidR="00717F6F" w:rsidRPr="007F523C" w:rsidRDefault="00717F6F" w:rsidP="007F523C">
            <w:pPr>
              <w:autoSpaceDE w:val="0"/>
              <w:autoSpaceDN w:val="0"/>
              <w:adjustRightInd w:val="0"/>
              <w:rPr>
                <w:b/>
                <w:bCs/>
                <w:sz w:val="20"/>
                <w:szCs w:val="20"/>
              </w:rPr>
            </w:pPr>
            <w:r w:rsidRPr="007F523C">
              <w:rPr>
                <w:b/>
                <w:bCs/>
                <w:sz w:val="20"/>
                <w:szCs w:val="20"/>
              </w:rPr>
              <w:t>Unknown ownership (total)</w:t>
            </w:r>
          </w:p>
        </w:tc>
        <w:tc>
          <w:tcPr>
            <w:tcW w:w="431"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67"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67"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9"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2"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2" w:type="pct"/>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411"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73"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c>
          <w:tcPr>
            <w:tcW w:w="390" w:type="pct"/>
            <w:shd w:val="clear" w:color="auto" w:fill="auto"/>
            <w:vAlign w:val="center"/>
          </w:tcPr>
          <w:p w:rsidR="00717F6F" w:rsidRPr="0030337A" w:rsidRDefault="00EC2DA9" w:rsidP="00484E11">
            <w:pPr>
              <w:autoSpaceDE w:val="0"/>
              <w:autoSpaceDN w:val="0"/>
              <w:adjustRightInd w:val="0"/>
              <w:jc w:val="right"/>
              <w:rPr>
                <w:bCs/>
                <w:sz w:val="20"/>
                <w:szCs w:val="20"/>
              </w:rPr>
            </w:pPr>
            <w:r>
              <w:rPr>
                <w:bCs/>
                <w:sz w:val="20"/>
                <w:szCs w:val="20"/>
              </w:rPr>
              <w:t>0</w:t>
            </w:r>
          </w:p>
        </w:tc>
      </w:tr>
      <w:tr w:rsidR="00EC2DA9" w:rsidRPr="0030337A" w:rsidTr="00484E11">
        <w:trPr>
          <w:trHeight w:val="165"/>
        </w:trPr>
        <w:tc>
          <w:tcPr>
            <w:tcW w:w="1477" w:type="pct"/>
            <w:gridSpan w:val="2"/>
            <w:shd w:val="clear" w:color="auto" w:fill="auto"/>
          </w:tcPr>
          <w:p w:rsidR="00EC2DA9" w:rsidRPr="007F523C" w:rsidRDefault="00EC2DA9" w:rsidP="007F523C">
            <w:pPr>
              <w:autoSpaceDE w:val="0"/>
              <w:autoSpaceDN w:val="0"/>
              <w:adjustRightInd w:val="0"/>
              <w:rPr>
                <w:b/>
                <w:bCs/>
                <w:sz w:val="20"/>
                <w:szCs w:val="20"/>
              </w:rPr>
            </w:pPr>
            <w:r w:rsidRPr="007F523C">
              <w:rPr>
                <w:b/>
                <w:bCs/>
                <w:sz w:val="20"/>
                <w:szCs w:val="20"/>
              </w:rPr>
              <w:t>TOTAL</w:t>
            </w:r>
          </w:p>
        </w:tc>
        <w:tc>
          <w:tcPr>
            <w:tcW w:w="43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67"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9"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2" w:type="pct"/>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411"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73"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c>
          <w:tcPr>
            <w:tcW w:w="390" w:type="pct"/>
            <w:shd w:val="clear" w:color="auto" w:fill="auto"/>
            <w:vAlign w:val="center"/>
          </w:tcPr>
          <w:p w:rsidR="00EC2DA9" w:rsidRPr="0030337A" w:rsidRDefault="00EC2DA9" w:rsidP="006F2862">
            <w:pPr>
              <w:autoSpaceDE w:val="0"/>
              <w:autoSpaceDN w:val="0"/>
              <w:adjustRightInd w:val="0"/>
              <w:jc w:val="right"/>
              <w:rPr>
                <w:bCs/>
                <w:sz w:val="20"/>
                <w:szCs w:val="20"/>
              </w:rPr>
            </w:pPr>
            <w:r>
              <w:rPr>
                <w:bCs/>
                <w:sz w:val="20"/>
                <w:szCs w:val="20"/>
              </w:rPr>
              <w:t>n.a.</w:t>
            </w:r>
          </w:p>
        </w:tc>
      </w:tr>
    </w:tbl>
    <w:p w:rsidR="00427F05" w:rsidRDefault="00155387" w:rsidP="00427F05">
      <w:pPr>
        <w:autoSpaceDE w:val="0"/>
        <w:autoSpaceDN w:val="0"/>
        <w:adjustRightInd w:val="0"/>
        <w:rPr>
          <w:b/>
          <w:bCs/>
          <w:sz w:val="20"/>
          <w:szCs w:val="20"/>
        </w:rPr>
      </w:pPr>
      <w:r>
        <w:rPr>
          <w:b/>
          <w:bCs/>
          <w:sz w:val="20"/>
          <w:szCs w:val="20"/>
        </w:rPr>
        <w:br w:type="page"/>
      </w:r>
      <w:r w:rsidR="00427F05" w:rsidRPr="0030337A">
        <w:rPr>
          <w:b/>
          <w:bCs/>
          <w:sz w:val="20"/>
          <w:szCs w:val="20"/>
        </w:rPr>
        <w:lastRenderedPageBreak/>
        <w:t>Country comments:</w:t>
      </w:r>
    </w:p>
    <w:p w:rsidR="005B55FE" w:rsidRDefault="005B55FE" w:rsidP="00427F05">
      <w:pPr>
        <w:autoSpaceDE w:val="0"/>
        <w:autoSpaceDN w:val="0"/>
        <w:adjustRightInd w:val="0"/>
        <w:rPr>
          <w:b/>
          <w:bCs/>
          <w:sz w:val="20"/>
          <w:szCs w:val="20"/>
        </w:rPr>
      </w:pPr>
    </w:p>
    <w:p w:rsidR="00994041" w:rsidRDefault="005B55FE" w:rsidP="0086451B">
      <w:pPr>
        <w:autoSpaceDE w:val="0"/>
        <w:autoSpaceDN w:val="0"/>
        <w:adjustRightInd w:val="0"/>
        <w:spacing w:after="120"/>
        <w:rPr>
          <w:b/>
          <w:bCs/>
          <w:sz w:val="20"/>
          <w:szCs w:val="20"/>
        </w:rPr>
      </w:pPr>
      <w:r w:rsidRPr="0030337A">
        <w:rPr>
          <w:sz w:val="20"/>
        </w:rPr>
        <w:t xml:space="preserve">1. </w:t>
      </w:r>
      <w:r>
        <w:rPr>
          <w:sz w:val="20"/>
        </w:rPr>
        <w:t>Harmonization of reporting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994041" w:rsidRPr="0030337A" w:rsidTr="00B60497">
        <w:trPr>
          <w:trHeight w:val="451"/>
        </w:trPr>
        <w:tc>
          <w:tcPr>
            <w:tcW w:w="2718" w:type="dxa"/>
            <w:shd w:val="clear" w:color="auto" w:fill="B8CCE4"/>
          </w:tcPr>
          <w:p w:rsidR="00994041" w:rsidRPr="0030337A" w:rsidRDefault="002216F9" w:rsidP="002216F9">
            <w:pPr>
              <w:autoSpaceDE w:val="0"/>
              <w:autoSpaceDN w:val="0"/>
              <w:adjustRightInd w:val="0"/>
              <w:jc w:val="both"/>
              <w:rPr>
                <w:bCs/>
                <w:sz w:val="20"/>
                <w:szCs w:val="20"/>
              </w:rPr>
            </w:pPr>
            <w:r>
              <w:rPr>
                <w:bCs/>
                <w:sz w:val="20"/>
                <w:szCs w:val="20"/>
              </w:rPr>
              <w:t>Tables 1a and 1b c</w:t>
            </w:r>
            <w:r w:rsidR="00994041" w:rsidRPr="0030337A">
              <w:rPr>
                <w:bCs/>
                <w:sz w:val="20"/>
                <w:szCs w:val="20"/>
              </w:rPr>
              <w:t>ategory</w:t>
            </w:r>
          </w:p>
        </w:tc>
        <w:tc>
          <w:tcPr>
            <w:tcW w:w="5754" w:type="dxa"/>
            <w:shd w:val="clear" w:color="auto" w:fill="B8CCE4"/>
          </w:tcPr>
          <w:p w:rsidR="00994041" w:rsidRPr="0030337A" w:rsidRDefault="00994041" w:rsidP="007E5AFF">
            <w:pPr>
              <w:autoSpaceDE w:val="0"/>
              <w:autoSpaceDN w:val="0"/>
              <w:adjustRightInd w:val="0"/>
              <w:jc w:val="both"/>
              <w:rPr>
                <w:bCs/>
                <w:sz w:val="20"/>
                <w:szCs w:val="20"/>
              </w:rPr>
            </w:pPr>
            <w:r w:rsidRPr="0030337A">
              <w:rPr>
                <w:bCs/>
                <w:sz w:val="20"/>
                <w:szCs w:val="20"/>
              </w:rPr>
              <w:t xml:space="preserve">Comments related to </w:t>
            </w:r>
            <w:r w:rsidR="007E5AFF">
              <w:rPr>
                <w:bCs/>
                <w:sz w:val="20"/>
                <w:szCs w:val="20"/>
              </w:rPr>
              <w:t xml:space="preserve">the </w:t>
            </w:r>
            <w:r>
              <w:rPr>
                <w:bCs/>
                <w:sz w:val="20"/>
                <w:szCs w:val="20"/>
              </w:rPr>
              <w:t>relevance of national classifications and</w:t>
            </w:r>
            <w:r w:rsidRPr="0030337A">
              <w:rPr>
                <w:bCs/>
                <w:sz w:val="20"/>
                <w:szCs w:val="20"/>
              </w:rPr>
              <w:t xml:space="preserve"> definitions</w:t>
            </w:r>
            <w:r>
              <w:rPr>
                <w:bCs/>
                <w:sz w:val="20"/>
                <w:szCs w:val="20"/>
              </w:rPr>
              <w:t xml:space="preserve"> to the system proposed in this questionnaire</w:t>
            </w:r>
            <w:r w:rsidRPr="0030337A">
              <w:rPr>
                <w:bCs/>
                <w:sz w:val="20"/>
                <w:szCs w:val="20"/>
              </w:rPr>
              <w:t>.</w:t>
            </w:r>
          </w:p>
        </w:tc>
      </w:tr>
      <w:tr w:rsidR="00994041" w:rsidRPr="0030337A" w:rsidTr="00B60497">
        <w:trPr>
          <w:trHeight w:val="226"/>
        </w:trPr>
        <w:tc>
          <w:tcPr>
            <w:tcW w:w="2718" w:type="dxa"/>
            <w:shd w:val="clear" w:color="auto" w:fill="auto"/>
          </w:tcPr>
          <w:p w:rsidR="00994041" w:rsidRPr="0030337A" w:rsidRDefault="00B01B3D" w:rsidP="00B01B3D">
            <w:pPr>
              <w:autoSpaceDE w:val="0"/>
              <w:autoSpaceDN w:val="0"/>
              <w:adjustRightInd w:val="0"/>
              <w:rPr>
                <w:bCs/>
                <w:sz w:val="20"/>
                <w:szCs w:val="20"/>
              </w:rPr>
            </w:pPr>
            <w:r>
              <w:rPr>
                <w:bCs/>
                <w:sz w:val="20"/>
                <w:szCs w:val="20"/>
              </w:rPr>
              <w:t>Private ownership</w:t>
            </w:r>
          </w:p>
        </w:tc>
        <w:tc>
          <w:tcPr>
            <w:tcW w:w="5754" w:type="dxa"/>
            <w:shd w:val="clear" w:color="auto" w:fill="auto"/>
          </w:tcPr>
          <w:p w:rsidR="00994041" w:rsidRPr="0030337A" w:rsidRDefault="00B01B3D" w:rsidP="00B01B3D">
            <w:pPr>
              <w:autoSpaceDE w:val="0"/>
              <w:autoSpaceDN w:val="0"/>
              <w:adjustRightInd w:val="0"/>
              <w:rPr>
                <w:bCs/>
                <w:sz w:val="20"/>
                <w:szCs w:val="20"/>
              </w:rPr>
            </w:pPr>
            <w:r w:rsidRPr="00B01B3D">
              <w:rPr>
                <w:bCs/>
                <w:sz w:val="20"/>
                <w:szCs w:val="20"/>
              </w:rPr>
              <w:t>The private forests consist of small, scatter holdings that have been acquired by inheritance from parents to children. A lot of these holdings were under small vineyards or other minor agricultural plantations on steep slopes or on poor in quality sites, scattered and far way from roads. Constituting uneconomic investments, these areas have been abandoned by their owners and have been forested naturally by nearby expanding forest vegetation. Because of this, the total number of private owners (individuals, private business entities or institutions) is not known and is very difficult to find.</w:t>
            </w:r>
          </w:p>
        </w:tc>
      </w:tr>
      <w:tr w:rsidR="00994041" w:rsidRPr="0030337A" w:rsidTr="00B60497">
        <w:trPr>
          <w:trHeight w:val="226"/>
        </w:trPr>
        <w:tc>
          <w:tcPr>
            <w:tcW w:w="2718" w:type="dxa"/>
            <w:shd w:val="clear" w:color="auto" w:fill="auto"/>
          </w:tcPr>
          <w:p w:rsidR="00994041" w:rsidRPr="0030337A" w:rsidRDefault="00994041" w:rsidP="00CA6266">
            <w:pPr>
              <w:autoSpaceDE w:val="0"/>
              <w:autoSpaceDN w:val="0"/>
              <w:adjustRightInd w:val="0"/>
              <w:rPr>
                <w:bCs/>
                <w:sz w:val="20"/>
                <w:szCs w:val="20"/>
              </w:rPr>
            </w:pPr>
          </w:p>
        </w:tc>
        <w:tc>
          <w:tcPr>
            <w:tcW w:w="5754" w:type="dxa"/>
            <w:shd w:val="clear" w:color="auto" w:fill="auto"/>
          </w:tcPr>
          <w:p w:rsidR="00994041" w:rsidRPr="0030337A" w:rsidRDefault="00994041" w:rsidP="00CA6266">
            <w:pPr>
              <w:autoSpaceDE w:val="0"/>
              <w:autoSpaceDN w:val="0"/>
              <w:adjustRightInd w:val="0"/>
              <w:rPr>
                <w:bCs/>
                <w:sz w:val="20"/>
                <w:szCs w:val="20"/>
              </w:rPr>
            </w:pPr>
          </w:p>
        </w:tc>
      </w:tr>
      <w:tr w:rsidR="00994041" w:rsidRPr="0030337A" w:rsidTr="00B60497">
        <w:trPr>
          <w:trHeight w:val="238"/>
        </w:trPr>
        <w:tc>
          <w:tcPr>
            <w:tcW w:w="2718" w:type="dxa"/>
            <w:shd w:val="clear" w:color="auto" w:fill="auto"/>
          </w:tcPr>
          <w:p w:rsidR="00994041" w:rsidRPr="0030337A" w:rsidRDefault="00994041" w:rsidP="00CA6266">
            <w:pPr>
              <w:autoSpaceDE w:val="0"/>
              <w:autoSpaceDN w:val="0"/>
              <w:adjustRightInd w:val="0"/>
              <w:rPr>
                <w:bCs/>
                <w:sz w:val="20"/>
                <w:szCs w:val="20"/>
              </w:rPr>
            </w:pPr>
          </w:p>
        </w:tc>
        <w:tc>
          <w:tcPr>
            <w:tcW w:w="5754" w:type="dxa"/>
            <w:shd w:val="clear" w:color="auto" w:fill="auto"/>
          </w:tcPr>
          <w:p w:rsidR="00994041" w:rsidRPr="0030337A" w:rsidRDefault="00994041" w:rsidP="00CA6266">
            <w:pPr>
              <w:autoSpaceDE w:val="0"/>
              <w:autoSpaceDN w:val="0"/>
              <w:adjustRightInd w:val="0"/>
              <w:rPr>
                <w:bCs/>
                <w:sz w:val="20"/>
                <w:szCs w:val="20"/>
              </w:rPr>
            </w:pPr>
          </w:p>
        </w:tc>
      </w:tr>
    </w:tbl>
    <w:p w:rsidR="00420315" w:rsidRDefault="00420315" w:rsidP="00427F05">
      <w:pPr>
        <w:autoSpaceDE w:val="0"/>
        <w:autoSpaceDN w:val="0"/>
        <w:adjustRightInd w:val="0"/>
        <w:rPr>
          <w:b/>
          <w:bCs/>
          <w:sz w:val="20"/>
          <w:szCs w:val="20"/>
        </w:rPr>
      </w:pPr>
    </w:p>
    <w:p w:rsidR="00994041" w:rsidRDefault="00994041" w:rsidP="0086451B">
      <w:pPr>
        <w:autoSpaceDE w:val="0"/>
        <w:autoSpaceDN w:val="0"/>
        <w:adjustRightInd w:val="0"/>
        <w:spacing w:after="120"/>
        <w:rPr>
          <w:b/>
          <w:bCs/>
          <w:sz w:val="20"/>
          <w:szCs w:val="20"/>
        </w:rPr>
      </w:pPr>
      <w:r>
        <w:rPr>
          <w:sz w:val="20"/>
        </w:rPr>
        <w:t>2</w:t>
      </w:r>
      <w:r w:rsidRPr="0030337A">
        <w:rPr>
          <w:sz w:val="20"/>
        </w:rPr>
        <w:t xml:space="preserve">. </w:t>
      </w:r>
      <w:r>
        <w:rPr>
          <w:sz w:val="20"/>
        </w:rPr>
        <w:t>Description of reported data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994041" w:rsidRPr="0030337A" w:rsidTr="00B60497">
        <w:trPr>
          <w:trHeight w:val="451"/>
        </w:trPr>
        <w:tc>
          <w:tcPr>
            <w:tcW w:w="2718" w:type="dxa"/>
            <w:shd w:val="clear" w:color="auto" w:fill="B8CCE4"/>
          </w:tcPr>
          <w:p w:rsidR="00994041" w:rsidRPr="0030337A" w:rsidRDefault="002216F9" w:rsidP="00994041">
            <w:pPr>
              <w:autoSpaceDE w:val="0"/>
              <w:autoSpaceDN w:val="0"/>
              <w:adjustRightInd w:val="0"/>
              <w:jc w:val="both"/>
              <w:rPr>
                <w:bCs/>
                <w:sz w:val="20"/>
                <w:szCs w:val="20"/>
              </w:rPr>
            </w:pPr>
            <w:r>
              <w:rPr>
                <w:bCs/>
                <w:sz w:val="20"/>
                <w:szCs w:val="20"/>
              </w:rPr>
              <w:t>Tables 1a and 1b c</w:t>
            </w:r>
            <w:r w:rsidR="00994041" w:rsidRPr="0030337A">
              <w:rPr>
                <w:bCs/>
                <w:sz w:val="20"/>
                <w:szCs w:val="20"/>
              </w:rPr>
              <w:t>ategory</w:t>
            </w:r>
          </w:p>
        </w:tc>
        <w:tc>
          <w:tcPr>
            <w:tcW w:w="5754" w:type="dxa"/>
            <w:shd w:val="clear" w:color="auto" w:fill="B8CCE4"/>
          </w:tcPr>
          <w:p w:rsidR="00994041" w:rsidRDefault="00994041" w:rsidP="00994041">
            <w:pPr>
              <w:autoSpaceDE w:val="0"/>
              <w:autoSpaceDN w:val="0"/>
              <w:adjustRightInd w:val="0"/>
              <w:jc w:val="both"/>
              <w:rPr>
                <w:bCs/>
                <w:sz w:val="20"/>
                <w:szCs w:val="20"/>
              </w:rPr>
            </w:pPr>
            <w:r>
              <w:rPr>
                <w:bCs/>
                <w:sz w:val="20"/>
                <w:szCs w:val="20"/>
              </w:rPr>
              <w:t>Comments on the reported status and trends. Information about subregional variety. Additional information, examples, description of the reported area.</w:t>
            </w:r>
          </w:p>
          <w:p w:rsidR="00994041" w:rsidRPr="00994041" w:rsidRDefault="00994041" w:rsidP="00994041">
            <w:pPr>
              <w:autoSpaceDE w:val="0"/>
              <w:autoSpaceDN w:val="0"/>
              <w:adjustRightInd w:val="0"/>
              <w:jc w:val="both"/>
              <w:rPr>
                <w:bCs/>
                <w:i/>
                <w:sz w:val="20"/>
                <w:szCs w:val="20"/>
              </w:rPr>
            </w:pPr>
            <w:r>
              <w:rPr>
                <w:bCs/>
                <w:i/>
                <w:sz w:val="20"/>
                <w:szCs w:val="20"/>
              </w:rPr>
              <w:t>Please provide this information, in particular if quantitative data is not available; u</w:t>
            </w:r>
            <w:r w:rsidRPr="00994041">
              <w:rPr>
                <w:bCs/>
                <w:i/>
                <w:sz w:val="20"/>
                <w:szCs w:val="20"/>
              </w:rPr>
              <w:t xml:space="preserve">se additional sheets if needed.  </w:t>
            </w:r>
          </w:p>
        </w:tc>
      </w:tr>
      <w:tr w:rsidR="00994041" w:rsidRPr="0030337A" w:rsidTr="00B60497">
        <w:trPr>
          <w:trHeight w:val="226"/>
        </w:trPr>
        <w:tc>
          <w:tcPr>
            <w:tcW w:w="2718" w:type="dxa"/>
            <w:shd w:val="clear" w:color="auto" w:fill="auto"/>
          </w:tcPr>
          <w:p w:rsidR="00994041" w:rsidRPr="0030337A" w:rsidRDefault="00C472D6" w:rsidP="00CA6266">
            <w:pPr>
              <w:autoSpaceDE w:val="0"/>
              <w:autoSpaceDN w:val="0"/>
              <w:adjustRightInd w:val="0"/>
              <w:rPr>
                <w:bCs/>
                <w:sz w:val="20"/>
                <w:szCs w:val="20"/>
              </w:rPr>
            </w:pPr>
            <w:r>
              <w:rPr>
                <w:bCs/>
                <w:sz w:val="20"/>
                <w:szCs w:val="20"/>
              </w:rPr>
              <w:t>T1a) Private ownership</w:t>
            </w:r>
          </w:p>
        </w:tc>
        <w:tc>
          <w:tcPr>
            <w:tcW w:w="5754" w:type="dxa"/>
            <w:shd w:val="clear" w:color="auto" w:fill="auto"/>
          </w:tcPr>
          <w:p w:rsidR="00994041" w:rsidRPr="0030337A" w:rsidRDefault="00C472D6" w:rsidP="00CA6266">
            <w:pPr>
              <w:autoSpaceDE w:val="0"/>
              <w:autoSpaceDN w:val="0"/>
              <w:adjustRightInd w:val="0"/>
              <w:rPr>
                <w:bCs/>
                <w:sz w:val="20"/>
                <w:szCs w:val="20"/>
              </w:rPr>
            </w:pPr>
            <w:r>
              <w:rPr>
                <w:bCs/>
                <w:sz w:val="20"/>
                <w:szCs w:val="20"/>
              </w:rPr>
              <w:t>No data available for Private forests’ type of ownership</w:t>
            </w:r>
          </w:p>
        </w:tc>
      </w:tr>
      <w:tr w:rsidR="00994041" w:rsidRPr="0030337A" w:rsidTr="00B60497">
        <w:trPr>
          <w:trHeight w:val="226"/>
        </w:trPr>
        <w:tc>
          <w:tcPr>
            <w:tcW w:w="2718" w:type="dxa"/>
            <w:shd w:val="clear" w:color="auto" w:fill="auto"/>
          </w:tcPr>
          <w:p w:rsidR="00994041" w:rsidRPr="0030337A" w:rsidRDefault="00C472D6" w:rsidP="00CA6266">
            <w:pPr>
              <w:autoSpaceDE w:val="0"/>
              <w:autoSpaceDN w:val="0"/>
              <w:adjustRightInd w:val="0"/>
              <w:rPr>
                <w:bCs/>
                <w:sz w:val="20"/>
                <w:szCs w:val="20"/>
              </w:rPr>
            </w:pPr>
            <w:r>
              <w:rPr>
                <w:bCs/>
                <w:sz w:val="20"/>
                <w:szCs w:val="20"/>
              </w:rPr>
              <w:t>T1b) Private forest management status</w:t>
            </w:r>
          </w:p>
        </w:tc>
        <w:tc>
          <w:tcPr>
            <w:tcW w:w="5754" w:type="dxa"/>
            <w:shd w:val="clear" w:color="auto" w:fill="auto"/>
          </w:tcPr>
          <w:p w:rsidR="00994041" w:rsidRPr="0030337A" w:rsidRDefault="00C472D6" w:rsidP="00CA6266">
            <w:pPr>
              <w:autoSpaceDE w:val="0"/>
              <w:autoSpaceDN w:val="0"/>
              <w:adjustRightInd w:val="0"/>
              <w:rPr>
                <w:bCs/>
                <w:sz w:val="20"/>
                <w:szCs w:val="20"/>
              </w:rPr>
            </w:pPr>
            <w:r>
              <w:rPr>
                <w:bCs/>
                <w:sz w:val="20"/>
                <w:szCs w:val="20"/>
              </w:rPr>
              <w:t>No data available for private forests management status</w:t>
            </w:r>
          </w:p>
        </w:tc>
      </w:tr>
      <w:tr w:rsidR="00994041" w:rsidRPr="0030337A" w:rsidTr="00B60497">
        <w:trPr>
          <w:trHeight w:val="238"/>
        </w:trPr>
        <w:tc>
          <w:tcPr>
            <w:tcW w:w="2718" w:type="dxa"/>
            <w:shd w:val="clear" w:color="auto" w:fill="auto"/>
          </w:tcPr>
          <w:p w:rsidR="00994041" w:rsidRPr="0030337A" w:rsidRDefault="00C472D6" w:rsidP="00CA6266">
            <w:pPr>
              <w:autoSpaceDE w:val="0"/>
              <w:autoSpaceDN w:val="0"/>
              <w:adjustRightInd w:val="0"/>
              <w:rPr>
                <w:bCs/>
                <w:sz w:val="20"/>
                <w:szCs w:val="20"/>
              </w:rPr>
            </w:pPr>
            <w:r>
              <w:rPr>
                <w:bCs/>
                <w:sz w:val="20"/>
                <w:szCs w:val="20"/>
              </w:rPr>
              <w:t>T1b) Public ownership</w:t>
            </w:r>
          </w:p>
        </w:tc>
        <w:tc>
          <w:tcPr>
            <w:tcW w:w="5754" w:type="dxa"/>
            <w:shd w:val="clear" w:color="auto" w:fill="auto"/>
          </w:tcPr>
          <w:p w:rsidR="00994041" w:rsidRPr="0030337A" w:rsidRDefault="00C472D6" w:rsidP="00CA6266">
            <w:pPr>
              <w:autoSpaceDE w:val="0"/>
              <w:autoSpaceDN w:val="0"/>
              <w:adjustRightInd w:val="0"/>
              <w:rPr>
                <w:bCs/>
                <w:sz w:val="20"/>
                <w:szCs w:val="20"/>
              </w:rPr>
            </w:pPr>
            <w:r>
              <w:rPr>
                <w:bCs/>
                <w:sz w:val="20"/>
                <w:szCs w:val="20"/>
              </w:rPr>
              <w:t>All publicly owned forests are managed by the Department of            Forests</w:t>
            </w:r>
          </w:p>
        </w:tc>
      </w:tr>
    </w:tbl>
    <w:p w:rsidR="00994041" w:rsidRDefault="00994041" w:rsidP="00427F05">
      <w:pPr>
        <w:autoSpaceDE w:val="0"/>
        <w:autoSpaceDN w:val="0"/>
        <w:adjustRightInd w:val="0"/>
        <w:rPr>
          <w:b/>
          <w:bCs/>
          <w:sz w:val="20"/>
          <w:szCs w:val="20"/>
        </w:rPr>
      </w:pPr>
    </w:p>
    <w:p w:rsidR="00E85150" w:rsidRPr="0030337A" w:rsidRDefault="00E85150" w:rsidP="00E85150">
      <w:pPr>
        <w:autoSpaceDE w:val="0"/>
        <w:autoSpaceDN w:val="0"/>
        <w:adjustRightInd w:val="0"/>
        <w:rPr>
          <w:b/>
          <w:bCs/>
          <w:sz w:val="20"/>
          <w:szCs w:val="20"/>
        </w:rPr>
      </w:pPr>
      <w:r>
        <w:rPr>
          <w:b/>
          <w:bCs/>
          <w:sz w:val="20"/>
          <w:szCs w:val="20"/>
        </w:rPr>
        <w:t>Reporting note:</w:t>
      </w:r>
    </w:p>
    <w:p w:rsidR="004F3F37" w:rsidRDefault="00E85150" w:rsidP="00056400">
      <w:pPr>
        <w:numPr>
          <w:ilvl w:val="0"/>
          <w:numId w:val="50"/>
        </w:numPr>
        <w:autoSpaceDE w:val="0"/>
        <w:autoSpaceDN w:val="0"/>
        <w:adjustRightInd w:val="0"/>
        <w:ind w:left="284" w:hanging="284"/>
        <w:rPr>
          <w:sz w:val="20"/>
          <w:szCs w:val="20"/>
        </w:rPr>
      </w:pPr>
      <w:r w:rsidRPr="00AF3D10">
        <w:rPr>
          <w:b/>
          <w:i/>
          <w:sz w:val="20"/>
          <w:szCs w:val="20"/>
        </w:rPr>
        <w:t>Reference years:</w:t>
      </w:r>
      <w:r w:rsidRPr="00AF3D10">
        <w:rPr>
          <w:sz w:val="20"/>
          <w:szCs w:val="20"/>
        </w:rPr>
        <w:t xml:space="preserve"> The figures for the reporting years refer to the situation in a reference year, a “central year” (1990, 2010</w:t>
      </w:r>
      <w:r w:rsidR="00A34605">
        <w:rPr>
          <w:sz w:val="20"/>
          <w:szCs w:val="20"/>
        </w:rPr>
        <w:t xml:space="preserve"> and</w:t>
      </w:r>
      <w:r w:rsidRPr="00AF3D10">
        <w:rPr>
          <w:sz w:val="20"/>
          <w:szCs w:val="20"/>
        </w:rPr>
        <w:t xml:space="preserve"> </w:t>
      </w:r>
      <w:r w:rsidR="00746B07" w:rsidRPr="00AF3D10">
        <w:rPr>
          <w:sz w:val="20"/>
          <w:szCs w:val="20"/>
        </w:rPr>
        <w:t>2015</w:t>
      </w:r>
      <w:r w:rsidRPr="00AF3D10">
        <w:rPr>
          <w:sz w:val="20"/>
          <w:szCs w:val="20"/>
        </w:rPr>
        <w:t>) noted in the Table, or in a nearest ye</w:t>
      </w:r>
      <w:r w:rsidR="001A4A2D" w:rsidRPr="00AF3D10">
        <w:rPr>
          <w:sz w:val="20"/>
          <w:szCs w:val="20"/>
        </w:rPr>
        <w:t>ar for which data is available.</w:t>
      </w:r>
    </w:p>
    <w:p w:rsidR="00455F4E" w:rsidRDefault="00F02BC0" w:rsidP="001A4A2D">
      <w:pPr>
        <w:autoSpaceDE w:val="0"/>
        <w:autoSpaceDN w:val="0"/>
        <w:adjustRightInd w:val="0"/>
        <w:rPr>
          <w:sz w:val="20"/>
        </w:rPr>
      </w:pPr>
      <w:r w:rsidRPr="0030337A">
        <w:rPr>
          <w:sz w:val="20"/>
        </w:rPr>
        <w:br w:type="page"/>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8522"/>
      </w:tblGrid>
      <w:tr w:rsidR="00455F4E" w:rsidRPr="00453FF5" w:rsidTr="00453FF5">
        <w:tc>
          <w:tcPr>
            <w:tcW w:w="8522" w:type="dxa"/>
            <w:shd w:val="clear" w:color="auto" w:fill="auto"/>
          </w:tcPr>
          <w:p w:rsidR="00455F4E" w:rsidRPr="00453FF5" w:rsidRDefault="00455F4E" w:rsidP="00453FF5">
            <w:pPr>
              <w:autoSpaceDE w:val="0"/>
              <w:autoSpaceDN w:val="0"/>
              <w:adjustRightInd w:val="0"/>
              <w:jc w:val="center"/>
              <w:rPr>
                <w:b/>
                <w:sz w:val="20"/>
              </w:rPr>
            </w:pPr>
            <w:bookmarkStart w:id="5" w:name="_Toc134205853"/>
            <w:r w:rsidRPr="00453FF5">
              <w:rPr>
                <w:b/>
                <w:sz w:val="22"/>
              </w:rPr>
              <w:lastRenderedPageBreak/>
              <w:t xml:space="preserve">Reporting form 2: Forest </w:t>
            </w:r>
            <w:bookmarkEnd w:id="5"/>
            <w:r w:rsidRPr="00453FF5">
              <w:rPr>
                <w:b/>
                <w:sz w:val="22"/>
              </w:rPr>
              <w:t>properties</w:t>
            </w:r>
          </w:p>
        </w:tc>
      </w:tr>
    </w:tbl>
    <w:p w:rsidR="00427F05" w:rsidRDefault="00427F05" w:rsidP="001A4A2D">
      <w:pPr>
        <w:autoSpaceDE w:val="0"/>
        <w:autoSpaceDN w:val="0"/>
        <w:adjustRightInd w:val="0"/>
        <w:rPr>
          <w:sz w:val="20"/>
        </w:rPr>
      </w:pPr>
    </w:p>
    <w:p w:rsidR="00F50296" w:rsidRDefault="00104DA8" w:rsidP="00104DA8">
      <w:pPr>
        <w:autoSpaceDE w:val="0"/>
        <w:autoSpaceDN w:val="0"/>
        <w:adjustRightInd w:val="0"/>
        <w:jc w:val="both"/>
        <w:rPr>
          <w:b/>
          <w:bCs/>
          <w:sz w:val="20"/>
          <w:szCs w:val="20"/>
        </w:rPr>
      </w:pPr>
      <w:r w:rsidRPr="008B78DD">
        <w:rPr>
          <w:b/>
          <w:bCs/>
          <w:sz w:val="20"/>
          <w:szCs w:val="20"/>
        </w:rPr>
        <w:t xml:space="preserve">Terms and definitions </w:t>
      </w:r>
    </w:p>
    <w:p w:rsidR="0002443D" w:rsidRDefault="0002443D" w:rsidP="00104DA8">
      <w:pPr>
        <w:autoSpaceDE w:val="0"/>
        <w:autoSpaceDN w:val="0"/>
        <w:adjustRightInd w:val="0"/>
        <w:jc w:val="both"/>
        <w:rPr>
          <w:b/>
          <w:bCs/>
          <w:sz w:val="20"/>
          <w:szCs w:val="20"/>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F50296" w:rsidTr="004C2446">
        <w:tc>
          <w:tcPr>
            <w:tcW w:w="8522" w:type="dxa"/>
            <w:shd w:val="clear" w:color="auto" w:fill="DBE5F1"/>
          </w:tcPr>
          <w:p w:rsidR="00F50296" w:rsidRDefault="00F50296" w:rsidP="00F50296">
            <w:pPr>
              <w:rPr>
                <w:bCs/>
                <w:sz w:val="20"/>
                <w:szCs w:val="20"/>
              </w:rPr>
            </w:pPr>
            <w:r w:rsidRPr="00795280">
              <w:rPr>
                <w:b/>
                <w:bCs/>
                <w:sz w:val="20"/>
                <w:szCs w:val="20"/>
              </w:rPr>
              <w:t>PROPERTY</w:t>
            </w:r>
          </w:p>
          <w:p w:rsidR="00F50296" w:rsidRDefault="00F50296" w:rsidP="00F50296">
            <w:pPr>
              <w:rPr>
                <w:bCs/>
                <w:sz w:val="20"/>
                <w:szCs w:val="20"/>
              </w:rPr>
            </w:pPr>
            <w:r w:rsidRPr="00EC79D9">
              <w:rPr>
                <w:bCs/>
                <w:sz w:val="20"/>
                <w:szCs w:val="20"/>
              </w:rPr>
              <w:t xml:space="preserve">The </w:t>
            </w:r>
            <w:r>
              <w:rPr>
                <w:bCs/>
                <w:sz w:val="20"/>
                <w:szCs w:val="20"/>
              </w:rPr>
              <w:t>forest area</w:t>
            </w:r>
            <w:r w:rsidRPr="00EC79D9">
              <w:rPr>
                <w:bCs/>
                <w:sz w:val="20"/>
                <w:szCs w:val="20"/>
              </w:rPr>
              <w:t xml:space="preserve"> owned by one </w:t>
            </w:r>
            <w:r w:rsidR="00186514">
              <w:rPr>
                <w:bCs/>
                <w:sz w:val="20"/>
                <w:szCs w:val="20"/>
              </w:rPr>
              <w:t>owner (as defined below)</w:t>
            </w:r>
            <w:r w:rsidRPr="00EC79D9">
              <w:rPr>
                <w:bCs/>
                <w:sz w:val="20"/>
                <w:szCs w:val="20"/>
              </w:rPr>
              <w:t>, including all parcels of land in a country.</w:t>
            </w:r>
          </w:p>
          <w:p w:rsidR="00904131" w:rsidRPr="00270263" w:rsidRDefault="00904131" w:rsidP="00904131">
            <w:pPr>
              <w:rPr>
                <w:b/>
                <w:bCs/>
                <w:sz w:val="20"/>
                <w:szCs w:val="20"/>
              </w:rPr>
            </w:pPr>
            <w:r w:rsidRPr="00270263">
              <w:rPr>
                <w:b/>
                <w:bCs/>
                <w:sz w:val="20"/>
                <w:szCs w:val="20"/>
              </w:rPr>
              <w:t>Explanatory note</w:t>
            </w:r>
            <w:r w:rsidR="003776C4">
              <w:rPr>
                <w:b/>
                <w:bCs/>
                <w:sz w:val="20"/>
                <w:szCs w:val="20"/>
              </w:rPr>
              <w:t>s</w:t>
            </w:r>
            <w:r w:rsidRPr="00270263">
              <w:rPr>
                <w:b/>
                <w:bCs/>
                <w:sz w:val="20"/>
                <w:szCs w:val="20"/>
              </w:rPr>
              <w:t>:</w:t>
            </w:r>
          </w:p>
          <w:p w:rsidR="0096376B" w:rsidRDefault="00904131" w:rsidP="00056400">
            <w:pPr>
              <w:numPr>
                <w:ilvl w:val="0"/>
                <w:numId w:val="38"/>
              </w:numPr>
              <w:ind w:left="426" w:hanging="426"/>
              <w:rPr>
                <w:bCs/>
                <w:sz w:val="20"/>
                <w:szCs w:val="20"/>
              </w:rPr>
            </w:pPr>
            <w:r w:rsidRPr="002914D7">
              <w:rPr>
                <w:bCs/>
                <w:i/>
                <w:sz w:val="20"/>
                <w:szCs w:val="20"/>
              </w:rPr>
              <w:t>Include</w:t>
            </w:r>
            <w:r w:rsidR="002914D7" w:rsidRPr="002914D7">
              <w:rPr>
                <w:bCs/>
                <w:i/>
                <w:sz w:val="20"/>
                <w:szCs w:val="20"/>
              </w:rPr>
              <w:t>s</w:t>
            </w:r>
            <w:r w:rsidR="002914D7">
              <w:rPr>
                <w:bCs/>
                <w:i/>
                <w:sz w:val="20"/>
                <w:szCs w:val="20"/>
              </w:rPr>
              <w:t>:</w:t>
            </w:r>
            <w:r w:rsidRPr="00904131">
              <w:rPr>
                <w:bCs/>
                <w:sz w:val="20"/>
                <w:szCs w:val="20"/>
              </w:rPr>
              <w:t xml:space="preserve"> all parcels of forest land </w:t>
            </w:r>
            <w:r w:rsidR="0096495B">
              <w:rPr>
                <w:bCs/>
                <w:sz w:val="20"/>
                <w:szCs w:val="20"/>
              </w:rPr>
              <w:t>owned by an owner</w:t>
            </w:r>
            <w:r>
              <w:rPr>
                <w:bCs/>
                <w:sz w:val="20"/>
                <w:szCs w:val="20"/>
              </w:rPr>
              <w:t xml:space="preserve">, </w:t>
            </w:r>
            <w:r w:rsidRPr="00904131">
              <w:rPr>
                <w:bCs/>
                <w:sz w:val="20"/>
                <w:szCs w:val="20"/>
              </w:rPr>
              <w:t>also if the parcels are managed in different ways</w:t>
            </w:r>
            <w:r>
              <w:rPr>
                <w:bCs/>
                <w:sz w:val="20"/>
                <w:szCs w:val="20"/>
              </w:rPr>
              <w:t>.</w:t>
            </w:r>
          </w:p>
          <w:p w:rsidR="004260A1" w:rsidRPr="00C804C0" w:rsidRDefault="00C804C0" w:rsidP="00056400">
            <w:pPr>
              <w:numPr>
                <w:ilvl w:val="0"/>
                <w:numId w:val="38"/>
              </w:numPr>
              <w:ind w:left="426" w:hanging="426"/>
              <w:rPr>
                <w:bCs/>
                <w:sz w:val="20"/>
                <w:szCs w:val="20"/>
              </w:rPr>
            </w:pPr>
            <w:r>
              <w:rPr>
                <w:bCs/>
                <w:sz w:val="20"/>
                <w:szCs w:val="20"/>
              </w:rPr>
              <w:t>For</w:t>
            </w:r>
            <w:r w:rsidRPr="00C804C0">
              <w:rPr>
                <w:bCs/>
                <w:sz w:val="20"/>
                <w:szCs w:val="20"/>
              </w:rPr>
              <w:t xml:space="preserve"> propert</w:t>
            </w:r>
            <w:r>
              <w:rPr>
                <w:bCs/>
                <w:sz w:val="20"/>
                <w:szCs w:val="20"/>
              </w:rPr>
              <w:t>ies</w:t>
            </w:r>
            <w:r w:rsidRPr="00C804C0">
              <w:rPr>
                <w:bCs/>
                <w:sz w:val="20"/>
                <w:szCs w:val="20"/>
              </w:rPr>
              <w:t xml:space="preserve"> with shared ownership, </w:t>
            </w:r>
            <w:r>
              <w:rPr>
                <w:bCs/>
                <w:sz w:val="20"/>
                <w:szCs w:val="20"/>
              </w:rPr>
              <w:t>they</w:t>
            </w:r>
            <w:r w:rsidRPr="00C804C0">
              <w:rPr>
                <w:bCs/>
                <w:sz w:val="20"/>
                <w:szCs w:val="20"/>
              </w:rPr>
              <w:t xml:space="preserve"> should be reported according to the category, which h</w:t>
            </w:r>
            <w:r>
              <w:rPr>
                <w:bCs/>
                <w:sz w:val="20"/>
                <w:szCs w:val="20"/>
              </w:rPr>
              <w:t xml:space="preserve">old the </w:t>
            </w:r>
            <w:r w:rsidRPr="00C804C0">
              <w:rPr>
                <w:bCs/>
                <w:sz w:val="20"/>
                <w:szCs w:val="20"/>
              </w:rPr>
              <w:t>majority of shares.</w:t>
            </w:r>
          </w:p>
        </w:tc>
      </w:tr>
    </w:tbl>
    <w:p w:rsidR="00CF0BB0" w:rsidRDefault="00CF0BB0" w:rsidP="00104DA8">
      <w:pPr>
        <w:autoSpaceDE w:val="0"/>
        <w:autoSpaceDN w:val="0"/>
        <w:adjustRightInd w:val="0"/>
        <w:jc w:val="both"/>
        <w:rPr>
          <w:b/>
          <w:bCs/>
          <w:sz w:val="20"/>
          <w:szCs w:val="20"/>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CF0BB0" w:rsidTr="00CC2B40">
        <w:tc>
          <w:tcPr>
            <w:tcW w:w="8522" w:type="dxa"/>
            <w:shd w:val="clear" w:color="auto" w:fill="DBE5F1"/>
          </w:tcPr>
          <w:p w:rsidR="00CF0BB0" w:rsidRDefault="00186514" w:rsidP="00CF0BB0">
            <w:pPr>
              <w:autoSpaceDE w:val="0"/>
              <w:autoSpaceDN w:val="0"/>
              <w:adjustRightInd w:val="0"/>
              <w:jc w:val="both"/>
              <w:rPr>
                <w:b/>
                <w:bCs/>
                <w:sz w:val="20"/>
                <w:szCs w:val="20"/>
              </w:rPr>
            </w:pPr>
            <w:r>
              <w:rPr>
                <w:b/>
                <w:bCs/>
                <w:sz w:val="20"/>
                <w:szCs w:val="20"/>
              </w:rPr>
              <w:t>OWNER</w:t>
            </w:r>
          </w:p>
          <w:p w:rsidR="00947F7C" w:rsidRPr="00B82FF6" w:rsidRDefault="004260A1" w:rsidP="00947F7C">
            <w:pPr>
              <w:rPr>
                <w:bCs/>
                <w:sz w:val="20"/>
                <w:szCs w:val="20"/>
              </w:rPr>
            </w:pPr>
            <w:r>
              <w:rPr>
                <w:bCs/>
                <w:sz w:val="20"/>
                <w:szCs w:val="20"/>
              </w:rPr>
              <w:t>A</w:t>
            </w:r>
            <w:r w:rsidR="00861C1C">
              <w:rPr>
                <w:bCs/>
                <w:sz w:val="20"/>
                <w:szCs w:val="20"/>
              </w:rPr>
              <w:t>n</w:t>
            </w:r>
            <w:r w:rsidR="00D103CC">
              <w:rPr>
                <w:bCs/>
                <w:sz w:val="20"/>
                <w:szCs w:val="20"/>
              </w:rPr>
              <w:t xml:space="preserve"> </w:t>
            </w:r>
            <w:r w:rsidR="00186514">
              <w:rPr>
                <w:bCs/>
                <w:sz w:val="20"/>
                <w:szCs w:val="20"/>
              </w:rPr>
              <w:t>owner</w:t>
            </w:r>
            <w:r>
              <w:rPr>
                <w:bCs/>
                <w:sz w:val="20"/>
                <w:szCs w:val="20"/>
              </w:rPr>
              <w:t xml:space="preserve"> is understood as any</w:t>
            </w:r>
            <w:r w:rsidRPr="00EC79D9">
              <w:rPr>
                <w:bCs/>
                <w:sz w:val="20"/>
                <w:szCs w:val="20"/>
              </w:rPr>
              <w:t xml:space="preserve"> </w:t>
            </w:r>
            <w:r w:rsidRPr="00D103CC">
              <w:rPr>
                <w:bCs/>
                <w:sz w:val="20"/>
                <w:szCs w:val="20"/>
              </w:rPr>
              <w:t>type of physical or legal entity having</w:t>
            </w:r>
            <w:r w:rsidRPr="00EC79D9">
              <w:rPr>
                <w:bCs/>
                <w:sz w:val="20"/>
                <w:szCs w:val="20"/>
              </w:rPr>
              <w:t xml:space="preserve"> an ownership interest in </w:t>
            </w:r>
            <w:r>
              <w:rPr>
                <w:bCs/>
                <w:sz w:val="20"/>
                <w:szCs w:val="20"/>
              </w:rPr>
              <w:t>a property</w:t>
            </w:r>
            <w:r w:rsidRPr="00EC79D9">
              <w:rPr>
                <w:bCs/>
                <w:sz w:val="20"/>
                <w:szCs w:val="20"/>
              </w:rPr>
              <w:t>, regardless of the number of people involved. A</w:t>
            </w:r>
            <w:r w:rsidR="00861C1C">
              <w:rPr>
                <w:bCs/>
                <w:sz w:val="20"/>
                <w:szCs w:val="20"/>
              </w:rPr>
              <w:t>n</w:t>
            </w:r>
            <w:r w:rsidR="00D103CC">
              <w:rPr>
                <w:bCs/>
                <w:sz w:val="20"/>
                <w:szCs w:val="20"/>
              </w:rPr>
              <w:t xml:space="preserve"> </w:t>
            </w:r>
            <w:r w:rsidR="00186514">
              <w:rPr>
                <w:bCs/>
                <w:sz w:val="20"/>
                <w:szCs w:val="20"/>
              </w:rPr>
              <w:t>owner</w:t>
            </w:r>
            <w:r>
              <w:rPr>
                <w:bCs/>
                <w:sz w:val="20"/>
                <w:szCs w:val="20"/>
              </w:rPr>
              <w:t xml:space="preserve"> </w:t>
            </w:r>
            <w:r w:rsidRPr="00F50296">
              <w:rPr>
                <w:bCs/>
                <w:sz w:val="20"/>
                <w:szCs w:val="20"/>
              </w:rPr>
              <w:t xml:space="preserve">may </w:t>
            </w:r>
            <w:r>
              <w:rPr>
                <w:bCs/>
                <w:sz w:val="20"/>
                <w:szCs w:val="20"/>
              </w:rPr>
              <w:t>belong to public ownership (i.e.</w:t>
            </w:r>
            <w:r w:rsidRPr="00F50296">
              <w:rPr>
                <w:bCs/>
                <w:sz w:val="20"/>
                <w:szCs w:val="20"/>
              </w:rPr>
              <w:t xml:space="preserve"> the state</w:t>
            </w:r>
            <w:r>
              <w:rPr>
                <w:bCs/>
                <w:sz w:val="20"/>
                <w:szCs w:val="20"/>
              </w:rPr>
              <w:t>,</w:t>
            </w:r>
            <w:r w:rsidRPr="00F50296">
              <w:rPr>
                <w:bCs/>
                <w:sz w:val="20"/>
                <w:szCs w:val="20"/>
              </w:rPr>
              <w:t xml:space="preserve"> a </w:t>
            </w:r>
            <w:r>
              <w:rPr>
                <w:bCs/>
                <w:sz w:val="20"/>
                <w:szCs w:val="20"/>
              </w:rPr>
              <w:t xml:space="preserve">local government unit) or private ownership (i.e. </w:t>
            </w:r>
            <w:r w:rsidRPr="00EC79D9">
              <w:rPr>
                <w:bCs/>
                <w:sz w:val="20"/>
                <w:szCs w:val="20"/>
              </w:rPr>
              <w:t>an individual</w:t>
            </w:r>
            <w:r>
              <w:rPr>
                <w:bCs/>
                <w:sz w:val="20"/>
                <w:szCs w:val="20"/>
              </w:rPr>
              <w:t>,</w:t>
            </w:r>
            <w:r w:rsidRPr="00EC79D9">
              <w:rPr>
                <w:bCs/>
                <w:sz w:val="20"/>
                <w:szCs w:val="20"/>
              </w:rPr>
              <w:t xml:space="preserve"> a combination of individuals; a legal entity such as a corporati</w:t>
            </w:r>
            <w:r>
              <w:rPr>
                <w:bCs/>
                <w:sz w:val="20"/>
                <w:szCs w:val="20"/>
              </w:rPr>
              <w:t>on or institution).</w:t>
            </w:r>
          </w:p>
        </w:tc>
      </w:tr>
    </w:tbl>
    <w:p w:rsidR="00CF0BB0" w:rsidRDefault="00CF0BB0" w:rsidP="00104DA8">
      <w:pPr>
        <w:autoSpaceDE w:val="0"/>
        <w:autoSpaceDN w:val="0"/>
        <w:adjustRightInd w:val="0"/>
        <w:jc w:val="both"/>
        <w:rPr>
          <w:b/>
          <w:bCs/>
          <w:sz w:val="20"/>
          <w:szCs w:val="20"/>
        </w:rPr>
      </w:pPr>
    </w:p>
    <w:p w:rsidR="00CF0BB0" w:rsidRDefault="00CF0BB0" w:rsidP="00104DA8">
      <w:pPr>
        <w:autoSpaceDE w:val="0"/>
        <w:autoSpaceDN w:val="0"/>
        <w:adjustRightInd w:val="0"/>
        <w:jc w:val="both"/>
        <w:rPr>
          <w:b/>
          <w:bCs/>
          <w:sz w:val="20"/>
          <w:szCs w:val="20"/>
        </w:rPr>
      </w:pPr>
    </w:p>
    <w:p w:rsidR="00D07D1C" w:rsidRDefault="00D07D1C" w:rsidP="00D07D1C">
      <w:pPr>
        <w:autoSpaceDE w:val="0"/>
        <w:autoSpaceDN w:val="0"/>
        <w:adjustRightInd w:val="0"/>
        <w:jc w:val="both"/>
        <w:rPr>
          <w:b/>
          <w:bCs/>
          <w:sz w:val="20"/>
          <w:szCs w:val="20"/>
        </w:rPr>
      </w:pPr>
      <w:r>
        <w:rPr>
          <w:b/>
          <w:bCs/>
          <w:sz w:val="20"/>
          <w:szCs w:val="20"/>
        </w:rPr>
        <w:t>Data Sources:</w:t>
      </w:r>
    </w:p>
    <w:tbl>
      <w:tblPr>
        <w:tblW w:w="843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7"/>
        <w:gridCol w:w="1155"/>
        <w:gridCol w:w="1156"/>
        <w:gridCol w:w="1155"/>
        <w:gridCol w:w="1156"/>
        <w:gridCol w:w="1156"/>
      </w:tblGrid>
      <w:tr w:rsidR="00D07D1C" w:rsidRPr="00F73881" w:rsidTr="00A86574">
        <w:trPr>
          <w:cantSplit/>
          <w:trHeight w:val="597"/>
        </w:trPr>
        <w:tc>
          <w:tcPr>
            <w:tcW w:w="2657" w:type="dxa"/>
            <w:tcBorders>
              <w:top w:val="single" w:sz="2" w:space="0" w:color="auto"/>
              <w:left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References to sources of information</w:t>
            </w:r>
          </w:p>
        </w:tc>
        <w:tc>
          <w:tcPr>
            <w:tcW w:w="1155"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 xml:space="preserve">Quality </w:t>
            </w:r>
          </w:p>
        </w:tc>
        <w:tc>
          <w:tcPr>
            <w:tcW w:w="1156"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Category</w:t>
            </w:r>
          </w:p>
        </w:tc>
        <w:tc>
          <w:tcPr>
            <w:tcW w:w="1155"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Year(s)</w:t>
            </w:r>
          </w:p>
        </w:tc>
        <w:tc>
          <w:tcPr>
            <w:tcW w:w="1156" w:type="dxa"/>
            <w:tcBorders>
              <w:top w:val="single" w:sz="2"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Type of inventory</w:t>
            </w:r>
          </w:p>
        </w:tc>
        <w:tc>
          <w:tcPr>
            <w:tcW w:w="1156" w:type="dxa"/>
            <w:tcBorders>
              <w:top w:val="single" w:sz="2" w:space="0" w:color="auto"/>
              <w:left w:val="single" w:sz="4"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Additional comments</w:t>
            </w:r>
          </w:p>
        </w:tc>
      </w:tr>
      <w:tr w:rsidR="00D07D1C" w:rsidRPr="00F73881" w:rsidTr="00CA6266">
        <w:trPr>
          <w:cantSplit/>
          <w:trHeight w:val="253"/>
        </w:trPr>
        <w:tc>
          <w:tcPr>
            <w:tcW w:w="2657" w:type="dxa"/>
            <w:tcBorders>
              <w:top w:val="single" w:sz="4" w:space="0" w:color="auto"/>
              <w:left w:val="single" w:sz="2" w:space="0" w:color="auto"/>
              <w:bottom w:val="single" w:sz="2" w:space="0" w:color="auto"/>
            </w:tcBorders>
          </w:tcPr>
          <w:p w:rsidR="00D07D1C" w:rsidRPr="00F73881" w:rsidRDefault="00736C7E" w:rsidP="00CA6266">
            <w:pPr>
              <w:autoSpaceDE w:val="0"/>
              <w:autoSpaceDN w:val="0"/>
              <w:adjustRightInd w:val="0"/>
              <w:rPr>
                <w:sz w:val="20"/>
                <w:szCs w:val="20"/>
              </w:rPr>
            </w:pPr>
            <w:r>
              <w:rPr>
                <w:sz w:val="20"/>
                <w:szCs w:val="20"/>
              </w:rPr>
              <w:t xml:space="preserve">Department </w:t>
            </w:r>
            <w:r w:rsidR="00BB09A0">
              <w:rPr>
                <w:sz w:val="20"/>
                <w:szCs w:val="20"/>
              </w:rPr>
              <w:t>o</w:t>
            </w:r>
            <w:r>
              <w:rPr>
                <w:sz w:val="20"/>
                <w:szCs w:val="20"/>
              </w:rPr>
              <w:t>f Forests, Annual Reports</w:t>
            </w:r>
          </w:p>
        </w:tc>
        <w:tc>
          <w:tcPr>
            <w:tcW w:w="1155" w:type="dxa"/>
            <w:tcBorders>
              <w:top w:val="single" w:sz="4" w:space="0" w:color="auto"/>
            </w:tcBorders>
          </w:tcPr>
          <w:p w:rsidR="00D07D1C" w:rsidRPr="00F73881" w:rsidRDefault="00736C7E" w:rsidP="00CA6266">
            <w:pPr>
              <w:autoSpaceDE w:val="0"/>
              <w:autoSpaceDN w:val="0"/>
              <w:adjustRightInd w:val="0"/>
              <w:rPr>
                <w:sz w:val="20"/>
                <w:szCs w:val="20"/>
              </w:rPr>
            </w:pPr>
            <w:r>
              <w:rPr>
                <w:sz w:val="20"/>
                <w:szCs w:val="20"/>
              </w:rPr>
              <w:t>H</w:t>
            </w:r>
          </w:p>
        </w:tc>
        <w:tc>
          <w:tcPr>
            <w:tcW w:w="1156" w:type="dxa"/>
            <w:tcBorders>
              <w:top w:val="single" w:sz="4" w:space="0" w:color="auto"/>
            </w:tcBorders>
          </w:tcPr>
          <w:p w:rsidR="00D07D1C" w:rsidRPr="00F73881" w:rsidRDefault="00736C7E" w:rsidP="00CA6266">
            <w:pPr>
              <w:autoSpaceDE w:val="0"/>
              <w:autoSpaceDN w:val="0"/>
              <w:adjustRightInd w:val="0"/>
              <w:rPr>
                <w:sz w:val="20"/>
                <w:szCs w:val="20"/>
              </w:rPr>
            </w:pPr>
            <w:r>
              <w:rPr>
                <w:sz w:val="20"/>
                <w:szCs w:val="20"/>
              </w:rPr>
              <w:t>Public ownership</w:t>
            </w:r>
          </w:p>
        </w:tc>
        <w:tc>
          <w:tcPr>
            <w:tcW w:w="1155" w:type="dxa"/>
            <w:tcBorders>
              <w:top w:val="single" w:sz="4" w:space="0" w:color="auto"/>
            </w:tcBorders>
            <w:shd w:val="clear" w:color="auto" w:fill="FFFFFF"/>
          </w:tcPr>
          <w:p w:rsidR="00D07D1C" w:rsidRPr="00F73881" w:rsidRDefault="00736C7E" w:rsidP="00CA6266">
            <w:pPr>
              <w:autoSpaceDE w:val="0"/>
              <w:autoSpaceDN w:val="0"/>
              <w:adjustRightInd w:val="0"/>
              <w:rPr>
                <w:sz w:val="20"/>
                <w:szCs w:val="20"/>
              </w:rPr>
            </w:pPr>
            <w:r>
              <w:rPr>
                <w:sz w:val="20"/>
                <w:szCs w:val="20"/>
              </w:rPr>
              <w:t>All</w:t>
            </w:r>
          </w:p>
        </w:tc>
        <w:tc>
          <w:tcPr>
            <w:tcW w:w="1156" w:type="dxa"/>
            <w:tcBorders>
              <w:top w:val="single" w:sz="4" w:space="0" w:color="auto"/>
              <w:right w:val="single" w:sz="2" w:space="0" w:color="auto"/>
            </w:tcBorders>
            <w:shd w:val="clear" w:color="auto" w:fill="FFFFFF"/>
          </w:tcPr>
          <w:p w:rsidR="00D07D1C" w:rsidRPr="00F73881" w:rsidRDefault="00736C7E" w:rsidP="00CA6266">
            <w:pPr>
              <w:autoSpaceDE w:val="0"/>
              <w:autoSpaceDN w:val="0"/>
              <w:adjustRightInd w:val="0"/>
              <w:rPr>
                <w:sz w:val="20"/>
                <w:szCs w:val="20"/>
              </w:rPr>
            </w:pPr>
            <w:r>
              <w:rPr>
                <w:sz w:val="20"/>
                <w:szCs w:val="20"/>
              </w:rPr>
              <w:t>Managerial Records</w:t>
            </w:r>
          </w:p>
        </w:tc>
        <w:tc>
          <w:tcPr>
            <w:tcW w:w="1156" w:type="dxa"/>
            <w:tcBorders>
              <w:top w:val="single" w:sz="4" w:space="0" w:color="auto"/>
              <w:left w:val="single" w:sz="4" w:space="0" w:color="auto"/>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r>
      <w:tr w:rsidR="00D07D1C" w:rsidRPr="00F73881" w:rsidTr="00CA6266">
        <w:trPr>
          <w:cantSplit/>
          <w:trHeight w:val="225"/>
        </w:trPr>
        <w:tc>
          <w:tcPr>
            <w:tcW w:w="2657" w:type="dxa"/>
            <w:tcBorders>
              <w:top w:val="single" w:sz="2" w:space="0" w:color="auto"/>
              <w:left w:val="single" w:sz="2" w:space="0" w:color="auto"/>
              <w:bottom w:val="single" w:sz="2" w:space="0" w:color="auto"/>
            </w:tcBorders>
          </w:tcPr>
          <w:p w:rsidR="00D07D1C" w:rsidRPr="00F73881" w:rsidRDefault="00D07D1C" w:rsidP="00CA6266">
            <w:pPr>
              <w:autoSpaceDE w:val="0"/>
              <w:autoSpaceDN w:val="0"/>
              <w:adjustRightInd w:val="0"/>
              <w:rPr>
                <w:sz w:val="20"/>
                <w:szCs w:val="20"/>
              </w:rPr>
            </w:pPr>
          </w:p>
        </w:tc>
        <w:tc>
          <w:tcPr>
            <w:tcW w:w="1155" w:type="dxa"/>
          </w:tcPr>
          <w:p w:rsidR="00D07D1C" w:rsidRPr="00F73881" w:rsidRDefault="00D07D1C" w:rsidP="00CA6266">
            <w:pPr>
              <w:autoSpaceDE w:val="0"/>
              <w:autoSpaceDN w:val="0"/>
              <w:adjustRightInd w:val="0"/>
              <w:rPr>
                <w:sz w:val="20"/>
                <w:szCs w:val="20"/>
              </w:rPr>
            </w:pPr>
          </w:p>
        </w:tc>
        <w:tc>
          <w:tcPr>
            <w:tcW w:w="1156" w:type="dxa"/>
          </w:tcPr>
          <w:p w:rsidR="00D07D1C" w:rsidRPr="00F73881" w:rsidRDefault="00D07D1C" w:rsidP="00CA6266">
            <w:pPr>
              <w:autoSpaceDE w:val="0"/>
              <w:autoSpaceDN w:val="0"/>
              <w:adjustRightInd w:val="0"/>
              <w:rPr>
                <w:sz w:val="20"/>
                <w:szCs w:val="20"/>
              </w:rPr>
            </w:pPr>
          </w:p>
        </w:tc>
        <w:tc>
          <w:tcPr>
            <w:tcW w:w="1155" w:type="dxa"/>
            <w:shd w:val="clear" w:color="auto" w:fill="FFFFFF"/>
          </w:tcPr>
          <w:p w:rsidR="00D07D1C" w:rsidRPr="00F73881" w:rsidRDefault="00D07D1C" w:rsidP="00CA6266">
            <w:pPr>
              <w:autoSpaceDE w:val="0"/>
              <w:autoSpaceDN w:val="0"/>
              <w:adjustRightInd w:val="0"/>
              <w:rPr>
                <w:sz w:val="20"/>
                <w:szCs w:val="20"/>
              </w:rPr>
            </w:pPr>
          </w:p>
        </w:tc>
        <w:tc>
          <w:tcPr>
            <w:tcW w:w="1156" w:type="dxa"/>
            <w:shd w:val="clear" w:color="auto" w:fill="FFFFFF"/>
          </w:tcPr>
          <w:p w:rsidR="00D07D1C" w:rsidRPr="00F73881" w:rsidRDefault="00D07D1C" w:rsidP="00CA6266">
            <w:pPr>
              <w:autoSpaceDE w:val="0"/>
              <w:autoSpaceDN w:val="0"/>
              <w:adjustRightInd w:val="0"/>
              <w:rPr>
                <w:sz w:val="20"/>
                <w:szCs w:val="20"/>
              </w:rPr>
            </w:pPr>
          </w:p>
        </w:tc>
        <w:tc>
          <w:tcPr>
            <w:tcW w:w="1156" w:type="dxa"/>
            <w:tcBorders>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r>
      <w:tr w:rsidR="00D07D1C" w:rsidRPr="00F73881" w:rsidTr="00CA6266">
        <w:trPr>
          <w:cantSplit/>
          <w:trHeight w:val="241"/>
        </w:trPr>
        <w:tc>
          <w:tcPr>
            <w:tcW w:w="2657" w:type="dxa"/>
            <w:tcBorders>
              <w:top w:val="single" w:sz="2" w:space="0" w:color="auto"/>
              <w:left w:val="single" w:sz="2" w:space="0" w:color="auto"/>
              <w:bottom w:val="single" w:sz="2" w:space="0" w:color="auto"/>
            </w:tcBorders>
          </w:tcPr>
          <w:p w:rsidR="00D07D1C" w:rsidRPr="00F73881" w:rsidRDefault="00D07D1C" w:rsidP="00CA6266">
            <w:pPr>
              <w:autoSpaceDE w:val="0"/>
              <w:autoSpaceDN w:val="0"/>
              <w:adjustRightInd w:val="0"/>
              <w:rPr>
                <w:sz w:val="20"/>
                <w:szCs w:val="20"/>
              </w:rPr>
            </w:pPr>
          </w:p>
        </w:tc>
        <w:tc>
          <w:tcPr>
            <w:tcW w:w="1155" w:type="dxa"/>
          </w:tcPr>
          <w:p w:rsidR="00D07D1C" w:rsidRPr="00F73881" w:rsidRDefault="00D07D1C" w:rsidP="00CA6266">
            <w:pPr>
              <w:autoSpaceDE w:val="0"/>
              <w:autoSpaceDN w:val="0"/>
              <w:adjustRightInd w:val="0"/>
              <w:rPr>
                <w:sz w:val="20"/>
                <w:szCs w:val="20"/>
              </w:rPr>
            </w:pPr>
          </w:p>
        </w:tc>
        <w:tc>
          <w:tcPr>
            <w:tcW w:w="1156" w:type="dxa"/>
          </w:tcPr>
          <w:p w:rsidR="00D07D1C" w:rsidRPr="00F73881" w:rsidRDefault="00D07D1C" w:rsidP="00CA6266">
            <w:pPr>
              <w:autoSpaceDE w:val="0"/>
              <w:autoSpaceDN w:val="0"/>
              <w:adjustRightInd w:val="0"/>
              <w:rPr>
                <w:sz w:val="20"/>
                <w:szCs w:val="20"/>
              </w:rPr>
            </w:pPr>
          </w:p>
        </w:tc>
        <w:tc>
          <w:tcPr>
            <w:tcW w:w="1155" w:type="dxa"/>
            <w:shd w:val="clear" w:color="auto" w:fill="FFFFFF"/>
          </w:tcPr>
          <w:p w:rsidR="00D07D1C" w:rsidRPr="00F73881" w:rsidRDefault="00D07D1C" w:rsidP="00CA6266">
            <w:pPr>
              <w:autoSpaceDE w:val="0"/>
              <w:autoSpaceDN w:val="0"/>
              <w:adjustRightInd w:val="0"/>
              <w:rPr>
                <w:sz w:val="20"/>
                <w:szCs w:val="20"/>
              </w:rPr>
            </w:pPr>
          </w:p>
        </w:tc>
        <w:tc>
          <w:tcPr>
            <w:tcW w:w="1156" w:type="dxa"/>
            <w:shd w:val="clear" w:color="auto" w:fill="FFFFFF"/>
          </w:tcPr>
          <w:p w:rsidR="00D07D1C" w:rsidRPr="00F73881" w:rsidRDefault="00D07D1C" w:rsidP="00CA6266">
            <w:pPr>
              <w:autoSpaceDE w:val="0"/>
              <w:autoSpaceDN w:val="0"/>
              <w:adjustRightInd w:val="0"/>
              <w:rPr>
                <w:sz w:val="20"/>
                <w:szCs w:val="20"/>
              </w:rPr>
            </w:pPr>
          </w:p>
        </w:tc>
        <w:tc>
          <w:tcPr>
            <w:tcW w:w="1156" w:type="dxa"/>
            <w:tcBorders>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r>
      <w:tr w:rsidR="00D07D1C" w:rsidRPr="00F73881" w:rsidTr="00CA6266">
        <w:trPr>
          <w:cantSplit/>
          <w:trHeight w:val="225"/>
        </w:trPr>
        <w:tc>
          <w:tcPr>
            <w:tcW w:w="2657" w:type="dxa"/>
            <w:tcBorders>
              <w:top w:val="single" w:sz="2" w:space="0" w:color="auto"/>
              <w:left w:val="single" w:sz="2" w:space="0" w:color="auto"/>
              <w:bottom w:val="single" w:sz="2" w:space="0" w:color="auto"/>
            </w:tcBorders>
          </w:tcPr>
          <w:p w:rsidR="00D07D1C" w:rsidRPr="00F73881" w:rsidRDefault="00D07D1C" w:rsidP="00CA6266">
            <w:pPr>
              <w:autoSpaceDE w:val="0"/>
              <w:autoSpaceDN w:val="0"/>
              <w:adjustRightInd w:val="0"/>
              <w:rPr>
                <w:sz w:val="20"/>
                <w:szCs w:val="20"/>
              </w:rPr>
            </w:pPr>
          </w:p>
        </w:tc>
        <w:tc>
          <w:tcPr>
            <w:tcW w:w="1155" w:type="dxa"/>
            <w:tcBorders>
              <w:bottom w:val="single" w:sz="2" w:space="0" w:color="auto"/>
            </w:tcBorders>
          </w:tcPr>
          <w:p w:rsidR="00D07D1C" w:rsidRPr="00F73881" w:rsidRDefault="00D07D1C" w:rsidP="00CA6266">
            <w:pPr>
              <w:autoSpaceDE w:val="0"/>
              <w:autoSpaceDN w:val="0"/>
              <w:adjustRightInd w:val="0"/>
              <w:rPr>
                <w:sz w:val="20"/>
                <w:szCs w:val="20"/>
              </w:rPr>
            </w:pPr>
          </w:p>
        </w:tc>
        <w:tc>
          <w:tcPr>
            <w:tcW w:w="1156" w:type="dxa"/>
            <w:tcBorders>
              <w:bottom w:val="single" w:sz="2" w:space="0" w:color="auto"/>
            </w:tcBorders>
          </w:tcPr>
          <w:p w:rsidR="00D07D1C" w:rsidRPr="00F73881" w:rsidRDefault="00D07D1C" w:rsidP="00CA6266">
            <w:pPr>
              <w:autoSpaceDE w:val="0"/>
              <w:autoSpaceDN w:val="0"/>
              <w:adjustRightInd w:val="0"/>
              <w:rPr>
                <w:sz w:val="20"/>
                <w:szCs w:val="20"/>
              </w:rPr>
            </w:pPr>
          </w:p>
        </w:tc>
        <w:tc>
          <w:tcPr>
            <w:tcW w:w="1155" w:type="dxa"/>
            <w:tcBorders>
              <w:bottom w:val="single" w:sz="2" w:space="0" w:color="auto"/>
            </w:tcBorders>
            <w:shd w:val="clear" w:color="auto" w:fill="FFFFFF"/>
          </w:tcPr>
          <w:p w:rsidR="00D07D1C" w:rsidRPr="00F73881" w:rsidRDefault="00D07D1C" w:rsidP="00CA6266">
            <w:pPr>
              <w:autoSpaceDE w:val="0"/>
              <w:autoSpaceDN w:val="0"/>
              <w:adjustRightInd w:val="0"/>
              <w:rPr>
                <w:sz w:val="20"/>
                <w:szCs w:val="20"/>
              </w:rPr>
            </w:pPr>
          </w:p>
        </w:tc>
        <w:tc>
          <w:tcPr>
            <w:tcW w:w="1156" w:type="dxa"/>
            <w:tcBorders>
              <w:bottom w:val="single" w:sz="2" w:space="0" w:color="auto"/>
            </w:tcBorders>
            <w:shd w:val="clear" w:color="auto" w:fill="FFFFFF"/>
          </w:tcPr>
          <w:p w:rsidR="00D07D1C" w:rsidRPr="00F73881" w:rsidRDefault="00D07D1C" w:rsidP="00CA6266">
            <w:pPr>
              <w:autoSpaceDE w:val="0"/>
              <w:autoSpaceDN w:val="0"/>
              <w:adjustRightInd w:val="0"/>
              <w:rPr>
                <w:sz w:val="20"/>
                <w:szCs w:val="20"/>
              </w:rPr>
            </w:pPr>
          </w:p>
        </w:tc>
        <w:tc>
          <w:tcPr>
            <w:tcW w:w="1156" w:type="dxa"/>
            <w:tcBorders>
              <w:bottom w:val="single" w:sz="2" w:space="0" w:color="auto"/>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r>
    </w:tbl>
    <w:p w:rsidR="00975C76" w:rsidRPr="0030337A" w:rsidRDefault="00975C76" w:rsidP="00C35C5A">
      <w:pPr>
        <w:pStyle w:val="BodyText"/>
        <w:rPr>
          <w:sz w:val="22"/>
          <w:szCs w:val="22"/>
        </w:rPr>
      </w:pPr>
    </w:p>
    <w:p w:rsidR="002234A7" w:rsidRDefault="00861721" w:rsidP="00C35C5A">
      <w:pPr>
        <w:pStyle w:val="BodyText"/>
        <w:rPr>
          <w:b/>
          <w:sz w:val="20"/>
        </w:rPr>
      </w:pPr>
      <w:r w:rsidRPr="0030337A">
        <w:rPr>
          <w:b/>
          <w:sz w:val="20"/>
        </w:rPr>
        <w:t xml:space="preserve">Table </w:t>
      </w:r>
      <w:r w:rsidR="00E11E2F">
        <w:rPr>
          <w:b/>
          <w:sz w:val="20"/>
        </w:rPr>
        <w:t>2</w:t>
      </w:r>
      <w:r w:rsidR="004D6D72">
        <w:rPr>
          <w:b/>
          <w:sz w:val="20"/>
        </w:rPr>
        <w:t xml:space="preserve">: </w:t>
      </w:r>
      <w:r w:rsidR="005866D1">
        <w:rPr>
          <w:b/>
          <w:sz w:val="20"/>
        </w:rPr>
        <w:t xml:space="preserve">Area and number </w:t>
      </w:r>
      <w:r w:rsidR="00FB6887">
        <w:rPr>
          <w:b/>
          <w:sz w:val="20"/>
        </w:rPr>
        <w:t>of f</w:t>
      </w:r>
      <w:r w:rsidR="002234A7">
        <w:rPr>
          <w:b/>
          <w:sz w:val="20"/>
        </w:rPr>
        <w:t xml:space="preserve">orest </w:t>
      </w:r>
      <w:r w:rsidR="00D6659A">
        <w:rPr>
          <w:b/>
          <w:sz w:val="20"/>
        </w:rPr>
        <w:t>properties</w:t>
      </w:r>
    </w:p>
    <w:tbl>
      <w:tblPr>
        <w:tblW w:w="84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34"/>
        <w:gridCol w:w="1691"/>
        <w:gridCol w:w="536"/>
        <w:gridCol w:w="531"/>
        <w:gridCol w:w="664"/>
        <w:gridCol w:w="612"/>
        <w:gridCol w:w="583"/>
        <w:gridCol w:w="551"/>
        <w:gridCol w:w="644"/>
        <w:gridCol w:w="632"/>
        <w:gridCol w:w="661"/>
        <w:gridCol w:w="615"/>
        <w:gridCol w:w="580"/>
      </w:tblGrid>
      <w:tr w:rsidR="00E11E2F" w:rsidRPr="0030337A" w:rsidTr="00171FFA">
        <w:trPr>
          <w:cantSplit/>
          <w:trHeight w:val="244"/>
        </w:trPr>
        <w:tc>
          <w:tcPr>
            <w:tcW w:w="1825" w:type="dxa"/>
            <w:gridSpan w:val="2"/>
            <w:vMerge w:val="restart"/>
            <w:tcBorders>
              <w:top w:val="single" w:sz="4" w:space="0" w:color="auto"/>
              <w:left w:val="single" w:sz="4" w:space="0" w:color="auto"/>
            </w:tcBorders>
            <w:shd w:val="clear" w:color="auto" w:fill="B8CCE4"/>
            <w:vAlign w:val="center"/>
          </w:tcPr>
          <w:p w:rsidR="00E11E2F" w:rsidRPr="0030337A" w:rsidRDefault="00E11E2F" w:rsidP="00B8287F">
            <w:pPr>
              <w:autoSpaceDE w:val="0"/>
              <w:autoSpaceDN w:val="0"/>
              <w:adjustRightInd w:val="0"/>
              <w:rPr>
                <w:b/>
                <w:sz w:val="20"/>
              </w:rPr>
            </w:pPr>
            <w:r w:rsidRPr="00B72945">
              <w:rPr>
                <w:b/>
                <w:sz w:val="20"/>
              </w:rPr>
              <w:t>Ownership category</w:t>
            </w:r>
          </w:p>
        </w:tc>
        <w:tc>
          <w:tcPr>
            <w:tcW w:w="536" w:type="dxa"/>
            <w:vMerge w:val="restart"/>
            <w:tcBorders>
              <w:top w:val="single" w:sz="4" w:space="0" w:color="auto"/>
            </w:tcBorders>
            <w:shd w:val="clear" w:color="auto" w:fill="B8CCE4"/>
            <w:vAlign w:val="center"/>
          </w:tcPr>
          <w:p w:rsidR="00E11E2F" w:rsidRPr="0030337A" w:rsidRDefault="00E11E2F" w:rsidP="00911001">
            <w:pPr>
              <w:autoSpaceDE w:val="0"/>
              <w:autoSpaceDN w:val="0"/>
              <w:adjustRightInd w:val="0"/>
              <w:jc w:val="center"/>
              <w:rPr>
                <w:b/>
                <w:sz w:val="20"/>
              </w:rPr>
            </w:pPr>
            <w:r w:rsidRPr="0030337A">
              <w:rPr>
                <w:b/>
                <w:sz w:val="20"/>
              </w:rPr>
              <w:t>Year</w:t>
            </w:r>
          </w:p>
        </w:tc>
        <w:tc>
          <w:tcPr>
            <w:tcW w:w="6073" w:type="dxa"/>
            <w:gridSpan w:val="10"/>
            <w:tcBorders>
              <w:top w:val="single" w:sz="4" w:space="0" w:color="auto"/>
              <w:bottom w:val="single" w:sz="4" w:space="0" w:color="auto"/>
              <w:right w:val="single" w:sz="4" w:space="0" w:color="auto"/>
            </w:tcBorders>
            <w:shd w:val="clear" w:color="auto" w:fill="B8CCE4"/>
            <w:vAlign w:val="center"/>
          </w:tcPr>
          <w:p w:rsidR="00E11E2F" w:rsidRPr="0030337A" w:rsidRDefault="001C6342" w:rsidP="001C6342">
            <w:pPr>
              <w:spacing w:before="20" w:after="20"/>
              <w:jc w:val="center"/>
              <w:rPr>
                <w:b/>
                <w:sz w:val="20"/>
              </w:rPr>
            </w:pPr>
            <w:r>
              <w:rPr>
                <w:b/>
                <w:snapToGrid w:val="0"/>
                <w:sz w:val="20"/>
              </w:rPr>
              <w:t>Area and n</w:t>
            </w:r>
            <w:r w:rsidRPr="0030337A">
              <w:rPr>
                <w:b/>
                <w:snapToGrid w:val="0"/>
                <w:sz w:val="20"/>
              </w:rPr>
              <w:t xml:space="preserve">umber </w:t>
            </w:r>
            <w:r w:rsidR="00E11E2F" w:rsidRPr="0030337A">
              <w:rPr>
                <w:b/>
                <w:snapToGrid w:val="0"/>
                <w:sz w:val="20"/>
              </w:rPr>
              <w:t xml:space="preserve">of forest </w:t>
            </w:r>
            <w:r>
              <w:rPr>
                <w:b/>
                <w:snapToGrid w:val="0"/>
                <w:sz w:val="20"/>
              </w:rPr>
              <w:t>properties</w:t>
            </w:r>
            <w:r w:rsidR="00411C5E">
              <w:rPr>
                <w:b/>
                <w:snapToGrid w:val="0"/>
                <w:sz w:val="20"/>
              </w:rPr>
              <w:t xml:space="preserve"> by size</w:t>
            </w:r>
          </w:p>
        </w:tc>
      </w:tr>
      <w:tr w:rsidR="00E11E2F" w:rsidRPr="0030337A" w:rsidTr="00171FFA">
        <w:trPr>
          <w:cantSplit/>
          <w:trHeight w:val="290"/>
        </w:trPr>
        <w:tc>
          <w:tcPr>
            <w:tcW w:w="1825" w:type="dxa"/>
            <w:gridSpan w:val="2"/>
            <w:vMerge/>
            <w:tcBorders>
              <w:left w:val="single" w:sz="4" w:space="0" w:color="auto"/>
            </w:tcBorders>
            <w:shd w:val="clear" w:color="auto" w:fill="B8CCE4"/>
          </w:tcPr>
          <w:p w:rsidR="00E11E2F" w:rsidRPr="0030337A" w:rsidRDefault="00E11E2F" w:rsidP="00911001">
            <w:pPr>
              <w:autoSpaceDE w:val="0"/>
              <w:autoSpaceDN w:val="0"/>
              <w:adjustRightInd w:val="0"/>
              <w:rPr>
                <w:sz w:val="20"/>
              </w:rPr>
            </w:pPr>
          </w:p>
        </w:tc>
        <w:tc>
          <w:tcPr>
            <w:tcW w:w="536" w:type="dxa"/>
            <w:vMerge/>
            <w:shd w:val="clear" w:color="auto" w:fill="B8CCE4"/>
          </w:tcPr>
          <w:p w:rsidR="00E11E2F" w:rsidRPr="0030337A" w:rsidRDefault="00E11E2F" w:rsidP="00911001">
            <w:pPr>
              <w:autoSpaceDE w:val="0"/>
              <w:autoSpaceDN w:val="0"/>
              <w:adjustRightInd w:val="0"/>
              <w:jc w:val="center"/>
              <w:rPr>
                <w:sz w:val="20"/>
              </w:rPr>
            </w:pPr>
          </w:p>
        </w:tc>
        <w:tc>
          <w:tcPr>
            <w:tcW w:w="1195" w:type="dxa"/>
            <w:gridSpan w:val="2"/>
            <w:tcBorders>
              <w:top w:val="single" w:sz="4" w:space="0" w:color="auto"/>
              <w:bottom w:val="single" w:sz="4" w:space="0" w:color="auto"/>
            </w:tcBorders>
            <w:shd w:val="clear" w:color="auto" w:fill="B8CCE4"/>
            <w:vAlign w:val="center"/>
          </w:tcPr>
          <w:p w:rsidR="00E11E2F" w:rsidRPr="0030337A" w:rsidRDefault="00E11E2F" w:rsidP="00E11E2F">
            <w:pPr>
              <w:jc w:val="center"/>
              <w:rPr>
                <w:b/>
                <w:sz w:val="20"/>
              </w:rPr>
            </w:pPr>
            <w:r w:rsidRPr="00E11E2F">
              <w:rPr>
                <w:b/>
                <w:snapToGrid w:val="0"/>
                <w:sz w:val="16"/>
                <w:szCs w:val="16"/>
              </w:rPr>
              <w:t xml:space="preserve">Total </w:t>
            </w:r>
          </w:p>
        </w:tc>
        <w:tc>
          <w:tcPr>
            <w:tcW w:w="1195" w:type="dxa"/>
            <w:gridSpan w:val="2"/>
            <w:tcBorders>
              <w:top w:val="single" w:sz="6" w:space="0" w:color="auto"/>
            </w:tcBorders>
            <w:shd w:val="clear" w:color="auto" w:fill="B8CCE4"/>
            <w:vAlign w:val="center"/>
          </w:tcPr>
          <w:p w:rsidR="00E11E2F" w:rsidRPr="0030337A" w:rsidRDefault="006033D6" w:rsidP="00040F8E">
            <w:pPr>
              <w:jc w:val="center"/>
              <w:rPr>
                <w:b/>
                <w:snapToGrid w:val="0"/>
                <w:sz w:val="16"/>
                <w:szCs w:val="16"/>
              </w:rPr>
            </w:pPr>
            <w:r w:rsidRPr="006033D6">
              <w:rPr>
                <w:b/>
                <w:snapToGrid w:val="0"/>
                <w:sz w:val="16"/>
                <w:szCs w:val="16"/>
              </w:rPr>
              <w:t>≤</w:t>
            </w:r>
            <w:r>
              <w:rPr>
                <w:b/>
                <w:snapToGrid w:val="0"/>
                <w:sz w:val="16"/>
                <w:szCs w:val="16"/>
              </w:rPr>
              <w:t xml:space="preserve"> </w:t>
            </w:r>
            <w:r w:rsidR="00E11E2F" w:rsidRPr="006033D6">
              <w:rPr>
                <w:b/>
                <w:snapToGrid w:val="0"/>
                <w:sz w:val="16"/>
                <w:szCs w:val="16"/>
              </w:rPr>
              <w:t>1</w:t>
            </w:r>
            <w:r w:rsidR="00E11E2F" w:rsidRPr="0030337A">
              <w:rPr>
                <w:b/>
                <w:snapToGrid w:val="0"/>
                <w:sz w:val="16"/>
                <w:szCs w:val="16"/>
              </w:rPr>
              <w:t>0 ha</w:t>
            </w:r>
          </w:p>
        </w:tc>
        <w:tc>
          <w:tcPr>
            <w:tcW w:w="1195" w:type="dxa"/>
            <w:gridSpan w:val="2"/>
            <w:tcBorders>
              <w:top w:val="single" w:sz="6" w:space="0" w:color="auto"/>
            </w:tcBorders>
            <w:shd w:val="clear" w:color="auto" w:fill="B8CCE4"/>
            <w:vAlign w:val="center"/>
          </w:tcPr>
          <w:p w:rsidR="00E11E2F" w:rsidRPr="006033D6" w:rsidRDefault="00040F8E" w:rsidP="00040F8E">
            <w:pPr>
              <w:jc w:val="center"/>
              <w:rPr>
                <w:b/>
                <w:snapToGrid w:val="0"/>
                <w:sz w:val="16"/>
                <w:szCs w:val="16"/>
              </w:rPr>
            </w:pPr>
            <w:r>
              <w:rPr>
                <w:b/>
                <w:snapToGrid w:val="0"/>
                <w:sz w:val="16"/>
                <w:szCs w:val="16"/>
              </w:rPr>
              <w:t>11</w:t>
            </w:r>
            <w:r w:rsidR="00E11E2F" w:rsidRPr="006033D6">
              <w:rPr>
                <w:b/>
                <w:snapToGrid w:val="0"/>
                <w:sz w:val="16"/>
                <w:szCs w:val="16"/>
              </w:rPr>
              <w:t>-50 ha</w:t>
            </w:r>
          </w:p>
        </w:tc>
        <w:tc>
          <w:tcPr>
            <w:tcW w:w="1293" w:type="dxa"/>
            <w:gridSpan w:val="2"/>
            <w:tcBorders>
              <w:top w:val="single" w:sz="6" w:space="0" w:color="auto"/>
            </w:tcBorders>
            <w:shd w:val="clear" w:color="auto" w:fill="B8CCE4"/>
            <w:vAlign w:val="center"/>
          </w:tcPr>
          <w:p w:rsidR="00E11E2F" w:rsidRPr="006033D6" w:rsidRDefault="00E11E2F" w:rsidP="00040F8E">
            <w:pPr>
              <w:jc w:val="center"/>
              <w:rPr>
                <w:b/>
                <w:snapToGrid w:val="0"/>
                <w:sz w:val="16"/>
                <w:szCs w:val="16"/>
              </w:rPr>
            </w:pPr>
            <w:r w:rsidRPr="006033D6">
              <w:rPr>
                <w:b/>
                <w:snapToGrid w:val="0"/>
                <w:sz w:val="16"/>
                <w:szCs w:val="16"/>
              </w:rPr>
              <w:t>51-500 ha</w:t>
            </w:r>
          </w:p>
        </w:tc>
        <w:tc>
          <w:tcPr>
            <w:tcW w:w="1195" w:type="dxa"/>
            <w:gridSpan w:val="2"/>
            <w:tcBorders>
              <w:top w:val="single" w:sz="6" w:space="0" w:color="auto"/>
              <w:right w:val="single" w:sz="4" w:space="0" w:color="auto"/>
            </w:tcBorders>
            <w:shd w:val="clear" w:color="auto" w:fill="B8CCE4"/>
            <w:vAlign w:val="center"/>
          </w:tcPr>
          <w:p w:rsidR="00E11E2F" w:rsidRPr="0030337A" w:rsidRDefault="006033D6" w:rsidP="00040F8E">
            <w:pPr>
              <w:jc w:val="center"/>
              <w:rPr>
                <w:b/>
                <w:snapToGrid w:val="0"/>
                <w:sz w:val="16"/>
                <w:szCs w:val="16"/>
                <w:u w:val="single"/>
              </w:rPr>
            </w:pPr>
            <w:r>
              <w:rPr>
                <w:b/>
                <w:snapToGrid w:val="0"/>
                <w:sz w:val="16"/>
                <w:szCs w:val="16"/>
              </w:rPr>
              <w:t xml:space="preserve">≥ </w:t>
            </w:r>
            <w:r w:rsidR="00E11E2F" w:rsidRPr="006033D6">
              <w:rPr>
                <w:b/>
                <w:snapToGrid w:val="0"/>
                <w:sz w:val="16"/>
                <w:szCs w:val="16"/>
              </w:rPr>
              <w:t>500 ha</w:t>
            </w:r>
          </w:p>
        </w:tc>
      </w:tr>
      <w:tr w:rsidR="00E11E2F" w:rsidRPr="0030337A" w:rsidTr="007E343D">
        <w:trPr>
          <w:cantSplit/>
          <w:trHeight w:val="212"/>
        </w:trPr>
        <w:tc>
          <w:tcPr>
            <w:tcW w:w="1825" w:type="dxa"/>
            <w:gridSpan w:val="2"/>
            <w:vMerge/>
            <w:tcBorders>
              <w:left w:val="single" w:sz="4" w:space="0" w:color="auto"/>
              <w:bottom w:val="single" w:sz="6" w:space="0" w:color="auto"/>
            </w:tcBorders>
            <w:shd w:val="clear" w:color="auto" w:fill="B8CCE4"/>
          </w:tcPr>
          <w:p w:rsidR="00E11E2F" w:rsidRPr="0030337A" w:rsidRDefault="00E11E2F" w:rsidP="00911001">
            <w:pPr>
              <w:autoSpaceDE w:val="0"/>
              <w:autoSpaceDN w:val="0"/>
              <w:adjustRightInd w:val="0"/>
              <w:rPr>
                <w:sz w:val="20"/>
              </w:rPr>
            </w:pPr>
          </w:p>
        </w:tc>
        <w:tc>
          <w:tcPr>
            <w:tcW w:w="536" w:type="dxa"/>
            <w:vMerge/>
            <w:tcBorders>
              <w:bottom w:val="single" w:sz="6" w:space="0" w:color="auto"/>
            </w:tcBorders>
            <w:shd w:val="clear" w:color="auto" w:fill="B8CCE4"/>
          </w:tcPr>
          <w:p w:rsidR="00E11E2F" w:rsidRPr="0030337A" w:rsidRDefault="00E11E2F" w:rsidP="00911001">
            <w:pPr>
              <w:autoSpaceDE w:val="0"/>
              <w:autoSpaceDN w:val="0"/>
              <w:adjustRightInd w:val="0"/>
              <w:jc w:val="center"/>
              <w:rPr>
                <w:sz w:val="20"/>
              </w:rPr>
            </w:pPr>
          </w:p>
        </w:tc>
        <w:tc>
          <w:tcPr>
            <w:tcW w:w="531" w:type="dxa"/>
            <w:tcBorders>
              <w:top w:val="single" w:sz="4" w:space="0" w:color="auto"/>
              <w:bottom w:val="single" w:sz="6" w:space="0" w:color="auto"/>
            </w:tcBorders>
            <w:shd w:val="clear" w:color="auto" w:fill="B8CCE4"/>
            <w:vAlign w:val="center"/>
          </w:tcPr>
          <w:p w:rsidR="00E11E2F" w:rsidRPr="00B72945" w:rsidRDefault="00E11E2F" w:rsidP="00DF4408">
            <w:pPr>
              <w:jc w:val="center"/>
              <w:rPr>
                <w:snapToGrid w:val="0"/>
                <w:sz w:val="16"/>
                <w:szCs w:val="16"/>
                <w:u w:val="single"/>
              </w:rPr>
            </w:pPr>
            <w:r w:rsidRPr="00B72945">
              <w:rPr>
                <w:snapToGrid w:val="0"/>
                <w:sz w:val="16"/>
                <w:szCs w:val="16"/>
                <w:u w:val="single"/>
              </w:rPr>
              <w:t>Area</w:t>
            </w:r>
            <w:r w:rsidRPr="00B72945">
              <w:rPr>
                <w:snapToGrid w:val="0"/>
                <w:sz w:val="16"/>
                <w:szCs w:val="16"/>
                <w:u w:val="single"/>
              </w:rPr>
              <w:br/>
              <w:t>(1000 ha)</w:t>
            </w:r>
          </w:p>
        </w:tc>
        <w:tc>
          <w:tcPr>
            <w:tcW w:w="664" w:type="dxa"/>
            <w:tcBorders>
              <w:top w:val="single" w:sz="4" w:space="0" w:color="auto"/>
              <w:bottom w:val="single" w:sz="6" w:space="0" w:color="auto"/>
            </w:tcBorders>
            <w:shd w:val="clear" w:color="auto" w:fill="B8CCE4"/>
            <w:vAlign w:val="center"/>
          </w:tcPr>
          <w:p w:rsidR="00E11E2F" w:rsidRPr="00B72945" w:rsidRDefault="00E11E2F" w:rsidP="00833126">
            <w:pPr>
              <w:jc w:val="center"/>
              <w:rPr>
                <w:snapToGrid w:val="0"/>
                <w:sz w:val="16"/>
                <w:szCs w:val="16"/>
                <w:u w:val="single"/>
              </w:rPr>
            </w:pPr>
            <w:r w:rsidRPr="00B72945">
              <w:rPr>
                <w:sz w:val="16"/>
                <w:szCs w:val="16"/>
              </w:rPr>
              <w:t>N</w:t>
            </w:r>
            <w:r w:rsidR="00833126">
              <w:rPr>
                <w:sz w:val="16"/>
                <w:szCs w:val="16"/>
              </w:rPr>
              <w:t>umber</w:t>
            </w:r>
          </w:p>
        </w:tc>
        <w:tc>
          <w:tcPr>
            <w:tcW w:w="612" w:type="dxa"/>
            <w:tcBorders>
              <w:bottom w:val="single" w:sz="6" w:space="0" w:color="auto"/>
            </w:tcBorders>
            <w:shd w:val="clear" w:color="auto" w:fill="B8CCE4"/>
            <w:vAlign w:val="center"/>
          </w:tcPr>
          <w:p w:rsidR="00E11E2F" w:rsidRPr="00B72945" w:rsidRDefault="00E11E2F" w:rsidP="00DF4408">
            <w:pPr>
              <w:jc w:val="center"/>
              <w:rPr>
                <w:snapToGrid w:val="0"/>
                <w:sz w:val="16"/>
                <w:szCs w:val="16"/>
                <w:u w:val="single"/>
              </w:rPr>
            </w:pPr>
            <w:r w:rsidRPr="00B72945">
              <w:rPr>
                <w:snapToGrid w:val="0"/>
                <w:sz w:val="16"/>
                <w:szCs w:val="16"/>
                <w:u w:val="single"/>
              </w:rPr>
              <w:t>Area</w:t>
            </w:r>
            <w:r w:rsidRPr="00B72945">
              <w:rPr>
                <w:snapToGrid w:val="0"/>
                <w:sz w:val="16"/>
                <w:szCs w:val="16"/>
                <w:u w:val="single"/>
              </w:rPr>
              <w:br/>
              <w:t>(1000 ha)</w:t>
            </w:r>
          </w:p>
        </w:tc>
        <w:tc>
          <w:tcPr>
            <w:tcW w:w="583" w:type="dxa"/>
            <w:tcBorders>
              <w:bottom w:val="single" w:sz="6" w:space="0" w:color="auto"/>
            </w:tcBorders>
            <w:shd w:val="clear" w:color="auto" w:fill="B8CCE4"/>
            <w:vAlign w:val="center"/>
          </w:tcPr>
          <w:p w:rsidR="00E11E2F" w:rsidRPr="00B72945" w:rsidRDefault="004F3CCE" w:rsidP="00833126">
            <w:pPr>
              <w:jc w:val="center"/>
              <w:rPr>
                <w:snapToGrid w:val="0"/>
                <w:sz w:val="16"/>
                <w:szCs w:val="16"/>
                <w:u w:val="single"/>
              </w:rPr>
            </w:pPr>
            <w:r w:rsidRPr="00B72945">
              <w:rPr>
                <w:sz w:val="16"/>
                <w:szCs w:val="16"/>
              </w:rPr>
              <w:t>N</w:t>
            </w:r>
            <w:r w:rsidR="00833126">
              <w:rPr>
                <w:sz w:val="16"/>
                <w:szCs w:val="16"/>
              </w:rPr>
              <w:t>umber</w:t>
            </w:r>
          </w:p>
        </w:tc>
        <w:tc>
          <w:tcPr>
            <w:tcW w:w="551" w:type="dxa"/>
            <w:tcBorders>
              <w:bottom w:val="single" w:sz="6" w:space="0" w:color="auto"/>
            </w:tcBorders>
            <w:shd w:val="clear" w:color="auto" w:fill="B8CCE4"/>
            <w:vAlign w:val="center"/>
          </w:tcPr>
          <w:p w:rsidR="00E11E2F" w:rsidRPr="00B72945" w:rsidRDefault="00E11E2F" w:rsidP="00DF4408">
            <w:pPr>
              <w:jc w:val="center"/>
              <w:rPr>
                <w:snapToGrid w:val="0"/>
                <w:sz w:val="16"/>
                <w:szCs w:val="16"/>
              </w:rPr>
            </w:pPr>
            <w:r w:rsidRPr="00B72945">
              <w:rPr>
                <w:snapToGrid w:val="0"/>
                <w:sz w:val="16"/>
                <w:szCs w:val="16"/>
                <w:u w:val="single"/>
              </w:rPr>
              <w:t>Area</w:t>
            </w:r>
            <w:r w:rsidRPr="00B72945">
              <w:rPr>
                <w:snapToGrid w:val="0"/>
                <w:sz w:val="16"/>
                <w:szCs w:val="16"/>
                <w:u w:val="single"/>
              </w:rPr>
              <w:br/>
              <w:t>(1000 ha)</w:t>
            </w:r>
          </w:p>
        </w:tc>
        <w:tc>
          <w:tcPr>
            <w:tcW w:w="644" w:type="dxa"/>
            <w:tcBorders>
              <w:bottom w:val="single" w:sz="6" w:space="0" w:color="auto"/>
            </w:tcBorders>
            <w:shd w:val="clear" w:color="auto" w:fill="B8CCE4"/>
            <w:vAlign w:val="center"/>
          </w:tcPr>
          <w:p w:rsidR="00E11E2F" w:rsidRPr="00B72945" w:rsidRDefault="004F3CCE" w:rsidP="00833126">
            <w:pPr>
              <w:jc w:val="center"/>
              <w:rPr>
                <w:snapToGrid w:val="0"/>
                <w:sz w:val="16"/>
                <w:szCs w:val="16"/>
              </w:rPr>
            </w:pPr>
            <w:r w:rsidRPr="00B72945">
              <w:rPr>
                <w:sz w:val="16"/>
                <w:szCs w:val="16"/>
              </w:rPr>
              <w:t>N</w:t>
            </w:r>
            <w:r w:rsidR="00833126">
              <w:rPr>
                <w:sz w:val="16"/>
                <w:szCs w:val="16"/>
              </w:rPr>
              <w:t>umber</w:t>
            </w:r>
          </w:p>
        </w:tc>
        <w:tc>
          <w:tcPr>
            <w:tcW w:w="632" w:type="dxa"/>
            <w:tcBorders>
              <w:bottom w:val="single" w:sz="6" w:space="0" w:color="auto"/>
            </w:tcBorders>
            <w:shd w:val="clear" w:color="auto" w:fill="B8CCE4"/>
            <w:vAlign w:val="center"/>
          </w:tcPr>
          <w:p w:rsidR="00E11E2F" w:rsidRPr="00B72945" w:rsidRDefault="00E11E2F" w:rsidP="00DF4408">
            <w:pPr>
              <w:jc w:val="center"/>
              <w:rPr>
                <w:snapToGrid w:val="0"/>
                <w:sz w:val="16"/>
                <w:szCs w:val="16"/>
                <w:u w:val="single"/>
              </w:rPr>
            </w:pPr>
            <w:r w:rsidRPr="00B72945">
              <w:rPr>
                <w:snapToGrid w:val="0"/>
                <w:sz w:val="16"/>
                <w:szCs w:val="16"/>
                <w:u w:val="single"/>
              </w:rPr>
              <w:t>Area (1000 ha)</w:t>
            </w:r>
          </w:p>
        </w:tc>
        <w:tc>
          <w:tcPr>
            <w:tcW w:w="661" w:type="dxa"/>
            <w:tcBorders>
              <w:bottom w:val="single" w:sz="6" w:space="0" w:color="auto"/>
            </w:tcBorders>
            <w:shd w:val="clear" w:color="auto" w:fill="B8CCE4"/>
            <w:vAlign w:val="center"/>
          </w:tcPr>
          <w:p w:rsidR="00E11E2F" w:rsidRPr="00B72945" w:rsidRDefault="004F3CCE" w:rsidP="00833126">
            <w:pPr>
              <w:jc w:val="center"/>
              <w:rPr>
                <w:snapToGrid w:val="0"/>
                <w:sz w:val="16"/>
                <w:szCs w:val="16"/>
                <w:u w:val="single"/>
              </w:rPr>
            </w:pPr>
            <w:r w:rsidRPr="00B72945">
              <w:rPr>
                <w:sz w:val="16"/>
                <w:szCs w:val="16"/>
              </w:rPr>
              <w:t>N</w:t>
            </w:r>
            <w:r w:rsidR="00833126">
              <w:rPr>
                <w:sz w:val="16"/>
                <w:szCs w:val="16"/>
              </w:rPr>
              <w:t>umber</w:t>
            </w:r>
          </w:p>
        </w:tc>
        <w:tc>
          <w:tcPr>
            <w:tcW w:w="615" w:type="dxa"/>
            <w:tcBorders>
              <w:bottom w:val="single" w:sz="6" w:space="0" w:color="auto"/>
            </w:tcBorders>
            <w:shd w:val="clear" w:color="auto" w:fill="B8CCE4"/>
            <w:vAlign w:val="center"/>
          </w:tcPr>
          <w:p w:rsidR="00E11E2F" w:rsidRPr="00B72945" w:rsidRDefault="00E11E2F" w:rsidP="00DF4408">
            <w:pPr>
              <w:jc w:val="center"/>
              <w:rPr>
                <w:snapToGrid w:val="0"/>
                <w:sz w:val="16"/>
                <w:szCs w:val="16"/>
              </w:rPr>
            </w:pPr>
            <w:r w:rsidRPr="00B72945">
              <w:rPr>
                <w:snapToGrid w:val="0"/>
                <w:sz w:val="16"/>
                <w:szCs w:val="16"/>
                <w:u w:val="single"/>
              </w:rPr>
              <w:t>Area</w:t>
            </w:r>
            <w:r w:rsidRPr="00B72945">
              <w:rPr>
                <w:snapToGrid w:val="0"/>
                <w:sz w:val="16"/>
                <w:szCs w:val="16"/>
                <w:u w:val="single"/>
              </w:rPr>
              <w:br/>
              <w:t>(1000 ha)</w:t>
            </w:r>
          </w:p>
        </w:tc>
        <w:tc>
          <w:tcPr>
            <w:tcW w:w="580" w:type="dxa"/>
            <w:tcBorders>
              <w:bottom w:val="single" w:sz="6" w:space="0" w:color="auto"/>
              <w:right w:val="single" w:sz="4" w:space="0" w:color="auto"/>
            </w:tcBorders>
            <w:shd w:val="clear" w:color="auto" w:fill="B8CCE4"/>
            <w:vAlign w:val="center"/>
          </w:tcPr>
          <w:p w:rsidR="00E11E2F" w:rsidRPr="00B72945" w:rsidRDefault="004F3CCE" w:rsidP="00833126">
            <w:pPr>
              <w:jc w:val="center"/>
              <w:rPr>
                <w:snapToGrid w:val="0"/>
                <w:sz w:val="16"/>
                <w:szCs w:val="16"/>
              </w:rPr>
            </w:pPr>
            <w:r w:rsidRPr="00B72945">
              <w:rPr>
                <w:sz w:val="16"/>
                <w:szCs w:val="16"/>
              </w:rPr>
              <w:t>N</w:t>
            </w:r>
            <w:r w:rsidR="00833126">
              <w:rPr>
                <w:sz w:val="16"/>
                <w:szCs w:val="16"/>
              </w:rPr>
              <w:t>umber</w:t>
            </w:r>
          </w:p>
        </w:tc>
      </w:tr>
      <w:tr w:rsidR="007C37DB" w:rsidRPr="0030337A" w:rsidTr="00484E11">
        <w:trPr>
          <w:cantSplit/>
          <w:trHeight w:val="336"/>
        </w:trPr>
        <w:tc>
          <w:tcPr>
            <w:tcW w:w="1825" w:type="dxa"/>
            <w:gridSpan w:val="2"/>
            <w:vMerge w:val="restart"/>
            <w:tcBorders>
              <w:left w:val="single" w:sz="4" w:space="0" w:color="auto"/>
            </w:tcBorders>
          </w:tcPr>
          <w:p w:rsidR="007C37DB" w:rsidRPr="0030337A" w:rsidRDefault="007C37DB" w:rsidP="00911001">
            <w:pPr>
              <w:autoSpaceDE w:val="0"/>
              <w:autoSpaceDN w:val="0"/>
              <w:adjustRightInd w:val="0"/>
              <w:rPr>
                <w:sz w:val="20"/>
              </w:rPr>
            </w:pPr>
            <w:r>
              <w:rPr>
                <w:snapToGrid w:val="0"/>
                <w:sz w:val="20"/>
              </w:rPr>
              <w:t>P</w:t>
            </w:r>
            <w:r w:rsidRPr="0030337A">
              <w:rPr>
                <w:snapToGrid w:val="0"/>
                <w:sz w:val="20"/>
              </w:rPr>
              <w:t>ublic ownership</w:t>
            </w:r>
            <w:r>
              <w:rPr>
                <w:snapToGrid w:val="0"/>
                <w:sz w:val="20"/>
              </w:rPr>
              <w:t xml:space="preserve"> (total) </w:t>
            </w:r>
          </w:p>
          <w:p w:rsidR="007C37DB" w:rsidRPr="0030337A" w:rsidRDefault="007C37DB" w:rsidP="00911001">
            <w:pPr>
              <w:autoSpaceDE w:val="0"/>
              <w:autoSpaceDN w:val="0"/>
              <w:adjustRightInd w:val="0"/>
              <w:rPr>
                <w:sz w:val="20"/>
              </w:rPr>
            </w:pPr>
          </w:p>
        </w:tc>
        <w:tc>
          <w:tcPr>
            <w:tcW w:w="536" w:type="dxa"/>
            <w:tcBorders>
              <w:bottom w:val="single" w:sz="4" w:space="0" w:color="auto"/>
            </w:tcBorders>
          </w:tcPr>
          <w:p w:rsidR="007C37DB" w:rsidRPr="0030337A" w:rsidRDefault="007C37DB" w:rsidP="00FE7764">
            <w:pPr>
              <w:autoSpaceDE w:val="0"/>
              <w:autoSpaceDN w:val="0"/>
              <w:adjustRightInd w:val="0"/>
              <w:jc w:val="center"/>
              <w:rPr>
                <w:sz w:val="20"/>
              </w:rPr>
            </w:pPr>
            <w:r w:rsidRPr="0030337A">
              <w:rPr>
                <w:sz w:val="20"/>
              </w:rPr>
              <w:t>201</w:t>
            </w:r>
            <w:r>
              <w:rPr>
                <w:sz w:val="20"/>
              </w:rPr>
              <w:t>5</w:t>
            </w:r>
          </w:p>
        </w:tc>
        <w:tc>
          <w:tcPr>
            <w:tcW w:w="531" w:type="dxa"/>
            <w:tcBorders>
              <w:top w:val="single" w:sz="6" w:space="0" w:color="auto"/>
              <w:bottom w:val="single" w:sz="6" w:space="0" w:color="auto"/>
            </w:tcBorders>
            <w:shd w:val="clear" w:color="auto" w:fill="auto"/>
            <w:vAlign w:val="center"/>
          </w:tcPr>
          <w:p w:rsidR="007C37DB" w:rsidRPr="009C41C8" w:rsidRDefault="00736C7E" w:rsidP="00484E11">
            <w:pPr>
              <w:autoSpaceDE w:val="0"/>
              <w:autoSpaceDN w:val="0"/>
              <w:adjustRightInd w:val="0"/>
              <w:jc w:val="right"/>
              <w:rPr>
                <w:snapToGrid w:val="0"/>
                <w:sz w:val="20"/>
                <w:szCs w:val="20"/>
              </w:rPr>
            </w:pPr>
            <w:r>
              <w:rPr>
                <w:snapToGrid w:val="0"/>
                <w:sz w:val="20"/>
                <w:szCs w:val="20"/>
              </w:rPr>
              <w:t>118.95</w:t>
            </w:r>
          </w:p>
        </w:tc>
        <w:tc>
          <w:tcPr>
            <w:tcW w:w="664" w:type="dxa"/>
            <w:tcBorders>
              <w:left w:val="single" w:sz="4" w:space="0" w:color="auto"/>
              <w:bottom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4</w:t>
            </w:r>
          </w:p>
        </w:tc>
        <w:tc>
          <w:tcPr>
            <w:tcW w:w="612" w:type="dxa"/>
            <w:tcBorders>
              <w:bottom w:val="single" w:sz="4" w:space="0" w:color="auto"/>
            </w:tcBorders>
            <w:vAlign w:val="center"/>
          </w:tcPr>
          <w:p w:rsidR="007C37DB" w:rsidRPr="009C41C8" w:rsidRDefault="00736C7E" w:rsidP="00484E11">
            <w:pPr>
              <w:jc w:val="right"/>
              <w:rPr>
                <w:sz w:val="20"/>
                <w:szCs w:val="20"/>
              </w:rPr>
            </w:pPr>
            <w:r>
              <w:rPr>
                <w:sz w:val="20"/>
                <w:szCs w:val="20"/>
              </w:rPr>
              <w:t>0</w:t>
            </w:r>
          </w:p>
        </w:tc>
        <w:tc>
          <w:tcPr>
            <w:tcW w:w="583" w:type="dxa"/>
            <w:tcBorders>
              <w:bottom w:val="single" w:sz="4" w:space="0" w:color="auto"/>
            </w:tcBorders>
            <w:vAlign w:val="center"/>
          </w:tcPr>
          <w:p w:rsidR="007C37DB" w:rsidRPr="009C41C8" w:rsidRDefault="00736C7E" w:rsidP="00484E11">
            <w:pPr>
              <w:jc w:val="right"/>
              <w:rPr>
                <w:sz w:val="20"/>
                <w:szCs w:val="20"/>
              </w:rPr>
            </w:pPr>
            <w:r>
              <w:rPr>
                <w:sz w:val="20"/>
                <w:szCs w:val="20"/>
              </w:rPr>
              <w:t>0</w:t>
            </w:r>
          </w:p>
        </w:tc>
        <w:tc>
          <w:tcPr>
            <w:tcW w:w="551" w:type="dxa"/>
            <w:tcBorders>
              <w:bottom w:val="single" w:sz="4" w:space="0" w:color="auto"/>
            </w:tcBorders>
            <w:vAlign w:val="center"/>
          </w:tcPr>
          <w:p w:rsidR="007C37DB" w:rsidRPr="009C41C8" w:rsidRDefault="00736C7E" w:rsidP="00484E11">
            <w:pPr>
              <w:jc w:val="right"/>
              <w:rPr>
                <w:sz w:val="20"/>
                <w:szCs w:val="20"/>
              </w:rPr>
            </w:pPr>
            <w:r>
              <w:rPr>
                <w:sz w:val="20"/>
                <w:szCs w:val="20"/>
              </w:rPr>
              <w:t>0</w:t>
            </w:r>
          </w:p>
        </w:tc>
        <w:tc>
          <w:tcPr>
            <w:tcW w:w="644" w:type="dxa"/>
            <w:tcBorders>
              <w:bottom w:val="single" w:sz="4" w:space="0" w:color="auto"/>
            </w:tcBorders>
            <w:vAlign w:val="center"/>
          </w:tcPr>
          <w:p w:rsidR="007C37DB" w:rsidRPr="009C41C8" w:rsidRDefault="00736C7E" w:rsidP="00484E11">
            <w:pPr>
              <w:jc w:val="right"/>
              <w:rPr>
                <w:sz w:val="20"/>
                <w:szCs w:val="20"/>
              </w:rPr>
            </w:pPr>
            <w:r>
              <w:rPr>
                <w:sz w:val="20"/>
                <w:szCs w:val="20"/>
              </w:rPr>
              <w:t>0</w:t>
            </w:r>
          </w:p>
        </w:tc>
        <w:tc>
          <w:tcPr>
            <w:tcW w:w="632" w:type="dxa"/>
            <w:tcBorders>
              <w:bottom w:val="single" w:sz="4" w:space="0" w:color="auto"/>
              <w:right w:val="single" w:sz="4" w:space="0" w:color="auto"/>
            </w:tcBorders>
            <w:vAlign w:val="center"/>
          </w:tcPr>
          <w:p w:rsidR="007C37DB" w:rsidRPr="009C41C8" w:rsidRDefault="00736C7E" w:rsidP="00484E11">
            <w:pPr>
              <w:jc w:val="right"/>
              <w:rPr>
                <w:sz w:val="20"/>
                <w:szCs w:val="20"/>
              </w:rPr>
            </w:pPr>
            <w:r>
              <w:rPr>
                <w:sz w:val="20"/>
                <w:szCs w:val="20"/>
              </w:rPr>
              <w:t>0</w:t>
            </w:r>
          </w:p>
        </w:tc>
        <w:tc>
          <w:tcPr>
            <w:tcW w:w="661" w:type="dxa"/>
            <w:tcBorders>
              <w:left w:val="single" w:sz="4" w:space="0" w:color="auto"/>
              <w:bottom w:val="single" w:sz="4" w:space="0" w:color="auto"/>
            </w:tcBorders>
            <w:vAlign w:val="center"/>
          </w:tcPr>
          <w:p w:rsidR="007C37DB" w:rsidRPr="009C41C8" w:rsidRDefault="00736C7E" w:rsidP="00484E11">
            <w:pPr>
              <w:jc w:val="right"/>
              <w:rPr>
                <w:sz w:val="20"/>
                <w:szCs w:val="20"/>
              </w:rPr>
            </w:pPr>
            <w:r>
              <w:rPr>
                <w:sz w:val="20"/>
                <w:szCs w:val="20"/>
              </w:rPr>
              <w:t>0</w:t>
            </w:r>
          </w:p>
        </w:tc>
        <w:tc>
          <w:tcPr>
            <w:tcW w:w="615" w:type="dxa"/>
            <w:tcBorders>
              <w:bottom w:val="single" w:sz="4" w:space="0" w:color="auto"/>
            </w:tcBorders>
            <w:vAlign w:val="center"/>
          </w:tcPr>
          <w:p w:rsidR="007C37DB" w:rsidRPr="009C41C8" w:rsidRDefault="00736C7E" w:rsidP="00484E11">
            <w:pPr>
              <w:jc w:val="right"/>
              <w:rPr>
                <w:sz w:val="20"/>
                <w:szCs w:val="20"/>
              </w:rPr>
            </w:pPr>
            <w:r>
              <w:rPr>
                <w:sz w:val="20"/>
                <w:szCs w:val="20"/>
              </w:rPr>
              <w:t>118.95</w:t>
            </w:r>
          </w:p>
        </w:tc>
        <w:tc>
          <w:tcPr>
            <w:tcW w:w="580" w:type="dxa"/>
            <w:tcBorders>
              <w:bottom w:val="single" w:sz="4" w:space="0" w:color="auto"/>
              <w:right w:val="single" w:sz="4" w:space="0" w:color="auto"/>
            </w:tcBorders>
            <w:vAlign w:val="center"/>
          </w:tcPr>
          <w:p w:rsidR="007C37DB" w:rsidRPr="009C41C8" w:rsidRDefault="00736C7E" w:rsidP="00484E11">
            <w:pPr>
              <w:jc w:val="right"/>
              <w:rPr>
                <w:sz w:val="20"/>
                <w:szCs w:val="20"/>
              </w:rPr>
            </w:pPr>
            <w:r>
              <w:rPr>
                <w:sz w:val="20"/>
                <w:szCs w:val="20"/>
              </w:rPr>
              <w:t>4</w:t>
            </w:r>
          </w:p>
        </w:tc>
      </w:tr>
      <w:tr w:rsidR="007C37DB" w:rsidRPr="0030337A" w:rsidTr="00437246">
        <w:trPr>
          <w:cantSplit/>
          <w:trHeight w:val="255"/>
        </w:trPr>
        <w:tc>
          <w:tcPr>
            <w:tcW w:w="1825" w:type="dxa"/>
            <w:gridSpan w:val="2"/>
            <w:vMerge/>
            <w:tcBorders>
              <w:left w:val="single" w:sz="4" w:space="0" w:color="auto"/>
            </w:tcBorders>
          </w:tcPr>
          <w:p w:rsidR="007C37DB" w:rsidRPr="0030337A" w:rsidRDefault="007C37DB" w:rsidP="00911001">
            <w:pPr>
              <w:autoSpaceDE w:val="0"/>
              <w:autoSpaceDN w:val="0"/>
              <w:adjustRightInd w:val="0"/>
              <w:rPr>
                <w:sz w:val="20"/>
              </w:rPr>
            </w:pPr>
          </w:p>
        </w:tc>
        <w:tc>
          <w:tcPr>
            <w:tcW w:w="536" w:type="dxa"/>
          </w:tcPr>
          <w:p w:rsidR="007C37DB" w:rsidRPr="0030337A" w:rsidRDefault="007C37DB" w:rsidP="00C2379B">
            <w:pPr>
              <w:autoSpaceDE w:val="0"/>
              <w:autoSpaceDN w:val="0"/>
              <w:adjustRightInd w:val="0"/>
              <w:jc w:val="center"/>
              <w:rPr>
                <w:sz w:val="20"/>
              </w:rPr>
            </w:pPr>
            <w:r w:rsidRPr="0030337A">
              <w:rPr>
                <w:sz w:val="20"/>
              </w:rPr>
              <w:t>20</w:t>
            </w:r>
            <w:r>
              <w:rPr>
                <w:sz w:val="20"/>
              </w:rPr>
              <w:t>1</w:t>
            </w:r>
            <w:r w:rsidRPr="0030337A">
              <w:rPr>
                <w:sz w:val="20"/>
              </w:rPr>
              <w:t>0</w:t>
            </w:r>
          </w:p>
        </w:tc>
        <w:tc>
          <w:tcPr>
            <w:tcW w:w="531" w:type="dxa"/>
            <w:tcBorders>
              <w:top w:val="single" w:sz="6" w:space="0" w:color="auto"/>
              <w:bottom w:val="single" w:sz="6" w:space="0" w:color="auto"/>
            </w:tcBorders>
            <w:shd w:val="clear" w:color="auto" w:fill="BFBFBF" w:themeFill="background1" w:themeFillShade="BF"/>
            <w:vAlign w:val="center"/>
          </w:tcPr>
          <w:p w:rsidR="007C37DB" w:rsidRPr="009C41C8" w:rsidRDefault="007C37DB" w:rsidP="00484E11">
            <w:pPr>
              <w:autoSpaceDE w:val="0"/>
              <w:autoSpaceDN w:val="0"/>
              <w:adjustRightInd w:val="0"/>
              <w:jc w:val="right"/>
              <w:rPr>
                <w:snapToGrid w:val="0"/>
                <w:sz w:val="18"/>
                <w:szCs w:val="20"/>
              </w:rPr>
            </w:pPr>
            <w:r w:rsidRPr="009C41C8">
              <w:rPr>
                <w:snapToGrid w:val="0"/>
                <w:sz w:val="18"/>
                <w:szCs w:val="20"/>
              </w:rPr>
              <w:t>118.9</w:t>
            </w:r>
          </w:p>
        </w:tc>
        <w:tc>
          <w:tcPr>
            <w:tcW w:w="664" w:type="dxa"/>
            <w:tcBorders>
              <w:lef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4</w:t>
            </w:r>
          </w:p>
        </w:tc>
        <w:tc>
          <w:tcPr>
            <w:tcW w:w="612" w:type="dxa"/>
            <w:vAlign w:val="center"/>
          </w:tcPr>
          <w:p w:rsidR="007C37DB" w:rsidRPr="009C41C8" w:rsidRDefault="00736C7E" w:rsidP="00484E11">
            <w:pPr>
              <w:jc w:val="right"/>
              <w:rPr>
                <w:sz w:val="20"/>
                <w:szCs w:val="20"/>
              </w:rPr>
            </w:pPr>
            <w:r>
              <w:rPr>
                <w:sz w:val="20"/>
                <w:szCs w:val="20"/>
              </w:rPr>
              <w:t>0</w:t>
            </w:r>
          </w:p>
        </w:tc>
        <w:tc>
          <w:tcPr>
            <w:tcW w:w="583" w:type="dxa"/>
            <w:vAlign w:val="center"/>
          </w:tcPr>
          <w:p w:rsidR="007C37DB" w:rsidRPr="009C41C8" w:rsidRDefault="00736C7E" w:rsidP="00484E11">
            <w:pPr>
              <w:jc w:val="right"/>
              <w:rPr>
                <w:sz w:val="20"/>
                <w:szCs w:val="20"/>
              </w:rPr>
            </w:pPr>
            <w:r>
              <w:rPr>
                <w:sz w:val="20"/>
                <w:szCs w:val="20"/>
              </w:rPr>
              <w:t>0</w:t>
            </w:r>
          </w:p>
        </w:tc>
        <w:tc>
          <w:tcPr>
            <w:tcW w:w="551" w:type="dxa"/>
            <w:vAlign w:val="center"/>
          </w:tcPr>
          <w:p w:rsidR="007C37DB" w:rsidRPr="009C41C8" w:rsidRDefault="00736C7E" w:rsidP="00484E11">
            <w:pPr>
              <w:jc w:val="right"/>
              <w:rPr>
                <w:sz w:val="20"/>
                <w:szCs w:val="20"/>
              </w:rPr>
            </w:pPr>
            <w:r>
              <w:rPr>
                <w:sz w:val="20"/>
                <w:szCs w:val="20"/>
              </w:rPr>
              <w:t>0</w:t>
            </w:r>
          </w:p>
        </w:tc>
        <w:tc>
          <w:tcPr>
            <w:tcW w:w="644" w:type="dxa"/>
            <w:vAlign w:val="center"/>
          </w:tcPr>
          <w:p w:rsidR="007C37DB" w:rsidRPr="009C41C8" w:rsidRDefault="00736C7E" w:rsidP="00484E11">
            <w:pPr>
              <w:jc w:val="right"/>
              <w:rPr>
                <w:sz w:val="20"/>
                <w:szCs w:val="20"/>
              </w:rPr>
            </w:pPr>
            <w:r>
              <w:rPr>
                <w:sz w:val="20"/>
                <w:szCs w:val="20"/>
              </w:rPr>
              <w:t>0</w:t>
            </w:r>
          </w:p>
        </w:tc>
        <w:tc>
          <w:tcPr>
            <w:tcW w:w="632" w:type="dxa"/>
            <w:tcBorders>
              <w:right w:val="single" w:sz="4" w:space="0" w:color="auto"/>
            </w:tcBorders>
            <w:vAlign w:val="center"/>
          </w:tcPr>
          <w:p w:rsidR="007C37DB" w:rsidRPr="009C41C8" w:rsidRDefault="00736C7E" w:rsidP="00484E11">
            <w:pPr>
              <w:jc w:val="right"/>
              <w:rPr>
                <w:sz w:val="20"/>
                <w:szCs w:val="20"/>
              </w:rPr>
            </w:pPr>
            <w:r>
              <w:rPr>
                <w:sz w:val="20"/>
                <w:szCs w:val="20"/>
              </w:rPr>
              <w:t>0</w:t>
            </w:r>
          </w:p>
        </w:tc>
        <w:tc>
          <w:tcPr>
            <w:tcW w:w="661" w:type="dxa"/>
            <w:tcBorders>
              <w:left w:val="single" w:sz="4" w:space="0" w:color="auto"/>
            </w:tcBorders>
            <w:vAlign w:val="center"/>
          </w:tcPr>
          <w:p w:rsidR="007C37DB" w:rsidRPr="009C41C8" w:rsidRDefault="00736C7E" w:rsidP="00484E11">
            <w:pPr>
              <w:jc w:val="right"/>
              <w:rPr>
                <w:sz w:val="20"/>
                <w:szCs w:val="20"/>
              </w:rPr>
            </w:pPr>
            <w:r>
              <w:rPr>
                <w:sz w:val="20"/>
                <w:szCs w:val="20"/>
              </w:rPr>
              <w:t>0</w:t>
            </w:r>
          </w:p>
        </w:tc>
        <w:tc>
          <w:tcPr>
            <w:tcW w:w="615" w:type="dxa"/>
            <w:vAlign w:val="center"/>
          </w:tcPr>
          <w:p w:rsidR="007C37DB" w:rsidRPr="009C41C8" w:rsidRDefault="00736C7E" w:rsidP="00484E11">
            <w:pPr>
              <w:jc w:val="right"/>
              <w:rPr>
                <w:sz w:val="20"/>
                <w:szCs w:val="20"/>
              </w:rPr>
            </w:pPr>
            <w:r>
              <w:rPr>
                <w:sz w:val="20"/>
                <w:szCs w:val="20"/>
              </w:rPr>
              <w:t>118.92</w:t>
            </w:r>
          </w:p>
        </w:tc>
        <w:tc>
          <w:tcPr>
            <w:tcW w:w="580" w:type="dxa"/>
            <w:tcBorders>
              <w:right w:val="single" w:sz="4" w:space="0" w:color="auto"/>
            </w:tcBorders>
            <w:vAlign w:val="center"/>
          </w:tcPr>
          <w:p w:rsidR="007C37DB" w:rsidRPr="009C41C8" w:rsidRDefault="00736C7E" w:rsidP="00484E11">
            <w:pPr>
              <w:jc w:val="right"/>
              <w:rPr>
                <w:sz w:val="20"/>
                <w:szCs w:val="20"/>
              </w:rPr>
            </w:pPr>
            <w:r>
              <w:rPr>
                <w:sz w:val="20"/>
                <w:szCs w:val="20"/>
              </w:rPr>
              <w:t>4</w:t>
            </w:r>
          </w:p>
        </w:tc>
      </w:tr>
      <w:tr w:rsidR="007C37DB" w:rsidRPr="0030337A" w:rsidTr="00437246">
        <w:trPr>
          <w:cantSplit/>
          <w:trHeight w:val="268"/>
        </w:trPr>
        <w:tc>
          <w:tcPr>
            <w:tcW w:w="1825" w:type="dxa"/>
            <w:gridSpan w:val="2"/>
            <w:vMerge/>
            <w:tcBorders>
              <w:left w:val="single" w:sz="4" w:space="0" w:color="auto"/>
            </w:tcBorders>
          </w:tcPr>
          <w:p w:rsidR="007C37DB" w:rsidRPr="0030337A" w:rsidRDefault="007C37DB" w:rsidP="00911001">
            <w:pPr>
              <w:autoSpaceDE w:val="0"/>
              <w:autoSpaceDN w:val="0"/>
              <w:adjustRightInd w:val="0"/>
              <w:rPr>
                <w:sz w:val="20"/>
              </w:rPr>
            </w:pPr>
          </w:p>
        </w:tc>
        <w:tc>
          <w:tcPr>
            <w:tcW w:w="536" w:type="dxa"/>
          </w:tcPr>
          <w:p w:rsidR="007C37DB" w:rsidRPr="0030337A" w:rsidRDefault="007C37DB" w:rsidP="00911001">
            <w:pPr>
              <w:autoSpaceDE w:val="0"/>
              <w:autoSpaceDN w:val="0"/>
              <w:adjustRightInd w:val="0"/>
              <w:jc w:val="center"/>
              <w:rPr>
                <w:sz w:val="20"/>
              </w:rPr>
            </w:pPr>
            <w:r w:rsidRPr="0030337A">
              <w:rPr>
                <w:sz w:val="20"/>
              </w:rPr>
              <w:t>1990</w:t>
            </w:r>
          </w:p>
        </w:tc>
        <w:tc>
          <w:tcPr>
            <w:tcW w:w="531" w:type="dxa"/>
            <w:tcBorders>
              <w:top w:val="single" w:sz="6" w:space="0" w:color="auto"/>
              <w:bottom w:val="single" w:sz="6" w:space="0" w:color="auto"/>
            </w:tcBorders>
            <w:shd w:val="clear" w:color="auto" w:fill="BFBFBF" w:themeFill="background1" w:themeFillShade="BF"/>
            <w:vAlign w:val="center"/>
          </w:tcPr>
          <w:p w:rsidR="007C37DB" w:rsidRPr="009C41C8" w:rsidRDefault="007C37DB" w:rsidP="00484E11">
            <w:pPr>
              <w:autoSpaceDE w:val="0"/>
              <w:autoSpaceDN w:val="0"/>
              <w:adjustRightInd w:val="0"/>
              <w:jc w:val="right"/>
              <w:rPr>
                <w:snapToGrid w:val="0"/>
                <w:sz w:val="18"/>
                <w:szCs w:val="20"/>
              </w:rPr>
            </w:pPr>
            <w:r w:rsidRPr="009C41C8">
              <w:rPr>
                <w:snapToGrid w:val="0"/>
                <w:sz w:val="18"/>
                <w:szCs w:val="20"/>
              </w:rPr>
              <w:t>105.8</w:t>
            </w:r>
          </w:p>
        </w:tc>
        <w:tc>
          <w:tcPr>
            <w:tcW w:w="664" w:type="dxa"/>
            <w:tcBorders>
              <w:lef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4</w:t>
            </w:r>
          </w:p>
        </w:tc>
        <w:tc>
          <w:tcPr>
            <w:tcW w:w="612"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583"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551"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44"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32" w:type="dxa"/>
            <w:tcBorders>
              <w:righ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61" w:type="dxa"/>
            <w:tcBorders>
              <w:lef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15" w:type="dxa"/>
            <w:vAlign w:val="center"/>
          </w:tcPr>
          <w:p w:rsidR="007C37DB" w:rsidRPr="009C41C8" w:rsidRDefault="00736C7E" w:rsidP="00484E11">
            <w:pPr>
              <w:autoSpaceDE w:val="0"/>
              <w:autoSpaceDN w:val="0"/>
              <w:adjustRightInd w:val="0"/>
              <w:jc w:val="right"/>
              <w:rPr>
                <w:sz w:val="20"/>
                <w:szCs w:val="20"/>
              </w:rPr>
            </w:pPr>
            <w:r>
              <w:rPr>
                <w:sz w:val="20"/>
                <w:szCs w:val="20"/>
              </w:rPr>
              <w:t>105.8</w:t>
            </w:r>
          </w:p>
        </w:tc>
        <w:tc>
          <w:tcPr>
            <w:tcW w:w="580" w:type="dxa"/>
            <w:tcBorders>
              <w:righ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4</w:t>
            </w:r>
          </w:p>
        </w:tc>
      </w:tr>
      <w:tr w:rsidR="007C37DB" w:rsidRPr="0030337A" w:rsidTr="00484E11">
        <w:trPr>
          <w:cantSplit/>
          <w:trHeight w:val="268"/>
        </w:trPr>
        <w:tc>
          <w:tcPr>
            <w:tcW w:w="134" w:type="dxa"/>
            <w:vMerge w:val="restart"/>
            <w:tcBorders>
              <w:left w:val="single" w:sz="4" w:space="0" w:color="auto"/>
              <w:right w:val="single" w:sz="4" w:space="0" w:color="auto"/>
            </w:tcBorders>
          </w:tcPr>
          <w:p w:rsidR="007C37DB" w:rsidRPr="0030337A" w:rsidRDefault="007C37DB" w:rsidP="00911001">
            <w:pPr>
              <w:autoSpaceDE w:val="0"/>
              <w:autoSpaceDN w:val="0"/>
              <w:adjustRightInd w:val="0"/>
              <w:rPr>
                <w:sz w:val="20"/>
              </w:rPr>
            </w:pPr>
          </w:p>
        </w:tc>
        <w:tc>
          <w:tcPr>
            <w:tcW w:w="1691" w:type="dxa"/>
            <w:vMerge w:val="restart"/>
            <w:tcBorders>
              <w:left w:val="single" w:sz="4" w:space="0" w:color="auto"/>
            </w:tcBorders>
          </w:tcPr>
          <w:p w:rsidR="007C37DB" w:rsidRPr="0030337A" w:rsidRDefault="007C37DB" w:rsidP="00911001">
            <w:pPr>
              <w:autoSpaceDE w:val="0"/>
              <w:autoSpaceDN w:val="0"/>
              <w:adjustRightInd w:val="0"/>
              <w:rPr>
                <w:sz w:val="20"/>
              </w:rPr>
            </w:pPr>
            <w:r w:rsidRPr="00D4766B">
              <w:rPr>
                <w:sz w:val="20"/>
              </w:rPr>
              <w:t>…of which owned by local government</w:t>
            </w:r>
          </w:p>
        </w:tc>
        <w:tc>
          <w:tcPr>
            <w:tcW w:w="536" w:type="dxa"/>
          </w:tcPr>
          <w:p w:rsidR="007C37DB" w:rsidRPr="0030337A" w:rsidRDefault="007C37DB" w:rsidP="00911001">
            <w:pPr>
              <w:autoSpaceDE w:val="0"/>
              <w:autoSpaceDN w:val="0"/>
              <w:adjustRightInd w:val="0"/>
              <w:jc w:val="center"/>
              <w:rPr>
                <w:sz w:val="20"/>
              </w:rPr>
            </w:pPr>
            <w:r w:rsidRPr="0030337A">
              <w:rPr>
                <w:sz w:val="20"/>
              </w:rPr>
              <w:t>201</w:t>
            </w:r>
            <w:r>
              <w:rPr>
                <w:sz w:val="20"/>
              </w:rPr>
              <w:t>5</w:t>
            </w:r>
          </w:p>
        </w:tc>
        <w:tc>
          <w:tcPr>
            <w:tcW w:w="531" w:type="dxa"/>
            <w:tcBorders>
              <w:top w:val="single" w:sz="6" w:space="0" w:color="auto"/>
              <w:bottom w:val="single" w:sz="6" w:space="0" w:color="auto"/>
            </w:tcBorders>
            <w:shd w:val="clear" w:color="auto" w:fill="auto"/>
            <w:vAlign w:val="center"/>
          </w:tcPr>
          <w:p w:rsidR="007C37DB" w:rsidRPr="009C41C8" w:rsidRDefault="00736C7E" w:rsidP="00484E11">
            <w:pPr>
              <w:autoSpaceDE w:val="0"/>
              <w:autoSpaceDN w:val="0"/>
              <w:adjustRightInd w:val="0"/>
              <w:jc w:val="right"/>
              <w:rPr>
                <w:snapToGrid w:val="0"/>
                <w:sz w:val="20"/>
                <w:szCs w:val="20"/>
              </w:rPr>
            </w:pPr>
            <w:r>
              <w:rPr>
                <w:snapToGrid w:val="0"/>
                <w:sz w:val="20"/>
                <w:szCs w:val="20"/>
              </w:rPr>
              <w:t>0</w:t>
            </w:r>
          </w:p>
        </w:tc>
        <w:tc>
          <w:tcPr>
            <w:tcW w:w="664" w:type="dxa"/>
            <w:tcBorders>
              <w:lef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12"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583"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551"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44"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32" w:type="dxa"/>
            <w:tcBorders>
              <w:righ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61" w:type="dxa"/>
            <w:tcBorders>
              <w:lef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15"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580" w:type="dxa"/>
            <w:tcBorders>
              <w:righ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r>
      <w:tr w:rsidR="007C37DB" w:rsidRPr="0030337A" w:rsidTr="00484E11">
        <w:trPr>
          <w:cantSplit/>
          <w:trHeight w:val="268"/>
        </w:trPr>
        <w:tc>
          <w:tcPr>
            <w:tcW w:w="134" w:type="dxa"/>
            <w:vMerge/>
            <w:tcBorders>
              <w:left w:val="single" w:sz="4" w:space="0" w:color="auto"/>
              <w:right w:val="single" w:sz="4" w:space="0" w:color="auto"/>
            </w:tcBorders>
          </w:tcPr>
          <w:p w:rsidR="007C37DB" w:rsidRPr="0030337A" w:rsidRDefault="007C37DB" w:rsidP="00911001">
            <w:pPr>
              <w:autoSpaceDE w:val="0"/>
              <w:autoSpaceDN w:val="0"/>
              <w:adjustRightInd w:val="0"/>
              <w:rPr>
                <w:sz w:val="20"/>
              </w:rPr>
            </w:pPr>
          </w:p>
        </w:tc>
        <w:tc>
          <w:tcPr>
            <w:tcW w:w="1691" w:type="dxa"/>
            <w:vMerge/>
            <w:tcBorders>
              <w:left w:val="single" w:sz="4" w:space="0" w:color="auto"/>
            </w:tcBorders>
          </w:tcPr>
          <w:p w:rsidR="007C37DB" w:rsidRPr="0030337A" w:rsidRDefault="007C37DB" w:rsidP="00911001">
            <w:pPr>
              <w:autoSpaceDE w:val="0"/>
              <w:autoSpaceDN w:val="0"/>
              <w:adjustRightInd w:val="0"/>
              <w:rPr>
                <w:sz w:val="20"/>
              </w:rPr>
            </w:pPr>
          </w:p>
        </w:tc>
        <w:tc>
          <w:tcPr>
            <w:tcW w:w="536" w:type="dxa"/>
          </w:tcPr>
          <w:p w:rsidR="007C37DB" w:rsidRPr="0030337A" w:rsidRDefault="007C37DB" w:rsidP="00911001">
            <w:pPr>
              <w:autoSpaceDE w:val="0"/>
              <w:autoSpaceDN w:val="0"/>
              <w:adjustRightInd w:val="0"/>
              <w:jc w:val="center"/>
              <w:rPr>
                <w:sz w:val="20"/>
              </w:rPr>
            </w:pPr>
            <w:r w:rsidRPr="0030337A">
              <w:rPr>
                <w:sz w:val="20"/>
              </w:rPr>
              <w:t>20</w:t>
            </w:r>
            <w:r>
              <w:rPr>
                <w:sz w:val="20"/>
              </w:rPr>
              <w:t>1</w:t>
            </w:r>
            <w:r w:rsidRPr="0030337A">
              <w:rPr>
                <w:sz w:val="20"/>
              </w:rPr>
              <w:t>0</w:t>
            </w:r>
          </w:p>
        </w:tc>
        <w:tc>
          <w:tcPr>
            <w:tcW w:w="531" w:type="dxa"/>
            <w:tcBorders>
              <w:top w:val="single" w:sz="6" w:space="0" w:color="auto"/>
              <w:bottom w:val="single" w:sz="6" w:space="0" w:color="auto"/>
            </w:tcBorders>
            <w:shd w:val="clear" w:color="auto" w:fill="auto"/>
            <w:vAlign w:val="center"/>
          </w:tcPr>
          <w:p w:rsidR="007C37DB" w:rsidRPr="009C41C8" w:rsidRDefault="00736C7E" w:rsidP="00484E11">
            <w:pPr>
              <w:autoSpaceDE w:val="0"/>
              <w:autoSpaceDN w:val="0"/>
              <w:adjustRightInd w:val="0"/>
              <w:jc w:val="right"/>
              <w:rPr>
                <w:snapToGrid w:val="0"/>
                <w:sz w:val="20"/>
                <w:szCs w:val="20"/>
              </w:rPr>
            </w:pPr>
            <w:r>
              <w:rPr>
                <w:snapToGrid w:val="0"/>
                <w:sz w:val="20"/>
                <w:szCs w:val="20"/>
              </w:rPr>
              <w:t>0</w:t>
            </w:r>
          </w:p>
        </w:tc>
        <w:tc>
          <w:tcPr>
            <w:tcW w:w="664" w:type="dxa"/>
            <w:tcBorders>
              <w:lef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12"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583"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551"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44"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32" w:type="dxa"/>
            <w:tcBorders>
              <w:righ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61" w:type="dxa"/>
            <w:tcBorders>
              <w:lef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15"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580" w:type="dxa"/>
            <w:tcBorders>
              <w:righ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r>
      <w:tr w:rsidR="007C37DB" w:rsidRPr="0030337A" w:rsidTr="00484E11">
        <w:trPr>
          <w:cantSplit/>
          <w:trHeight w:val="268"/>
        </w:trPr>
        <w:tc>
          <w:tcPr>
            <w:tcW w:w="134" w:type="dxa"/>
            <w:vMerge/>
            <w:tcBorders>
              <w:left w:val="single" w:sz="4" w:space="0" w:color="auto"/>
              <w:right w:val="single" w:sz="4" w:space="0" w:color="auto"/>
            </w:tcBorders>
          </w:tcPr>
          <w:p w:rsidR="007C37DB" w:rsidRPr="0030337A" w:rsidRDefault="007C37DB" w:rsidP="00911001">
            <w:pPr>
              <w:autoSpaceDE w:val="0"/>
              <w:autoSpaceDN w:val="0"/>
              <w:adjustRightInd w:val="0"/>
              <w:rPr>
                <w:sz w:val="20"/>
              </w:rPr>
            </w:pPr>
          </w:p>
        </w:tc>
        <w:tc>
          <w:tcPr>
            <w:tcW w:w="1691" w:type="dxa"/>
            <w:vMerge/>
            <w:tcBorders>
              <w:left w:val="single" w:sz="4" w:space="0" w:color="auto"/>
            </w:tcBorders>
          </w:tcPr>
          <w:p w:rsidR="007C37DB" w:rsidRPr="0030337A" w:rsidRDefault="007C37DB" w:rsidP="00911001">
            <w:pPr>
              <w:autoSpaceDE w:val="0"/>
              <w:autoSpaceDN w:val="0"/>
              <w:adjustRightInd w:val="0"/>
              <w:rPr>
                <w:sz w:val="20"/>
              </w:rPr>
            </w:pPr>
          </w:p>
        </w:tc>
        <w:tc>
          <w:tcPr>
            <w:tcW w:w="536" w:type="dxa"/>
          </w:tcPr>
          <w:p w:rsidR="007C37DB" w:rsidRPr="0030337A" w:rsidRDefault="007C37DB" w:rsidP="00911001">
            <w:pPr>
              <w:autoSpaceDE w:val="0"/>
              <w:autoSpaceDN w:val="0"/>
              <w:adjustRightInd w:val="0"/>
              <w:jc w:val="center"/>
              <w:rPr>
                <w:sz w:val="20"/>
              </w:rPr>
            </w:pPr>
            <w:r w:rsidRPr="0030337A">
              <w:rPr>
                <w:sz w:val="20"/>
              </w:rPr>
              <w:t>1990</w:t>
            </w:r>
          </w:p>
        </w:tc>
        <w:tc>
          <w:tcPr>
            <w:tcW w:w="531" w:type="dxa"/>
            <w:tcBorders>
              <w:top w:val="single" w:sz="6" w:space="0" w:color="auto"/>
              <w:bottom w:val="single" w:sz="6" w:space="0" w:color="auto"/>
            </w:tcBorders>
            <w:shd w:val="clear" w:color="auto" w:fill="auto"/>
            <w:vAlign w:val="center"/>
          </w:tcPr>
          <w:p w:rsidR="007C37DB" w:rsidRPr="009C41C8" w:rsidRDefault="00736C7E" w:rsidP="00484E11">
            <w:pPr>
              <w:autoSpaceDE w:val="0"/>
              <w:autoSpaceDN w:val="0"/>
              <w:adjustRightInd w:val="0"/>
              <w:jc w:val="right"/>
              <w:rPr>
                <w:snapToGrid w:val="0"/>
                <w:sz w:val="20"/>
                <w:szCs w:val="20"/>
              </w:rPr>
            </w:pPr>
            <w:r>
              <w:rPr>
                <w:snapToGrid w:val="0"/>
                <w:sz w:val="20"/>
                <w:szCs w:val="20"/>
              </w:rPr>
              <w:t>0</w:t>
            </w:r>
          </w:p>
        </w:tc>
        <w:tc>
          <w:tcPr>
            <w:tcW w:w="664" w:type="dxa"/>
            <w:tcBorders>
              <w:lef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12"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583"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551"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44"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32" w:type="dxa"/>
            <w:tcBorders>
              <w:righ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61" w:type="dxa"/>
            <w:tcBorders>
              <w:lef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615" w:type="dxa"/>
            <w:vAlign w:val="center"/>
          </w:tcPr>
          <w:p w:rsidR="007C37DB" w:rsidRPr="009C41C8" w:rsidRDefault="00736C7E" w:rsidP="00484E11">
            <w:pPr>
              <w:autoSpaceDE w:val="0"/>
              <w:autoSpaceDN w:val="0"/>
              <w:adjustRightInd w:val="0"/>
              <w:jc w:val="right"/>
              <w:rPr>
                <w:sz w:val="20"/>
                <w:szCs w:val="20"/>
              </w:rPr>
            </w:pPr>
            <w:r>
              <w:rPr>
                <w:sz w:val="20"/>
                <w:szCs w:val="20"/>
              </w:rPr>
              <w:t>0</w:t>
            </w:r>
          </w:p>
        </w:tc>
        <w:tc>
          <w:tcPr>
            <w:tcW w:w="580" w:type="dxa"/>
            <w:tcBorders>
              <w:right w:val="single" w:sz="4" w:space="0" w:color="auto"/>
            </w:tcBorders>
            <w:vAlign w:val="center"/>
          </w:tcPr>
          <w:p w:rsidR="007C37DB" w:rsidRPr="009C41C8" w:rsidRDefault="00736C7E" w:rsidP="00484E11">
            <w:pPr>
              <w:autoSpaceDE w:val="0"/>
              <w:autoSpaceDN w:val="0"/>
              <w:adjustRightInd w:val="0"/>
              <w:jc w:val="right"/>
              <w:rPr>
                <w:sz w:val="20"/>
                <w:szCs w:val="20"/>
              </w:rPr>
            </w:pPr>
            <w:r>
              <w:rPr>
                <w:sz w:val="20"/>
                <w:szCs w:val="20"/>
              </w:rPr>
              <w:t>0</w:t>
            </w:r>
          </w:p>
        </w:tc>
      </w:tr>
      <w:tr w:rsidR="00736C7E" w:rsidRPr="0030337A" w:rsidTr="00484E11">
        <w:trPr>
          <w:cantSplit/>
          <w:trHeight w:val="130"/>
        </w:trPr>
        <w:tc>
          <w:tcPr>
            <w:tcW w:w="1825" w:type="dxa"/>
            <w:gridSpan w:val="2"/>
            <w:vMerge w:val="restart"/>
            <w:tcBorders>
              <w:left w:val="single" w:sz="4" w:space="0" w:color="auto"/>
            </w:tcBorders>
          </w:tcPr>
          <w:p w:rsidR="00736C7E" w:rsidRPr="0030337A" w:rsidRDefault="00736C7E" w:rsidP="004F3CCE">
            <w:pPr>
              <w:autoSpaceDE w:val="0"/>
              <w:autoSpaceDN w:val="0"/>
              <w:adjustRightInd w:val="0"/>
              <w:rPr>
                <w:sz w:val="20"/>
              </w:rPr>
            </w:pPr>
            <w:r>
              <w:rPr>
                <w:snapToGrid w:val="0"/>
                <w:sz w:val="20"/>
              </w:rPr>
              <w:t>P</w:t>
            </w:r>
            <w:r w:rsidRPr="0030337A">
              <w:rPr>
                <w:snapToGrid w:val="0"/>
                <w:sz w:val="20"/>
              </w:rPr>
              <w:t>rivate ownership</w:t>
            </w:r>
            <w:r>
              <w:rPr>
                <w:snapToGrid w:val="0"/>
                <w:sz w:val="20"/>
              </w:rPr>
              <w:t xml:space="preserve"> (total)</w:t>
            </w:r>
          </w:p>
        </w:tc>
        <w:tc>
          <w:tcPr>
            <w:tcW w:w="536" w:type="dxa"/>
            <w:tcBorders>
              <w:bottom w:val="single" w:sz="4" w:space="0" w:color="auto"/>
            </w:tcBorders>
          </w:tcPr>
          <w:p w:rsidR="00736C7E" w:rsidRPr="0030337A" w:rsidRDefault="00736C7E" w:rsidP="00FE7764">
            <w:pPr>
              <w:autoSpaceDE w:val="0"/>
              <w:autoSpaceDN w:val="0"/>
              <w:adjustRightInd w:val="0"/>
              <w:jc w:val="center"/>
              <w:rPr>
                <w:sz w:val="20"/>
              </w:rPr>
            </w:pPr>
            <w:r w:rsidRPr="0030337A">
              <w:rPr>
                <w:sz w:val="20"/>
              </w:rPr>
              <w:t>201</w:t>
            </w:r>
            <w:r>
              <w:rPr>
                <w:sz w:val="20"/>
              </w:rPr>
              <w:t>5</w:t>
            </w:r>
          </w:p>
        </w:tc>
        <w:tc>
          <w:tcPr>
            <w:tcW w:w="531" w:type="dxa"/>
            <w:tcBorders>
              <w:top w:val="single" w:sz="6" w:space="0" w:color="auto"/>
              <w:bottom w:val="single" w:sz="6" w:space="0" w:color="auto"/>
            </w:tcBorders>
            <w:shd w:val="clear" w:color="auto" w:fill="auto"/>
            <w:vAlign w:val="center"/>
          </w:tcPr>
          <w:p w:rsidR="00736C7E" w:rsidRPr="009C41C8" w:rsidRDefault="00736C7E" w:rsidP="00484E11">
            <w:pPr>
              <w:autoSpaceDE w:val="0"/>
              <w:autoSpaceDN w:val="0"/>
              <w:adjustRightInd w:val="0"/>
              <w:jc w:val="right"/>
              <w:rPr>
                <w:snapToGrid w:val="0"/>
                <w:sz w:val="20"/>
                <w:szCs w:val="20"/>
              </w:rPr>
            </w:pPr>
            <w:r>
              <w:rPr>
                <w:snapToGrid w:val="0"/>
                <w:sz w:val="20"/>
                <w:szCs w:val="20"/>
              </w:rPr>
              <w:t>53.75</w:t>
            </w:r>
          </w:p>
        </w:tc>
        <w:tc>
          <w:tcPr>
            <w:tcW w:w="664" w:type="dxa"/>
            <w:tcBorders>
              <w:left w:val="single" w:sz="4" w:space="0" w:color="auto"/>
              <w:bottom w:val="single" w:sz="4" w:space="0" w:color="auto"/>
            </w:tcBorders>
            <w:vAlign w:val="center"/>
          </w:tcPr>
          <w:p w:rsidR="00736C7E" w:rsidRPr="009C41C8" w:rsidRDefault="00736C7E" w:rsidP="00484E11">
            <w:pPr>
              <w:autoSpaceDE w:val="0"/>
              <w:autoSpaceDN w:val="0"/>
              <w:adjustRightInd w:val="0"/>
              <w:jc w:val="right"/>
              <w:rPr>
                <w:sz w:val="20"/>
                <w:szCs w:val="20"/>
              </w:rPr>
            </w:pPr>
            <w:r>
              <w:rPr>
                <w:sz w:val="20"/>
                <w:szCs w:val="20"/>
              </w:rPr>
              <w:t>n.a.</w:t>
            </w:r>
          </w:p>
        </w:tc>
        <w:tc>
          <w:tcPr>
            <w:tcW w:w="612" w:type="dxa"/>
            <w:tcBorders>
              <w:bottom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83" w:type="dxa"/>
            <w:tcBorders>
              <w:bottom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51" w:type="dxa"/>
            <w:tcBorders>
              <w:bottom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44" w:type="dxa"/>
            <w:tcBorders>
              <w:bottom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32" w:type="dxa"/>
            <w:tcBorders>
              <w:bottom w:val="single" w:sz="4" w:space="0" w:color="auto"/>
              <w:righ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61" w:type="dxa"/>
            <w:tcBorders>
              <w:left w:val="single" w:sz="4" w:space="0" w:color="auto"/>
              <w:bottom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15" w:type="dxa"/>
            <w:tcBorders>
              <w:bottom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80" w:type="dxa"/>
            <w:tcBorders>
              <w:bottom w:val="single" w:sz="4" w:space="0" w:color="auto"/>
              <w:righ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r>
      <w:tr w:rsidR="00736C7E" w:rsidRPr="0030337A" w:rsidTr="00437246">
        <w:trPr>
          <w:cantSplit/>
          <w:trHeight w:val="268"/>
        </w:trPr>
        <w:tc>
          <w:tcPr>
            <w:tcW w:w="1825" w:type="dxa"/>
            <w:gridSpan w:val="2"/>
            <w:vMerge/>
            <w:tcBorders>
              <w:left w:val="single" w:sz="4" w:space="0" w:color="auto"/>
            </w:tcBorders>
          </w:tcPr>
          <w:p w:rsidR="00736C7E" w:rsidRPr="0030337A" w:rsidRDefault="00736C7E" w:rsidP="00911001">
            <w:pPr>
              <w:autoSpaceDE w:val="0"/>
              <w:autoSpaceDN w:val="0"/>
              <w:adjustRightInd w:val="0"/>
              <w:rPr>
                <w:sz w:val="20"/>
              </w:rPr>
            </w:pPr>
          </w:p>
        </w:tc>
        <w:tc>
          <w:tcPr>
            <w:tcW w:w="536" w:type="dxa"/>
          </w:tcPr>
          <w:p w:rsidR="00736C7E" w:rsidRPr="0030337A" w:rsidRDefault="00736C7E" w:rsidP="00A93B8A">
            <w:pPr>
              <w:autoSpaceDE w:val="0"/>
              <w:autoSpaceDN w:val="0"/>
              <w:adjustRightInd w:val="0"/>
              <w:jc w:val="center"/>
              <w:rPr>
                <w:sz w:val="20"/>
              </w:rPr>
            </w:pPr>
            <w:r w:rsidRPr="0030337A">
              <w:rPr>
                <w:sz w:val="20"/>
              </w:rPr>
              <w:t>20</w:t>
            </w:r>
            <w:r>
              <w:rPr>
                <w:sz w:val="20"/>
              </w:rPr>
              <w:t>1</w:t>
            </w:r>
            <w:r w:rsidRPr="0030337A">
              <w:rPr>
                <w:sz w:val="20"/>
              </w:rPr>
              <w:t>0</w:t>
            </w:r>
          </w:p>
        </w:tc>
        <w:tc>
          <w:tcPr>
            <w:tcW w:w="531" w:type="dxa"/>
            <w:tcBorders>
              <w:top w:val="single" w:sz="6" w:space="0" w:color="auto"/>
              <w:bottom w:val="single" w:sz="6" w:space="0" w:color="auto"/>
            </w:tcBorders>
            <w:shd w:val="clear" w:color="auto" w:fill="BFBFBF" w:themeFill="background1" w:themeFillShade="BF"/>
            <w:vAlign w:val="center"/>
          </w:tcPr>
          <w:p w:rsidR="00736C7E" w:rsidRPr="009C41C8" w:rsidRDefault="00736C7E" w:rsidP="00484E11">
            <w:pPr>
              <w:autoSpaceDE w:val="0"/>
              <w:autoSpaceDN w:val="0"/>
              <w:adjustRightInd w:val="0"/>
              <w:jc w:val="right"/>
              <w:rPr>
                <w:snapToGrid w:val="0"/>
                <w:sz w:val="20"/>
                <w:szCs w:val="20"/>
              </w:rPr>
            </w:pPr>
            <w:r w:rsidRPr="009C41C8">
              <w:rPr>
                <w:snapToGrid w:val="0"/>
                <w:sz w:val="20"/>
                <w:szCs w:val="20"/>
              </w:rPr>
              <w:t>53.9</w:t>
            </w:r>
          </w:p>
        </w:tc>
        <w:tc>
          <w:tcPr>
            <w:tcW w:w="664" w:type="dxa"/>
            <w:tcBorders>
              <w:left w:val="single" w:sz="4" w:space="0" w:color="auto"/>
            </w:tcBorders>
            <w:vAlign w:val="center"/>
          </w:tcPr>
          <w:p w:rsidR="00736C7E" w:rsidRPr="009C41C8" w:rsidRDefault="00736C7E" w:rsidP="00484E11">
            <w:pPr>
              <w:autoSpaceDE w:val="0"/>
              <w:autoSpaceDN w:val="0"/>
              <w:adjustRightInd w:val="0"/>
              <w:jc w:val="right"/>
              <w:rPr>
                <w:sz w:val="20"/>
                <w:szCs w:val="20"/>
              </w:rPr>
            </w:pPr>
            <w:r>
              <w:rPr>
                <w:sz w:val="20"/>
                <w:szCs w:val="20"/>
              </w:rPr>
              <w:t>n.a.</w:t>
            </w:r>
          </w:p>
        </w:tc>
        <w:tc>
          <w:tcPr>
            <w:tcW w:w="612" w:type="dxa"/>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83" w:type="dxa"/>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51" w:type="dxa"/>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44" w:type="dxa"/>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32" w:type="dxa"/>
            <w:tcBorders>
              <w:righ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61" w:type="dxa"/>
            <w:tcBorders>
              <w:lef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15" w:type="dxa"/>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80" w:type="dxa"/>
            <w:tcBorders>
              <w:righ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r>
      <w:tr w:rsidR="00736C7E" w:rsidRPr="0030337A" w:rsidTr="00437246">
        <w:trPr>
          <w:cantSplit/>
          <w:trHeight w:val="255"/>
        </w:trPr>
        <w:tc>
          <w:tcPr>
            <w:tcW w:w="1825" w:type="dxa"/>
            <w:gridSpan w:val="2"/>
            <w:vMerge/>
            <w:tcBorders>
              <w:left w:val="single" w:sz="4" w:space="0" w:color="auto"/>
            </w:tcBorders>
          </w:tcPr>
          <w:p w:rsidR="00736C7E" w:rsidRPr="0030337A" w:rsidRDefault="00736C7E" w:rsidP="00911001">
            <w:pPr>
              <w:autoSpaceDE w:val="0"/>
              <w:autoSpaceDN w:val="0"/>
              <w:adjustRightInd w:val="0"/>
              <w:rPr>
                <w:sz w:val="20"/>
              </w:rPr>
            </w:pPr>
          </w:p>
        </w:tc>
        <w:tc>
          <w:tcPr>
            <w:tcW w:w="536" w:type="dxa"/>
          </w:tcPr>
          <w:p w:rsidR="00736C7E" w:rsidRPr="0030337A" w:rsidRDefault="00736C7E" w:rsidP="00A93B8A">
            <w:pPr>
              <w:autoSpaceDE w:val="0"/>
              <w:autoSpaceDN w:val="0"/>
              <w:adjustRightInd w:val="0"/>
              <w:jc w:val="center"/>
              <w:rPr>
                <w:sz w:val="20"/>
              </w:rPr>
            </w:pPr>
            <w:r w:rsidRPr="0030337A">
              <w:rPr>
                <w:sz w:val="20"/>
              </w:rPr>
              <w:t>1990</w:t>
            </w:r>
          </w:p>
        </w:tc>
        <w:tc>
          <w:tcPr>
            <w:tcW w:w="531" w:type="dxa"/>
            <w:tcBorders>
              <w:top w:val="single" w:sz="6" w:space="0" w:color="auto"/>
              <w:bottom w:val="single" w:sz="6" w:space="0" w:color="auto"/>
            </w:tcBorders>
            <w:shd w:val="clear" w:color="auto" w:fill="BFBFBF" w:themeFill="background1" w:themeFillShade="BF"/>
            <w:vAlign w:val="center"/>
          </w:tcPr>
          <w:p w:rsidR="00736C7E" w:rsidRPr="009C41C8" w:rsidRDefault="00736C7E" w:rsidP="00484E11">
            <w:pPr>
              <w:autoSpaceDE w:val="0"/>
              <w:autoSpaceDN w:val="0"/>
              <w:adjustRightInd w:val="0"/>
              <w:jc w:val="right"/>
              <w:rPr>
                <w:snapToGrid w:val="0"/>
                <w:sz w:val="20"/>
                <w:szCs w:val="20"/>
              </w:rPr>
            </w:pPr>
            <w:r w:rsidRPr="009C41C8">
              <w:rPr>
                <w:snapToGrid w:val="0"/>
                <w:sz w:val="20"/>
                <w:szCs w:val="20"/>
              </w:rPr>
              <w:t>55.3</w:t>
            </w:r>
          </w:p>
        </w:tc>
        <w:tc>
          <w:tcPr>
            <w:tcW w:w="664" w:type="dxa"/>
            <w:tcBorders>
              <w:left w:val="single" w:sz="4" w:space="0" w:color="auto"/>
            </w:tcBorders>
            <w:vAlign w:val="center"/>
          </w:tcPr>
          <w:p w:rsidR="00736C7E" w:rsidRPr="009C41C8" w:rsidRDefault="00736C7E" w:rsidP="00484E11">
            <w:pPr>
              <w:autoSpaceDE w:val="0"/>
              <w:autoSpaceDN w:val="0"/>
              <w:adjustRightInd w:val="0"/>
              <w:jc w:val="right"/>
              <w:rPr>
                <w:sz w:val="20"/>
                <w:szCs w:val="20"/>
              </w:rPr>
            </w:pPr>
            <w:r>
              <w:rPr>
                <w:sz w:val="20"/>
                <w:szCs w:val="20"/>
              </w:rPr>
              <w:t>n.a.</w:t>
            </w:r>
          </w:p>
        </w:tc>
        <w:tc>
          <w:tcPr>
            <w:tcW w:w="612" w:type="dxa"/>
            <w:tcBorders>
              <w:bottom w:val="single" w:sz="6"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83" w:type="dxa"/>
            <w:tcBorders>
              <w:bottom w:val="single" w:sz="6"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51" w:type="dxa"/>
            <w:tcBorders>
              <w:bottom w:val="single" w:sz="6"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44" w:type="dxa"/>
            <w:tcBorders>
              <w:bottom w:val="single" w:sz="6"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32" w:type="dxa"/>
            <w:tcBorders>
              <w:bottom w:val="single" w:sz="6" w:space="0" w:color="auto"/>
              <w:righ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61" w:type="dxa"/>
            <w:tcBorders>
              <w:left w:val="single" w:sz="4" w:space="0" w:color="auto"/>
              <w:bottom w:val="single" w:sz="6"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15" w:type="dxa"/>
            <w:tcBorders>
              <w:bottom w:val="single" w:sz="6"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80" w:type="dxa"/>
            <w:tcBorders>
              <w:bottom w:val="single" w:sz="6" w:space="0" w:color="auto"/>
              <w:righ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r>
      <w:tr w:rsidR="00736C7E" w:rsidRPr="0030337A" w:rsidTr="00484E11">
        <w:trPr>
          <w:cantSplit/>
          <w:trHeight w:val="399"/>
        </w:trPr>
        <w:tc>
          <w:tcPr>
            <w:tcW w:w="1825" w:type="dxa"/>
            <w:gridSpan w:val="2"/>
            <w:vMerge w:val="restart"/>
            <w:tcBorders>
              <w:left w:val="single" w:sz="4" w:space="0" w:color="auto"/>
            </w:tcBorders>
          </w:tcPr>
          <w:p w:rsidR="00736C7E" w:rsidRPr="0030337A" w:rsidRDefault="00736C7E" w:rsidP="004F3CCE">
            <w:pPr>
              <w:autoSpaceDE w:val="0"/>
              <w:autoSpaceDN w:val="0"/>
              <w:adjustRightInd w:val="0"/>
              <w:rPr>
                <w:snapToGrid w:val="0"/>
                <w:sz w:val="20"/>
              </w:rPr>
            </w:pPr>
            <w:r w:rsidRPr="004260A1">
              <w:rPr>
                <w:bCs/>
                <w:sz w:val="20"/>
                <w:szCs w:val="20"/>
              </w:rPr>
              <w:t>Unknown ownership (total)</w:t>
            </w:r>
          </w:p>
        </w:tc>
        <w:tc>
          <w:tcPr>
            <w:tcW w:w="536" w:type="dxa"/>
            <w:tcBorders>
              <w:bottom w:val="single" w:sz="4" w:space="0" w:color="auto"/>
            </w:tcBorders>
          </w:tcPr>
          <w:p w:rsidR="00736C7E" w:rsidRPr="0030337A" w:rsidRDefault="00736C7E" w:rsidP="00FE7764">
            <w:pPr>
              <w:autoSpaceDE w:val="0"/>
              <w:autoSpaceDN w:val="0"/>
              <w:adjustRightInd w:val="0"/>
              <w:jc w:val="center"/>
              <w:rPr>
                <w:sz w:val="20"/>
              </w:rPr>
            </w:pPr>
            <w:r w:rsidRPr="0030337A">
              <w:rPr>
                <w:sz w:val="20"/>
              </w:rPr>
              <w:t>201</w:t>
            </w:r>
            <w:r>
              <w:rPr>
                <w:sz w:val="20"/>
              </w:rPr>
              <w:t>5</w:t>
            </w:r>
          </w:p>
        </w:tc>
        <w:tc>
          <w:tcPr>
            <w:tcW w:w="531" w:type="dxa"/>
            <w:tcBorders>
              <w:top w:val="single" w:sz="6" w:space="0" w:color="auto"/>
              <w:bottom w:val="single" w:sz="6" w:space="0" w:color="auto"/>
            </w:tcBorders>
            <w:shd w:val="clear" w:color="auto" w:fill="auto"/>
            <w:vAlign w:val="center"/>
          </w:tcPr>
          <w:p w:rsidR="00736C7E" w:rsidRPr="009C41C8" w:rsidRDefault="00736C7E" w:rsidP="00484E11">
            <w:pPr>
              <w:autoSpaceDE w:val="0"/>
              <w:autoSpaceDN w:val="0"/>
              <w:adjustRightInd w:val="0"/>
              <w:jc w:val="right"/>
              <w:rPr>
                <w:snapToGrid w:val="0"/>
                <w:sz w:val="20"/>
                <w:szCs w:val="20"/>
              </w:rPr>
            </w:pPr>
            <w:r>
              <w:rPr>
                <w:snapToGrid w:val="0"/>
                <w:sz w:val="20"/>
                <w:szCs w:val="20"/>
              </w:rPr>
              <w:t>0</w:t>
            </w:r>
          </w:p>
        </w:tc>
        <w:tc>
          <w:tcPr>
            <w:tcW w:w="664" w:type="dxa"/>
            <w:tcBorders>
              <w:left w:val="single" w:sz="4"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napToGrid w:val="0"/>
                <w:sz w:val="20"/>
                <w:szCs w:val="20"/>
              </w:rPr>
            </w:pPr>
            <w:r>
              <w:rPr>
                <w:snapToGrid w:val="0"/>
                <w:sz w:val="20"/>
                <w:szCs w:val="20"/>
              </w:rPr>
              <w:t>0</w:t>
            </w:r>
          </w:p>
        </w:tc>
        <w:tc>
          <w:tcPr>
            <w:tcW w:w="612"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583"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551"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644"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632" w:type="dxa"/>
            <w:tcBorders>
              <w:top w:val="single" w:sz="6" w:space="0" w:color="auto"/>
              <w:bottom w:val="single" w:sz="4" w:space="0" w:color="auto"/>
              <w:righ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661" w:type="dxa"/>
            <w:tcBorders>
              <w:top w:val="single" w:sz="6" w:space="0" w:color="auto"/>
              <w:left w:val="single" w:sz="4" w:space="0" w:color="auto"/>
              <w:bottom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615"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580" w:type="dxa"/>
            <w:tcBorders>
              <w:top w:val="single" w:sz="6" w:space="0" w:color="auto"/>
              <w:bottom w:val="single" w:sz="4" w:space="0" w:color="auto"/>
              <w:right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r>
      <w:tr w:rsidR="00736C7E" w:rsidRPr="0030337A" w:rsidTr="00437246">
        <w:trPr>
          <w:cantSplit/>
          <w:trHeight w:val="354"/>
        </w:trPr>
        <w:tc>
          <w:tcPr>
            <w:tcW w:w="1825" w:type="dxa"/>
            <w:gridSpan w:val="2"/>
            <w:vMerge/>
            <w:tcBorders>
              <w:left w:val="single" w:sz="4" w:space="0" w:color="auto"/>
            </w:tcBorders>
          </w:tcPr>
          <w:p w:rsidR="00736C7E" w:rsidRPr="0030337A" w:rsidRDefault="00736C7E" w:rsidP="00911001">
            <w:pPr>
              <w:autoSpaceDE w:val="0"/>
              <w:autoSpaceDN w:val="0"/>
              <w:adjustRightInd w:val="0"/>
              <w:rPr>
                <w:snapToGrid w:val="0"/>
                <w:sz w:val="20"/>
              </w:rPr>
            </w:pPr>
          </w:p>
        </w:tc>
        <w:tc>
          <w:tcPr>
            <w:tcW w:w="536" w:type="dxa"/>
            <w:tcBorders>
              <w:bottom w:val="single" w:sz="4" w:space="0" w:color="auto"/>
            </w:tcBorders>
          </w:tcPr>
          <w:p w:rsidR="00736C7E" w:rsidRPr="0030337A" w:rsidRDefault="00736C7E" w:rsidP="00551F1C">
            <w:pPr>
              <w:autoSpaceDE w:val="0"/>
              <w:autoSpaceDN w:val="0"/>
              <w:adjustRightInd w:val="0"/>
              <w:jc w:val="center"/>
              <w:rPr>
                <w:sz w:val="20"/>
              </w:rPr>
            </w:pPr>
            <w:r w:rsidRPr="0030337A">
              <w:rPr>
                <w:sz w:val="20"/>
              </w:rPr>
              <w:t>20</w:t>
            </w:r>
            <w:r>
              <w:rPr>
                <w:sz w:val="20"/>
              </w:rPr>
              <w:t>1</w:t>
            </w:r>
            <w:r w:rsidRPr="0030337A">
              <w:rPr>
                <w:sz w:val="20"/>
              </w:rPr>
              <w:t>0</w:t>
            </w:r>
          </w:p>
        </w:tc>
        <w:tc>
          <w:tcPr>
            <w:tcW w:w="531" w:type="dxa"/>
            <w:tcBorders>
              <w:top w:val="single" w:sz="6" w:space="0" w:color="auto"/>
              <w:bottom w:val="single" w:sz="6" w:space="0" w:color="auto"/>
            </w:tcBorders>
            <w:shd w:val="clear" w:color="auto" w:fill="BFBFBF" w:themeFill="background1" w:themeFillShade="BF"/>
            <w:vAlign w:val="center"/>
          </w:tcPr>
          <w:p w:rsidR="00736C7E" w:rsidRPr="009C41C8" w:rsidRDefault="00736C7E" w:rsidP="00484E11">
            <w:pPr>
              <w:autoSpaceDE w:val="0"/>
              <w:autoSpaceDN w:val="0"/>
              <w:adjustRightInd w:val="0"/>
              <w:jc w:val="right"/>
              <w:rPr>
                <w:snapToGrid w:val="0"/>
                <w:sz w:val="20"/>
                <w:szCs w:val="20"/>
              </w:rPr>
            </w:pPr>
            <w:r w:rsidRPr="009C41C8">
              <w:rPr>
                <w:snapToGrid w:val="0"/>
                <w:sz w:val="20"/>
                <w:szCs w:val="20"/>
              </w:rPr>
              <w:t>0</w:t>
            </w:r>
          </w:p>
        </w:tc>
        <w:tc>
          <w:tcPr>
            <w:tcW w:w="664" w:type="dxa"/>
            <w:tcBorders>
              <w:left w:val="single" w:sz="4"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napToGrid w:val="0"/>
                <w:sz w:val="20"/>
                <w:szCs w:val="20"/>
              </w:rPr>
            </w:pPr>
            <w:r>
              <w:rPr>
                <w:snapToGrid w:val="0"/>
                <w:sz w:val="20"/>
                <w:szCs w:val="20"/>
              </w:rPr>
              <w:t>0</w:t>
            </w:r>
          </w:p>
        </w:tc>
        <w:tc>
          <w:tcPr>
            <w:tcW w:w="612"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583"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551"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644"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632" w:type="dxa"/>
            <w:tcBorders>
              <w:top w:val="single" w:sz="6" w:space="0" w:color="auto"/>
              <w:bottom w:val="single" w:sz="4" w:space="0" w:color="auto"/>
              <w:righ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661" w:type="dxa"/>
            <w:tcBorders>
              <w:top w:val="single" w:sz="6" w:space="0" w:color="auto"/>
              <w:left w:val="single" w:sz="4" w:space="0" w:color="auto"/>
              <w:bottom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615"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580" w:type="dxa"/>
            <w:tcBorders>
              <w:top w:val="single" w:sz="6" w:space="0" w:color="auto"/>
              <w:bottom w:val="single" w:sz="4" w:space="0" w:color="auto"/>
              <w:right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r>
      <w:tr w:rsidR="00736C7E" w:rsidRPr="0030337A" w:rsidTr="00437246">
        <w:trPr>
          <w:cantSplit/>
          <w:trHeight w:val="144"/>
        </w:trPr>
        <w:tc>
          <w:tcPr>
            <w:tcW w:w="1825" w:type="dxa"/>
            <w:gridSpan w:val="2"/>
            <w:vMerge/>
            <w:tcBorders>
              <w:left w:val="single" w:sz="4" w:space="0" w:color="auto"/>
            </w:tcBorders>
          </w:tcPr>
          <w:p w:rsidR="00736C7E" w:rsidRPr="0030337A" w:rsidRDefault="00736C7E" w:rsidP="00911001">
            <w:pPr>
              <w:autoSpaceDE w:val="0"/>
              <w:autoSpaceDN w:val="0"/>
              <w:adjustRightInd w:val="0"/>
              <w:rPr>
                <w:snapToGrid w:val="0"/>
                <w:sz w:val="20"/>
              </w:rPr>
            </w:pPr>
          </w:p>
        </w:tc>
        <w:tc>
          <w:tcPr>
            <w:tcW w:w="536" w:type="dxa"/>
          </w:tcPr>
          <w:p w:rsidR="00736C7E" w:rsidRPr="0030337A" w:rsidRDefault="00736C7E" w:rsidP="00551F1C">
            <w:pPr>
              <w:autoSpaceDE w:val="0"/>
              <w:autoSpaceDN w:val="0"/>
              <w:adjustRightInd w:val="0"/>
              <w:jc w:val="center"/>
              <w:rPr>
                <w:sz w:val="20"/>
              </w:rPr>
            </w:pPr>
            <w:r w:rsidRPr="0030337A">
              <w:rPr>
                <w:sz w:val="20"/>
              </w:rPr>
              <w:t>1990</w:t>
            </w:r>
          </w:p>
        </w:tc>
        <w:tc>
          <w:tcPr>
            <w:tcW w:w="531" w:type="dxa"/>
            <w:tcBorders>
              <w:top w:val="single" w:sz="6" w:space="0" w:color="auto"/>
              <w:bottom w:val="single" w:sz="6" w:space="0" w:color="auto"/>
            </w:tcBorders>
            <w:shd w:val="clear" w:color="auto" w:fill="BFBFBF" w:themeFill="background1" w:themeFillShade="BF"/>
            <w:vAlign w:val="center"/>
          </w:tcPr>
          <w:p w:rsidR="00736C7E" w:rsidRPr="009C41C8" w:rsidRDefault="00736C7E" w:rsidP="00484E11">
            <w:pPr>
              <w:autoSpaceDE w:val="0"/>
              <w:autoSpaceDN w:val="0"/>
              <w:adjustRightInd w:val="0"/>
              <w:jc w:val="right"/>
              <w:rPr>
                <w:snapToGrid w:val="0"/>
                <w:sz w:val="20"/>
                <w:szCs w:val="20"/>
              </w:rPr>
            </w:pPr>
            <w:r w:rsidRPr="009C41C8">
              <w:rPr>
                <w:snapToGrid w:val="0"/>
                <w:sz w:val="20"/>
                <w:szCs w:val="20"/>
              </w:rPr>
              <w:t>0</w:t>
            </w:r>
          </w:p>
        </w:tc>
        <w:tc>
          <w:tcPr>
            <w:tcW w:w="664" w:type="dxa"/>
            <w:tcBorders>
              <w:left w:val="single" w:sz="4" w:space="0" w:color="auto"/>
            </w:tcBorders>
            <w:shd w:val="clear" w:color="auto" w:fill="auto"/>
            <w:vAlign w:val="center"/>
          </w:tcPr>
          <w:p w:rsidR="00736C7E" w:rsidRPr="009C41C8" w:rsidRDefault="00736C7E" w:rsidP="006F2862">
            <w:pPr>
              <w:autoSpaceDE w:val="0"/>
              <w:autoSpaceDN w:val="0"/>
              <w:adjustRightInd w:val="0"/>
              <w:jc w:val="right"/>
              <w:rPr>
                <w:snapToGrid w:val="0"/>
                <w:sz w:val="20"/>
                <w:szCs w:val="20"/>
              </w:rPr>
            </w:pPr>
            <w:r>
              <w:rPr>
                <w:snapToGrid w:val="0"/>
                <w:sz w:val="20"/>
                <w:szCs w:val="20"/>
              </w:rPr>
              <w:t>0</w:t>
            </w:r>
          </w:p>
        </w:tc>
        <w:tc>
          <w:tcPr>
            <w:tcW w:w="612"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583"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551"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644"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632" w:type="dxa"/>
            <w:tcBorders>
              <w:top w:val="single" w:sz="6" w:space="0" w:color="auto"/>
              <w:bottom w:val="single" w:sz="6" w:space="0" w:color="auto"/>
              <w:righ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661" w:type="dxa"/>
            <w:tcBorders>
              <w:top w:val="single" w:sz="6" w:space="0" w:color="auto"/>
              <w:left w:val="single" w:sz="4" w:space="0" w:color="auto"/>
              <w:bottom w:val="single" w:sz="6"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615"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c>
          <w:tcPr>
            <w:tcW w:w="580" w:type="dxa"/>
            <w:tcBorders>
              <w:top w:val="single" w:sz="6" w:space="0" w:color="auto"/>
              <w:bottom w:val="single" w:sz="6" w:space="0" w:color="auto"/>
              <w:right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0</w:t>
            </w:r>
          </w:p>
        </w:tc>
      </w:tr>
      <w:tr w:rsidR="00736C7E" w:rsidRPr="0030337A" w:rsidTr="00484E11">
        <w:trPr>
          <w:cantSplit/>
          <w:trHeight w:val="144"/>
        </w:trPr>
        <w:tc>
          <w:tcPr>
            <w:tcW w:w="1825" w:type="dxa"/>
            <w:gridSpan w:val="2"/>
            <w:vMerge w:val="restart"/>
            <w:tcBorders>
              <w:left w:val="single" w:sz="4" w:space="0" w:color="auto"/>
            </w:tcBorders>
          </w:tcPr>
          <w:p w:rsidR="00736C7E" w:rsidRPr="0030337A" w:rsidRDefault="00736C7E" w:rsidP="00911001">
            <w:pPr>
              <w:autoSpaceDE w:val="0"/>
              <w:autoSpaceDN w:val="0"/>
              <w:adjustRightInd w:val="0"/>
              <w:rPr>
                <w:snapToGrid w:val="0"/>
                <w:sz w:val="20"/>
              </w:rPr>
            </w:pPr>
            <w:r>
              <w:rPr>
                <w:snapToGrid w:val="0"/>
                <w:sz w:val="20"/>
              </w:rPr>
              <w:t>TOTAL</w:t>
            </w:r>
          </w:p>
        </w:tc>
        <w:tc>
          <w:tcPr>
            <w:tcW w:w="536" w:type="dxa"/>
          </w:tcPr>
          <w:p w:rsidR="00736C7E" w:rsidRPr="0030337A" w:rsidRDefault="00736C7E" w:rsidP="00551F1C">
            <w:pPr>
              <w:autoSpaceDE w:val="0"/>
              <w:autoSpaceDN w:val="0"/>
              <w:adjustRightInd w:val="0"/>
              <w:jc w:val="center"/>
              <w:rPr>
                <w:sz w:val="20"/>
              </w:rPr>
            </w:pPr>
            <w:r w:rsidRPr="0030337A">
              <w:rPr>
                <w:sz w:val="20"/>
              </w:rPr>
              <w:t>201</w:t>
            </w:r>
            <w:r>
              <w:rPr>
                <w:sz w:val="20"/>
              </w:rPr>
              <w:t>5</w:t>
            </w:r>
          </w:p>
        </w:tc>
        <w:tc>
          <w:tcPr>
            <w:tcW w:w="531" w:type="dxa"/>
            <w:tcBorders>
              <w:top w:val="single" w:sz="6" w:space="0" w:color="auto"/>
              <w:bottom w:val="single" w:sz="6" w:space="0" w:color="auto"/>
            </w:tcBorders>
            <w:shd w:val="clear" w:color="auto" w:fill="auto"/>
            <w:vAlign w:val="center"/>
          </w:tcPr>
          <w:p w:rsidR="00736C7E" w:rsidRPr="009C41C8" w:rsidRDefault="00736C7E" w:rsidP="00484E11">
            <w:pPr>
              <w:autoSpaceDE w:val="0"/>
              <w:autoSpaceDN w:val="0"/>
              <w:adjustRightInd w:val="0"/>
              <w:jc w:val="right"/>
              <w:rPr>
                <w:snapToGrid w:val="0"/>
                <w:sz w:val="20"/>
                <w:szCs w:val="20"/>
              </w:rPr>
            </w:pPr>
            <w:r>
              <w:rPr>
                <w:snapToGrid w:val="0"/>
                <w:sz w:val="20"/>
                <w:szCs w:val="20"/>
              </w:rPr>
              <w:t>172.7</w:t>
            </w:r>
          </w:p>
        </w:tc>
        <w:tc>
          <w:tcPr>
            <w:tcW w:w="664" w:type="dxa"/>
            <w:tcBorders>
              <w:left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12"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83"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51"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44"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32" w:type="dxa"/>
            <w:tcBorders>
              <w:top w:val="single" w:sz="6" w:space="0" w:color="auto"/>
              <w:bottom w:val="single" w:sz="6" w:space="0" w:color="auto"/>
              <w:righ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61" w:type="dxa"/>
            <w:tcBorders>
              <w:top w:val="single" w:sz="6" w:space="0" w:color="auto"/>
              <w:left w:val="single" w:sz="4" w:space="0" w:color="auto"/>
              <w:bottom w:val="single" w:sz="6"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15"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80" w:type="dxa"/>
            <w:tcBorders>
              <w:top w:val="single" w:sz="6" w:space="0" w:color="auto"/>
              <w:bottom w:val="single" w:sz="6" w:space="0" w:color="auto"/>
              <w:right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r>
      <w:tr w:rsidR="00736C7E" w:rsidRPr="0030337A" w:rsidTr="00437246">
        <w:trPr>
          <w:cantSplit/>
          <w:trHeight w:val="144"/>
        </w:trPr>
        <w:tc>
          <w:tcPr>
            <w:tcW w:w="1825" w:type="dxa"/>
            <w:gridSpan w:val="2"/>
            <w:vMerge/>
            <w:tcBorders>
              <w:left w:val="single" w:sz="4" w:space="0" w:color="auto"/>
            </w:tcBorders>
          </w:tcPr>
          <w:p w:rsidR="00736C7E" w:rsidRPr="0030337A" w:rsidRDefault="00736C7E" w:rsidP="00911001">
            <w:pPr>
              <w:autoSpaceDE w:val="0"/>
              <w:autoSpaceDN w:val="0"/>
              <w:adjustRightInd w:val="0"/>
              <w:rPr>
                <w:snapToGrid w:val="0"/>
                <w:sz w:val="20"/>
              </w:rPr>
            </w:pPr>
          </w:p>
        </w:tc>
        <w:tc>
          <w:tcPr>
            <w:tcW w:w="536" w:type="dxa"/>
          </w:tcPr>
          <w:p w:rsidR="00736C7E" w:rsidRPr="0030337A" w:rsidRDefault="00736C7E" w:rsidP="00551F1C">
            <w:pPr>
              <w:autoSpaceDE w:val="0"/>
              <w:autoSpaceDN w:val="0"/>
              <w:adjustRightInd w:val="0"/>
              <w:jc w:val="center"/>
              <w:rPr>
                <w:sz w:val="20"/>
              </w:rPr>
            </w:pPr>
            <w:r w:rsidRPr="0030337A">
              <w:rPr>
                <w:sz w:val="20"/>
              </w:rPr>
              <w:t>20</w:t>
            </w:r>
            <w:r>
              <w:rPr>
                <w:sz w:val="20"/>
              </w:rPr>
              <w:t>1</w:t>
            </w:r>
            <w:r w:rsidRPr="0030337A">
              <w:rPr>
                <w:sz w:val="20"/>
              </w:rPr>
              <w:t>0</w:t>
            </w:r>
          </w:p>
        </w:tc>
        <w:tc>
          <w:tcPr>
            <w:tcW w:w="531" w:type="dxa"/>
            <w:tcBorders>
              <w:top w:val="single" w:sz="6" w:space="0" w:color="auto"/>
              <w:bottom w:val="single" w:sz="6" w:space="0" w:color="auto"/>
            </w:tcBorders>
            <w:shd w:val="clear" w:color="auto" w:fill="BFBFBF" w:themeFill="background1" w:themeFillShade="BF"/>
            <w:vAlign w:val="center"/>
          </w:tcPr>
          <w:p w:rsidR="00736C7E" w:rsidRPr="009C41C8" w:rsidRDefault="00736C7E" w:rsidP="00484E11">
            <w:pPr>
              <w:autoSpaceDE w:val="0"/>
              <w:autoSpaceDN w:val="0"/>
              <w:adjustRightInd w:val="0"/>
              <w:jc w:val="right"/>
              <w:rPr>
                <w:snapToGrid w:val="0"/>
                <w:sz w:val="18"/>
                <w:szCs w:val="20"/>
              </w:rPr>
            </w:pPr>
            <w:r w:rsidRPr="009C41C8">
              <w:rPr>
                <w:snapToGrid w:val="0"/>
                <w:sz w:val="18"/>
                <w:szCs w:val="20"/>
              </w:rPr>
              <w:t>172.8</w:t>
            </w:r>
          </w:p>
        </w:tc>
        <w:tc>
          <w:tcPr>
            <w:tcW w:w="664" w:type="dxa"/>
            <w:tcBorders>
              <w:left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12"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83"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51"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44"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32" w:type="dxa"/>
            <w:tcBorders>
              <w:top w:val="single" w:sz="6" w:space="0" w:color="auto"/>
              <w:bottom w:val="single" w:sz="6" w:space="0" w:color="auto"/>
              <w:righ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61" w:type="dxa"/>
            <w:tcBorders>
              <w:top w:val="single" w:sz="6" w:space="0" w:color="auto"/>
              <w:left w:val="single" w:sz="4" w:space="0" w:color="auto"/>
              <w:bottom w:val="single" w:sz="6"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15" w:type="dxa"/>
            <w:tcBorders>
              <w:top w:val="single" w:sz="6" w:space="0" w:color="auto"/>
              <w:bottom w:val="single" w:sz="6"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80" w:type="dxa"/>
            <w:tcBorders>
              <w:top w:val="single" w:sz="6" w:space="0" w:color="auto"/>
              <w:bottom w:val="single" w:sz="6" w:space="0" w:color="auto"/>
              <w:right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r>
      <w:tr w:rsidR="00736C7E" w:rsidRPr="0030337A" w:rsidTr="00437246">
        <w:trPr>
          <w:cantSplit/>
          <w:trHeight w:val="144"/>
        </w:trPr>
        <w:tc>
          <w:tcPr>
            <w:tcW w:w="1825" w:type="dxa"/>
            <w:gridSpan w:val="2"/>
            <w:vMerge/>
            <w:tcBorders>
              <w:left w:val="single" w:sz="4" w:space="0" w:color="auto"/>
              <w:bottom w:val="single" w:sz="4" w:space="0" w:color="auto"/>
            </w:tcBorders>
          </w:tcPr>
          <w:p w:rsidR="00736C7E" w:rsidRPr="0030337A" w:rsidRDefault="00736C7E" w:rsidP="00911001">
            <w:pPr>
              <w:autoSpaceDE w:val="0"/>
              <w:autoSpaceDN w:val="0"/>
              <w:adjustRightInd w:val="0"/>
              <w:rPr>
                <w:snapToGrid w:val="0"/>
                <w:sz w:val="20"/>
              </w:rPr>
            </w:pPr>
          </w:p>
        </w:tc>
        <w:tc>
          <w:tcPr>
            <w:tcW w:w="536" w:type="dxa"/>
            <w:tcBorders>
              <w:bottom w:val="single" w:sz="4" w:space="0" w:color="auto"/>
            </w:tcBorders>
          </w:tcPr>
          <w:p w:rsidR="00736C7E" w:rsidRPr="0030337A" w:rsidRDefault="00736C7E" w:rsidP="00551F1C">
            <w:pPr>
              <w:autoSpaceDE w:val="0"/>
              <w:autoSpaceDN w:val="0"/>
              <w:adjustRightInd w:val="0"/>
              <w:jc w:val="center"/>
              <w:rPr>
                <w:sz w:val="20"/>
              </w:rPr>
            </w:pPr>
            <w:r w:rsidRPr="0030337A">
              <w:rPr>
                <w:sz w:val="20"/>
              </w:rPr>
              <w:t>1990</w:t>
            </w:r>
          </w:p>
        </w:tc>
        <w:tc>
          <w:tcPr>
            <w:tcW w:w="531" w:type="dxa"/>
            <w:tcBorders>
              <w:top w:val="single" w:sz="6" w:space="0" w:color="auto"/>
              <w:bottom w:val="single" w:sz="6" w:space="0" w:color="auto"/>
            </w:tcBorders>
            <w:shd w:val="clear" w:color="auto" w:fill="BFBFBF" w:themeFill="background1" w:themeFillShade="BF"/>
            <w:vAlign w:val="center"/>
          </w:tcPr>
          <w:p w:rsidR="00736C7E" w:rsidRPr="009C41C8" w:rsidRDefault="00736C7E" w:rsidP="00484E11">
            <w:pPr>
              <w:autoSpaceDE w:val="0"/>
              <w:autoSpaceDN w:val="0"/>
              <w:adjustRightInd w:val="0"/>
              <w:jc w:val="right"/>
              <w:rPr>
                <w:snapToGrid w:val="0"/>
                <w:sz w:val="18"/>
                <w:szCs w:val="20"/>
              </w:rPr>
            </w:pPr>
            <w:r w:rsidRPr="009C41C8">
              <w:rPr>
                <w:snapToGrid w:val="0"/>
                <w:sz w:val="18"/>
                <w:szCs w:val="20"/>
              </w:rPr>
              <w:t>161.1</w:t>
            </w:r>
          </w:p>
        </w:tc>
        <w:tc>
          <w:tcPr>
            <w:tcW w:w="664" w:type="dxa"/>
            <w:tcBorders>
              <w:left w:val="single" w:sz="4"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12"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83"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51"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44"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32" w:type="dxa"/>
            <w:tcBorders>
              <w:top w:val="single" w:sz="6" w:space="0" w:color="auto"/>
              <w:bottom w:val="single" w:sz="4" w:space="0" w:color="auto"/>
              <w:right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61" w:type="dxa"/>
            <w:tcBorders>
              <w:top w:val="single" w:sz="6" w:space="0" w:color="auto"/>
              <w:left w:val="single" w:sz="4" w:space="0" w:color="auto"/>
              <w:bottom w:val="single" w:sz="4" w:space="0" w:color="auto"/>
            </w:tcBorders>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615" w:type="dxa"/>
            <w:tcBorders>
              <w:top w:val="single" w:sz="6" w:space="0" w:color="auto"/>
              <w:bottom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c>
          <w:tcPr>
            <w:tcW w:w="580" w:type="dxa"/>
            <w:tcBorders>
              <w:top w:val="single" w:sz="6" w:space="0" w:color="auto"/>
              <w:bottom w:val="single" w:sz="4" w:space="0" w:color="auto"/>
              <w:right w:val="single" w:sz="4" w:space="0" w:color="auto"/>
            </w:tcBorders>
            <w:shd w:val="clear" w:color="auto" w:fill="auto"/>
            <w:vAlign w:val="center"/>
          </w:tcPr>
          <w:p w:rsidR="00736C7E" w:rsidRPr="009C41C8" w:rsidRDefault="00736C7E" w:rsidP="006F2862">
            <w:pPr>
              <w:autoSpaceDE w:val="0"/>
              <w:autoSpaceDN w:val="0"/>
              <w:adjustRightInd w:val="0"/>
              <w:jc w:val="right"/>
              <w:rPr>
                <w:sz w:val="20"/>
                <w:szCs w:val="20"/>
              </w:rPr>
            </w:pPr>
            <w:r>
              <w:rPr>
                <w:sz w:val="20"/>
                <w:szCs w:val="20"/>
              </w:rPr>
              <w:t>n.a.</w:t>
            </w:r>
          </w:p>
        </w:tc>
      </w:tr>
    </w:tbl>
    <w:p w:rsidR="008255DE" w:rsidRDefault="008255DE" w:rsidP="00D64CC9">
      <w:pPr>
        <w:autoSpaceDE w:val="0"/>
        <w:autoSpaceDN w:val="0"/>
        <w:adjustRightInd w:val="0"/>
        <w:rPr>
          <w:b/>
          <w:bCs/>
          <w:sz w:val="20"/>
          <w:szCs w:val="20"/>
        </w:rPr>
      </w:pPr>
    </w:p>
    <w:p w:rsidR="00D64CC9" w:rsidRDefault="008255DE" w:rsidP="00D64CC9">
      <w:pPr>
        <w:autoSpaceDE w:val="0"/>
        <w:autoSpaceDN w:val="0"/>
        <w:adjustRightInd w:val="0"/>
        <w:rPr>
          <w:b/>
          <w:bCs/>
          <w:sz w:val="20"/>
          <w:szCs w:val="20"/>
        </w:rPr>
      </w:pPr>
      <w:r>
        <w:rPr>
          <w:b/>
          <w:bCs/>
          <w:sz w:val="20"/>
          <w:szCs w:val="20"/>
        </w:rPr>
        <w:br w:type="page"/>
      </w:r>
      <w:r w:rsidR="00D64CC9" w:rsidRPr="0030337A">
        <w:rPr>
          <w:b/>
          <w:bCs/>
          <w:sz w:val="20"/>
          <w:szCs w:val="20"/>
        </w:rPr>
        <w:lastRenderedPageBreak/>
        <w:t>Country comments:</w:t>
      </w:r>
    </w:p>
    <w:p w:rsidR="00D64CC9" w:rsidRDefault="00D64CC9" w:rsidP="00D64CC9">
      <w:pPr>
        <w:autoSpaceDE w:val="0"/>
        <w:autoSpaceDN w:val="0"/>
        <w:adjustRightInd w:val="0"/>
        <w:rPr>
          <w:b/>
          <w:bCs/>
          <w:sz w:val="20"/>
          <w:szCs w:val="20"/>
        </w:rPr>
      </w:pPr>
    </w:p>
    <w:p w:rsidR="00D64CC9" w:rsidRDefault="00D64CC9" w:rsidP="00D64CC9">
      <w:pPr>
        <w:autoSpaceDE w:val="0"/>
        <w:autoSpaceDN w:val="0"/>
        <w:adjustRightInd w:val="0"/>
        <w:spacing w:after="120"/>
        <w:rPr>
          <w:b/>
          <w:bCs/>
          <w:sz w:val="20"/>
          <w:szCs w:val="20"/>
        </w:rPr>
      </w:pPr>
      <w:r w:rsidRPr="0030337A">
        <w:rPr>
          <w:sz w:val="20"/>
        </w:rPr>
        <w:t xml:space="preserve">1. </w:t>
      </w:r>
      <w:r>
        <w:rPr>
          <w:sz w:val="20"/>
        </w:rPr>
        <w:t>Harmonization of reporting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D64CC9" w:rsidRPr="0030337A" w:rsidTr="00B44F4D">
        <w:trPr>
          <w:trHeight w:val="451"/>
        </w:trPr>
        <w:tc>
          <w:tcPr>
            <w:tcW w:w="2718" w:type="dxa"/>
            <w:shd w:val="clear" w:color="auto" w:fill="B8CCE4"/>
          </w:tcPr>
          <w:p w:rsidR="00D64CC9" w:rsidRPr="0030337A" w:rsidRDefault="000A0824" w:rsidP="000A0824">
            <w:pPr>
              <w:autoSpaceDE w:val="0"/>
              <w:autoSpaceDN w:val="0"/>
              <w:adjustRightInd w:val="0"/>
              <w:jc w:val="both"/>
              <w:rPr>
                <w:bCs/>
                <w:sz w:val="20"/>
                <w:szCs w:val="20"/>
              </w:rPr>
            </w:pPr>
            <w:r>
              <w:rPr>
                <w:bCs/>
                <w:sz w:val="20"/>
                <w:szCs w:val="20"/>
              </w:rPr>
              <w:t>Table 2 c</w:t>
            </w:r>
            <w:r w:rsidRPr="0030337A">
              <w:rPr>
                <w:bCs/>
                <w:sz w:val="20"/>
                <w:szCs w:val="20"/>
              </w:rPr>
              <w:t>ategory</w:t>
            </w:r>
          </w:p>
        </w:tc>
        <w:tc>
          <w:tcPr>
            <w:tcW w:w="5754" w:type="dxa"/>
            <w:shd w:val="clear" w:color="auto" w:fill="B8CCE4"/>
          </w:tcPr>
          <w:p w:rsidR="00D64CC9" w:rsidRPr="0030337A" w:rsidRDefault="00D64CC9" w:rsidP="008B1B0A">
            <w:pPr>
              <w:autoSpaceDE w:val="0"/>
              <w:autoSpaceDN w:val="0"/>
              <w:adjustRightInd w:val="0"/>
              <w:jc w:val="both"/>
              <w:rPr>
                <w:bCs/>
                <w:sz w:val="20"/>
                <w:szCs w:val="20"/>
              </w:rPr>
            </w:pPr>
            <w:r w:rsidRPr="0030337A">
              <w:rPr>
                <w:bCs/>
                <w:sz w:val="20"/>
                <w:szCs w:val="20"/>
              </w:rPr>
              <w:t xml:space="preserve">Comments related to </w:t>
            </w:r>
            <w:r>
              <w:rPr>
                <w:bCs/>
                <w:sz w:val="20"/>
                <w:szCs w:val="20"/>
              </w:rPr>
              <w:t>the relevance of national classifications and</w:t>
            </w:r>
            <w:r w:rsidRPr="0030337A">
              <w:rPr>
                <w:bCs/>
                <w:sz w:val="20"/>
                <w:szCs w:val="20"/>
              </w:rPr>
              <w:t xml:space="preserve"> definitions</w:t>
            </w:r>
            <w:r>
              <w:rPr>
                <w:bCs/>
                <w:sz w:val="20"/>
                <w:szCs w:val="20"/>
              </w:rPr>
              <w:t xml:space="preserve"> to the system proposed in this questionnaire</w:t>
            </w:r>
            <w:r w:rsidRPr="0030337A">
              <w:rPr>
                <w:bCs/>
                <w:sz w:val="20"/>
                <w:szCs w:val="20"/>
              </w:rPr>
              <w:t>.</w:t>
            </w:r>
          </w:p>
        </w:tc>
      </w:tr>
      <w:tr w:rsidR="00D64CC9" w:rsidRPr="0030337A" w:rsidTr="00B44F4D">
        <w:trPr>
          <w:trHeight w:val="226"/>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r w:rsidR="00D64CC9" w:rsidRPr="0030337A" w:rsidTr="00B44F4D">
        <w:trPr>
          <w:trHeight w:val="226"/>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r w:rsidR="00D64CC9" w:rsidRPr="0030337A" w:rsidTr="00B44F4D">
        <w:trPr>
          <w:trHeight w:val="238"/>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bl>
    <w:p w:rsidR="00D64CC9" w:rsidRDefault="00D64CC9" w:rsidP="00D64CC9">
      <w:pPr>
        <w:autoSpaceDE w:val="0"/>
        <w:autoSpaceDN w:val="0"/>
        <w:adjustRightInd w:val="0"/>
        <w:rPr>
          <w:b/>
          <w:bCs/>
          <w:sz w:val="20"/>
          <w:szCs w:val="20"/>
        </w:rPr>
      </w:pPr>
    </w:p>
    <w:p w:rsidR="00D64CC9" w:rsidRDefault="00D64CC9" w:rsidP="00D64CC9">
      <w:pPr>
        <w:autoSpaceDE w:val="0"/>
        <w:autoSpaceDN w:val="0"/>
        <w:adjustRightInd w:val="0"/>
        <w:spacing w:after="120"/>
        <w:rPr>
          <w:b/>
          <w:bCs/>
          <w:sz w:val="20"/>
          <w:szCs w:val="20"/>
        </w:rPr>
      </w:pPr>
      <w:r>
        <w:rPr>
          <w:sz w:val="20"/>
        </w:rPr>
        <w:t>2</w:t>
      </w:r>
      <w:r w:rsidRPr="0030337A">
        <w:rPr>
          <w:sz w:val="20"/>
        </w:rPr>
        <w:t xml:space="preserve">. </w:t>
      </w:r>
      <w:r>
        <w:rPr>
          <w:sz w:val="20"/>
        </w:rPr>
        <w:t>Description of reported data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D64CC9" w:rsidRPr="0030337A" w:rsidTr="00B44F4D">
        <w:trPr>
          <w:trHeight w:val="451"/>
        </w:trPr>
        <w:tc>
          <w:tcPr>
            <w:tcW w:w="2718" w:type="dxa"/>
            <w:shd w:val="clear" w:color="auto" w:fill="B8CCE4"/>
          </w:tcPr>
          <w:p w:rsidR="00D64CC9" w:rsidRPr="0030337A" w:rsidRDefault="000A0824" w:rsidP="008B1B0A">
            <w:pPr>
              <w:autoSpaceDE w:val="0"/>
              <w:autoSpaceDN w:val="0"/>
              <w:adjustRightInd w:val="0"/>
              <w:jc w:val="both"/>
              <w:rPr>
                <w:bCs/>
                <w:sz w:val="20"/>
                <w:szCs w:val="20"/>
              </w:rPr>
            </w:pPr>
            <w:r>
              <w:rPr>
                <w:bCs/>
                <w:sz w:val="20"/>
                <w:szCs w:val="20"/>
              </w:rPr>
              <w:t>Table 2 c</w:t>
            </w:r>
            <w:r w:rsidRPr="0030337A">
              <w:rPr>
                <w:bCs/>
                <w:sz w:val="20"/>
                <w:szCs w:val="20"/>
              </w:rPr>
              <w:t>ategory</w:t>
            </w:r>
          </w:p>
        </w:tc>
        <w:tc>
          <w:tcPr>
            <w:tcW w:w="5754" w:type="dxa"/>
            <w:shd w:val="clear" w:color="auto" w:fill="B8CCE4"/>
          </w:tcPr>
          <w:p w:rsidR="00D64CC9" w:rsidRDefault="00D64CC9" w:rsidP="008B1B0A">
            <w:pPr>
              <w:autoSpaceDE w:val="0"/>
              <w:autoSpaceDN w:val="0"/>
              <w:adjustRightInd w:val="0"/>
              <w:jc w:val="both"/>
              <w:rPr>
                <w:bCs/>
                <w:sz w:val="20"/>
                <w:szCs w:val="20"/>
              </w:rPr>
            </w:pPr>
            <w:r>
              <w:rPr>
                <w:bCs/>
                <w:sz w:val="20"/>
                <w:szCs w:val="20"/>
              </w:rPr>
              <w:t>Comments on the reported status and trends. Information about subregional variety. Additional information, examples, description of the reported area.</w:t>
            </w:r>
          </w:p>
          <w:p w:rsidR="00D64CC9" w:rsidRPr="00994041" w:rsidRDefault="00D64CC9" w:rsidP="008B1B0A">
            <w:pPr>
              <w:autoSpaceDE w:val="0"/>
              <w:autoSpaceDN w:val="0"/>
              <w:adjustRightInd w:val="0"/>
              <w:jc w:val="both"/>
              <w:rPr>
                <w:bCs/>
                <w:i/>
                <w:sz w:val="20"/>
                <w:szCs w:val="20"/>
              </w:rPr>
            </w:pPr>
            <w:r>
              <w:rPr>
                <w:bCs/>
                <w:i/>
                <w:sz w:val="20"/>
                <w:szCs w:val="20"/>
              </w:rPr>
              <w:t>Please provide this information, in particular if quantitative data is not available; u</w:t>
            </w:r>
            <w:r w:rsidRPr="00994041">
              <w:rPr>
                <w:bCs/>
                <w:i/>
                <w:sz w:val="20"/>
                <w:szCs w:val="20"/>
              </w:rPr>
              <w:t xml:space="preserve">se additional sheets if needed.  </w:t>
            </w:r>
          </w:p>
        </w:tc>
      </w:tr>
      <w:tr w:rsidR="00D64CC9" w:rsidRPr="0030337A" w:rsidTr="00B44F4D">
        <w:trPr>
          <w:trHeight w:val="226"/>
        </w:trPr>
        <w:tc>
          <w:tcPr>
            <w:tcW w:w="2718" w:type="dxa"/>
            <w:shd w:val="clear" w:color="auto" w:fill="auto"/>
          </w:tcPr>
          <w:p w:rsidR="00D64CC9" w:rsidRPr="0030337A" w:rsidRDefault="00CE26DE" w:rsidP="00CA6266">
            <w:pPr>
              <w:autoSpaceDE w:val="0"/>
              <w:autoSpaceDN w:val="0"/>
              <w:adjustRightInd w:val="0"/>
              <w:rPr>
                <w:bCs/>
                <w:sz w:val="20"/>
                <w:szCs w:val="20"/>
              </w:rPr>
            </w:pPr>
            <w:r>
              <w:rPr>
                <w:bCs/>
                <w:sz w:val="20"/>
                <w:szCs w:val="20"/>
              </w:rPr>
              <w:t>T2 Public ownership</w:t>
            </w:r>
          </w:p>
        </w:tc>
        <w:tc>
          <w:tcPr>
            <w:tcW w:w="5754" w:type="dxa"/>
            <w:shd w:val="clear" w:color="auto" w:fill="auto"/>
          </w:tcPr>
          <w:p w:rsidR="00D64CC9" w:rsidRPr="0030337A" w:rsidRDefault="00CE26DE" w:rsidP="00CA6266">
            <w:pPr>
              <w:autoSpaceDE w:val="0"/>
              <w:autoSpaceDN w:val="0"/>
              <w:adjustRightInd w:val="0"/>
              <w:rPr>
                <w:bCs/>
                <w:sz w:val="20"/>
                <w:szCs w:val="20"/>
              </w:rPr>
            </w:pPr>
            <w:r>
              <w:rPr>
                <w:bCs/>
                <w:sz w:val="20"/>
                <w:szCs w:val="20"/>
              </w:rPr>
              <w:t>All publicly owned forests are divided into 4 geographical Divisions under the umbrella of the Department of Forests</w:t>
            </w:r>
          </w:p>
        </w:tc>
      </w:tr>
      <w:tr w:rsidR="00D64CC9" w:rsidRPr="0030337A" w:rsidTr="00B44F4D">
        <w:trPr>
          <w:trHeight w:val="226"/>
        </w:trPr>
        <w:tc>
          <w:tcPr>
            <w:tcW w:w="2718" w:type="dxa"/>
            <w:shd w:val="clear" w:color="auto" w:fill="auto"/>
          </w:tcPr>
          <w:p w:rsidR="00D64CC9" w:rsidRPr="0030337A" w:rsidRDefault="00CE26DE" w:rsidP="00CA6266">
            <w:pPr>
              <w:autoSpaceDE w:val="0"/>
              <w:autoSpaceDN w:val="0"/>
              <w:adjustRightInd w:val="0"/>
              <w:rPr>
                <w:bCs/>
                <w:sz w:val="20"/>
                <w:szCs w:val="20"/>
              </w:rPr>
            </w:pPr>
            <w:r>
              <w:rPr>
                <w:bCs/>
                <w:sz w:val="20"/>
                <w:szCs w:val="20"/>
              </w:rPr>
              <w:t>T2 Private ownership</w:t>
            </w:r>
          </w:p>
        </w:tc>
        <w:tc>
          <w:tcPr>
            <w:tcW w:w="5754" w:type="dxa"/>
            <w:shd w:val="clear" w:color="auto" w:fill="auto"/>
          </w:tcPr>
          <w:p w:rsidR="00D64CC9" w:rsidRPr="0030337A" w:rsidRDefault="00CE26DE" w:rsidP="00CA6266">
            <w:pPr>
              <w:autoSpaceDE w:val="0"/>
              <w:autoSpaceDN w:val="0"/>
              <w:adjustRightInd w:val="0"/>
              <w:rPr>
                <w:bCs/>
                <w:sz w:val="20"/>
                <w:szCs w:val="20"/>
              </w:rPr>
            </w:pPr>
            <w:r>
              <w:rPr>
                <w:bCs/>
                <w:sz w:val="20"/>
                <w:szCs w:val="20"/>
              </w:rPr>
              <w:t>No data available for forests in private ownership (number and size)</w:t>
            </w:r>
          </w:p>
        </w:tc>
      </w:tr>
      <w:tr w:rsidR="00D64CC9" w:rsidRPr="0030337A" w:rsidTr="00B44F4D">
        <w:trPr>
          <w:trHeight w:val="238"/>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bl>
    <w:p w:rsidR="00D64CC9" w:rsidRDefault="00D64CC9" w:rsidP="00C35C5A">
      <w:pPr>
        <w:pStyle w:val="BodyText"/>
        <w:rPr>
          <w:sz w:val="20"/>
        </w:rPr>
      </w:pPr>
    </w:p>
    <w:p w:rsidR="00A93E95" w:rsidRDefault="00A93E95" w:rsidP="00C35C5A">
      <w:pPr>
        <w:pStyle w:val="BodyText"/>
        <w:rPr>
          <w:sz w:val="20"/>
        </w:rPr>
      </w:pPr>
    </w:p>
    <w:p w:rsidR="00BF3F53" w:rsidRPr="0030337A" w:rsidRDefault="00BF3F53" w:rsidP="00BF3F53">
      <w:pPr>
        <w:autoSpaceDE w:val="0"/>
        <w:autoSpaceDN w:val="0"/>
        <w:adjustRightInd w:val="0"/>
        <w:rPr>
          <w:b/>
          <w:bCs/>
          <w:sz w:val="20"/>
          <w:szCs w:val="20"/>
        </w:rPr>
      </w:pPr>
      <w:r>
        <w:rPr>
          <w:b/>
          <w:bCs/>
          <w:sz w:val="20"/>
          <w:szCs w:val="20"/>
        </w:rPr>
        <w:t>Reporting note:</w:t>
      </w:r>
    </w:p>
    <w:p w:rsidR="00427F05" w:rsidRPr="00AF3D10" w:rsidRDefault="00BF3F53" w:rsidP="006E54C0">
      <w:pPr>
        <w:numPr>
          <w:ilvl w:val="0"/>
          <w:numId w:val="18"/>
        </w:numPr>
        <w:autoSpaceDE w:val="0"/>
        <w:autoSpaceDN w:val="0"/>
        <w:adjustRightInd w:val="0"/>
        <w:ind w:left="284" w:hanging="284"/>
        <w:rPr>
          <w:sz w:val="20"/>
          <w:szCs w:val="20"/>
        </w:rPr>
      </w:pPr>
      <w:r w:rsidRPr="00AF3D10">
        <w:rPr>
          <w:b/>
          <w:i/>
          <w:sz w:val="20"/>
          <w:szCs w:val="20"/>
        </w:rPr>
        <w:t>Reference years:</w:t>
      </w:r>
      <w:r w:rsidRPr="00AF3D10">
        <w:rPr>
          <w:sz w:val="20"/>
          <w:szCs w:val="20"/>
        </w:rPr>
        <w:t xml:space="preserve"> The figures for the reporting years refer to the situation in a reference year, a “central year” (1990, 2010</w:t>
      </w:r>
      <w:r w:rsidR="0048662F">
        <w:rPr>
          <w:sz w:val="20"/>
          <w:szCs w:val="20"/>
        </w:rPr>
        <w:t xml:space="preserve"> and</w:t>
      </w:r>
      <w:r w:rsidR="0048662F" w:rsidRPr="00AF3D10">
        <w:rPr>
          <w:sz w:val="20"/>
          <w:szCs w:val="20"/>
        </w:rPr>
        <w:t xml:space="preserve"> </w:t>
      </w:r>
      <w:r w:rsidR="00B12564" w:rsidRPr="00AF3D10">
        <w:rPr>
          <w:sz w:val="20"/>
          <w:szCs w:val="20"/>
        </w:rPr>
        <w:t>2015</w:t>
      </w:r>
      <w:r w:rsidRPr="00AF3D10">
        <w:rPr>
          <w:sz w:val="20"/>
          <w:szCs w:val="20"/>
        </w:rPr>
        <w:t>) noted in the Table, or in a nearest year for which data is available.</w:t>
      </w:r>
    </w:p>
    <w:p w:rsidR="008255DE" w:rsidRPr="00455F4E" w:rsidRDefault="008255DE">
      <w:pPr>
        <w:rPr>
          <w:bCs/>
          <w:sz w:val="22"/>
        </w:rPr>
      </w:pPr>
      <w:r>
        <w:rPr>
          <w:b/>
          <w:bCs/>
        </w:rPr>
        <w:br w:type="page"/>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8522"/>
      </w:tblGrid>
      <w:tr w:rsidR="00455F4E" w:rsidRPr="00453FF5" w:rsidTr="00453FF5">
        <w:tc>
          <w:tcPr>
            <w:tcW w:w="8522" w:type="dxa"/>
            <w:shd w:val="clear" w:color="auto" w:fill="auto"/>
          </w:tcPr>
          <w:p w:rsidR="00455F4E" w:rsidRPr="00453FF5" w:rsidRDefault="00455F4E" w:rsidP="00453FF5">
            <w:pPr>
              <w:jc w:val="center"/>
              <w:rPr>
                <w:b/>
                <w:bCs/>
              </w:rPr>
            </w:pPr>
            <w:bookmarkStart w:id="6" w:name="_Toc134205854"/>
            <w:r w:rsidRPr="00453FF5">
              <w:rPr>
                <w:b/>
                <w:sz w:val="22"/>
              </w:rPr>
              <w:lastRenderedPageBreak/>
              <w:t>Reporting form 3: Characteristics of Forest Available for Wood Supply (FAWS)</w:t>
            </w:r>
            <w:bookmarkEnd w:id="6"/>
          </w:p>
        </w:tc>
      </w:tr>
    </w:tbl>
    <w:p w:rsidR="00427F05" w:rsidRPr="0030337A" w:rsidRDefault="00427F05" w:rsidP="00C35C5A">
      <w:pPr>
        <w:pStyle w:val="BodyText"/>
        <w:rPr>
          <w:sz w:val="22"/>
          <w:szCs w:val="22"/>
        </w:rPr>
      </w:pPr>
    </w:p>
    <w:p w:rsidR="002812B3" w:rsidRDefault="00104DA8" w:rsidP="00104DA8">
      <w:pPr>
        <w:autoSpaceDE w:val="0"/>
        <w:autoSpaceDN w:val="0"/>
        <w:adjustRightInd w:val="0"/>
        <w:jc w:val="both"/>
        <w:rPr>
          <w:b/>
          <w:bCs/>
          <w:sz w:val="20"/>
          <w:szCs w:val="20"/>
        </w:rPr>
      </w:pPr>
      <w:r w:rsidRPr="0030337A">
        <w:rPr>
          <w:b/>
          <w:bCs/>
          <w:sz w:val="20"/>
          <w:szCs w:val="20"/>
        </w:rPr>
        <w:t xml:space="preserve">Terms and definitions </w:t>
      </w:r>
    </w:p>
    <w:p w:rsidR="0002443D" w:rsidRDefault="0002443D" w:rsidP="00104DA8">
      <w:pPr>
        <w:autoSpaceDE w:val="0"/>
        <w:autoSpaceDN w:val="0"/>
        <w:adjustRightInd w:val="0"/>
        <w:jc w:val="both"/>
        <w:rPr>
          <w:b/>
          <w:bCs/>
          <w:sz w:val="20"/>
          <w:szCs w:val="20"/>
        </w:rPr>
      </w:pPr>
    </w:p>
    <w:tbl>
      <w:tblPr>
        <w:tblW w:w="0" w:type="auto"/>
        <w:tblBorders>
          <w:top w:val="single" w:sz="12" w:space="0" w:color="auto"/>
          <w:bottom w:val="single" w:sz="12" w:space="0" w:color="auto"/>
          <w:insideH w:val="single" w:sz="12" w:space="0" w:color="auto"/>
          <w:insideV w:val="single" w:sz="12" w:space="0" w:color="auto"/>
        </w:tblBorders>
        <w:shd w:val="clear" w:color="auto" w:fill="DBE5F1"/>
        <w:tblLook w:val="04A0" w:firstRow="1" w:lastRow="0" w:firstColumn="1" w:lastColumn="0" w:noHBand="0" w:noVBand="1"/>
      </w:tblPr>
      <w:tblGrid>
        <w:gridCol w:w="8522"/>
      </w:tblGrid>
      <w:tr w:rsidR="00461A3F" w:rsidRPr="00995515" w:rsidTr="008D5B9F">
        <w:tc>
          <w:tcPr>
            <w:tcW w:w="8522" w:type="dxa"/>
            <w:shd w:val="clear" w:color="auto" w:fill="DBE5F1"/>
          </w:tcPr>
          <w:p w:rsidR="00461A3F" w:rsidRPr="00B55269" w:rsidRDefault="00461A3F" w:rsidP="00461A3F">
            <w:pPr>
              <w:pStyle w:val="BodyText"/>
              <w:rPr>
                <w:b/>
                <w:sz w:val="20"/>
              </w:rPr>
            </w:pPr>
            <w:r w:rsidRPr="00B55269">
              <w:rPr>
                <w:b/>
                <w:sz w:val="20"/>
              </w:rPr>
              <w:t>GROWING STOCK</w:t>
            </w:r>
          </w:p>
          <w:p w:rsidR="00461A3F" w:rsidRPr="00B55269" w:rsidRDefault="00461A3F" w:rsidP="00461A3F">
            <w:pPr>
              <w:pStyle w:val="BodyText"/>
              <w:rPr>
                <w:bCs/>
                <w:sz w:val="20"/>
              </w:rPr>
            </w:pPr>
            <w:r w:rsidRPr="00B55269">
              <w:rPr>
                <w:bCs/>
                <w:sz w:val="20"/>
              </w:rPr>
              <w:t xml:space="preserve">Volume over bark of all living trees with a minimum diameter of 10 cm at breast height (or above buttress if these are higher). Includes the stem from ground level up to a top diameter of 0 cm, excluding branches. </w:t>
            </w:r>
          </w:p>
          <w:p w:rsidR="00E3233B" w:rsidRPr="00995515" w:rsidRDefault="00E3233B" w:rsidP="008D5B9F">
            <w:pPr>
              <w:autoSpaceDE w:val="0"/>
              <w:autoSpaceDN w:val="0"/>
              <w:adjustRightInd w:val="0"/>
              <w:jc w:val="both"/>
              <w:rPr>
                <w:b/>
                <w:bCs/>
                <w:sz w:val="20"/>
                <w:szCs w:val="20"/>
              </w:rPr>
            </w:pPr>
            <w:r w:rsidRPr="00995515">
              <w:rPr>
                <w:b/>
                <w:bCs/>
                <w:sz w:val="20"/>
                <w:szCs w:val="20"/>
              </w:rPr>
              <w:t>Explanatory notes</w:t>
            </w:r>
            <w:r w:rsidR="004D0CCC" w:rsidRPr="00995515">
              <w:rPr>
                <w:b/>
                <w:bCs/>
                <w:sz w:val="20"/>
                <w:szCs w:val="20"/>
              </w:rPr>
              <w:t>:</w:t>
            </w:r>
          </w:p>
          <w:p w:rsidR="00461A3F" w:rsidRPr="00B55269" w:rsidRDefault="00461A3F" w:rsidP="004A3FE8">
            <w:pPr>
              <w:pStyle w:val="BodyText"/>
              <w:numPr>
                <w:ilvl w:val="0"/>
                <w:numId w:val="4"/>
              </w:numPr>
              <w:ind w:left="426" w:hanging="426"/>
              <w:rPr>
                <w:sz w:val="20"/>
              </w:rPr>
            </w:pPr>
            <w:r w:rsidRPr="00B55269">
              <w:rPr>
                <w:sz w:val="20"/>
              </w:rPr>
              <w:t>Diameter breast height refers to diameter over bark measured at a height of 1.3 m above ground level, or above buttresses, if these are higher.</w:t>
            </w:r>
          </w:p>
          <w:p w:rsidR="00461A3F" w:rsidRPr="00B55269" w:rsidRDefault="00461A3F" w:rsidP="004A3FE8">
            <w:pPr>
              <w:pStyle w:val="BodyText"/>
              <w:numPr>
                <w:ilvl w:val="0"/>
                <w:numId w:val="4"/>
              </w:numPr>
              <w:ind w:left="426" w:hanging="426"/>
              <w:rPr>
                <w:sz w:val="20"/>
              </w:rPr>
            </w:pPr>
            <w:r w:rsidRPr="00B55269">
              <w:rPr>
                <w:i/>
                <w:sz w:val="20"/>
              </w:rPr>
              <w:t>Includes</w:t>
            </w:r>
            <w:r w:rsidR="008B3F9E" w:rsidRPr="00B55269">
              <w:rPr>
                <w:i/>
                <w:sz w:val="20"/>
              </w:rPr>
              <w:t>:</w:t>
            </w:r>
            <w:r w:rsidRPr="00B55269">
              <w:rPr>
                <w:sz w:val="20"/>
              </w:rPr>
              <w:t xml:space="preserve"> living trees that are lying on the ground.</w:t>
            </w:r>
          </w:p>
          <w:p w:rsidR="00461A3F" w:rsidRPr="00B55269" w:rsidRDefault="00461A3F" w:rsidP="004A3FE8">
            <w:pPr>
              <w:pStyle w:val="BodyText"/>
              <w:numPr>
                <w:ilvl w:val="0"/>
                <w:numId w:val="4"/>
              </w:numPr>
              <w:ind w:left="426" w:hanging="426"/>
              <w:rPr>
                <w:sz w:val="20"/>
              </w:rPr>
            </w:pPr>
            <w:r w:rsidRPr="00B55269">
              <w:rPr>
                <w:i/>
                <w:sz w:val="20"/>
                <w:u w:val="single"/>
              </w:rPr>
              <w:t>Excludes</w:t>
            </w:r>
            <w:r w:rsidR="008B3F9E" w:rsidRPr="00B55269">
              <w:rPr>
                <w:i/>
                <w:sz w:val="20"/>
                <w:u w:val="single"/>
              </w:rPr>
              <w:t>:</w:t>
            </w:r>
            <w:r w:rsidRPr="00B55269">
              <w:rPr>
                <w:sz w:val="20"/>
              </w:rPr>
              <w:t xml:space="preserve"> smaller branches, twigs, foliage, flowers, seeds, and roots.</w:t>
            </w:r>
          </w:p>
          <w:p w:rsidR="00375BC5" w:rsidRPr="00B55269" w:rsidRDefault="00461A3F" w:rsidP="008E36BA">
            <w:pPr>
              <w:pStyle w:val="BodyText"/>
              <w:rPr>
                <w:sz w:val="20"/>
              </w:rPr>
            </w:pPr>
            <w:r w:rsidRPr="00B55269">
              <w:rPr>
                <w:sz w:val="20"/>
              </w:rPr>
              <w:t>(Source: FRA 2015)</w:t>
            </w:r>
          </w:p>
        </w:tc>
      </w:tr>
    </w:tbl>
    <w:p w:rsidR="00C06918" w:rsidRPr="00995515" w:rsidRDefault="00C06918" w:rsidP="008E36BA">
      <w:pPr>
        <w:pStyle w:val="BodyText"/>
        <w:rPr>
          <w:b/>
          <w:sz w:val="20"/>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461A3F" w:rsidRPr="00995515" w:rsidTr="008D5B9F">
        <w:tc>
          <w:tcPr>
            <w:tcW w:w="8522" w:type="dxa"/>
            <w:shd w:val="clear" w:color="auto" w:fill="DBE5F1"/>
          </w:tcPr>
          <w:p w:rsidR="00461A3F" w:rsidRPr="00B55269" w:rsidRDefault="00461A3F" w:rsidP="00461A3F">
            <w:pPr>
              <w:pStyle w:val="BodyText"/>
              <w:rPr>
                <w:b/>
                <w:sz w:val="20"/>
              </w:rPr>
            </w:pPr>
            <w:r w:rsidRPr="00B55269">
              <w:rPr>
                <w:b/>
                <w:sz w:val="20"/>
              </w:rPr>
              <w:t>NET ANNUAL INCREMENT</w:t>
            </w:r>
          </w:p>
          <w:p w:rsidR="00461A3F" w:rsidRPr="00B55269" w:rsidRDefault="00461A3F" w:rsidP="00461A3F">
            <w:pPr>
              <w:pStyle w:val="BodyText"/>
              <w:rPr>
                <w:sz w:val="20"/>
              </w:rPr>
            </w:pPr>
            <w:r w:rsidRPr="00B55269">
              <w:rPr>
                <w:sz w:val="20"/>
              </w:rPr>
              <w:t>Average annual volume of gross increment over the given reference period less that of natural losses on all trees, measured to minimum diameters as defined for “</w:t>
            </w:r>
            <w:r w:rsidR="000B7B1E" w:rsidRPr="00B55269">
              <w:rPr>
                <w:sz w:val="20"/>
              </w:rPr>
              <w:t xml:space="preserve">Growing </w:t>
            </w:r>
            <w:r w:rsidRPr="00B55269">
              <w:rPr>
                <w:sz w:val="20"/>
              </w:rPr>
              <w:t>stock”.</w:t>
            </w:r>
          </w:p>
          <w:p w:rsidR="00461A3F" w:rsidRPr="00B55269" w:rsidRDefault="00461A3F" w:rsidP="008E36BA">
            <w:pPr>
              <w:pStyle w:val="BodyText"/>
              <w:rPr>
                <w:sz w:val="20"/>
              </w:rPr>
            </w:pPr>
            <w:r w:rsidRPr="00B55269">
              <w:rPr>
                <w:sz w:val="20"/>
              </w:rPr>
              <w:t>(Source: FRA 2015)</w:t>
            </w:r>
          </w:p>
        </w:tc>
      </w:tr>
    </w:tbl>
    <w:p w:rsidR="00461A3F" w:rsidRPr="00995515" w:rsidRDefault="00461A3F" w:rsidP="008E36BA">
      <w:pPr>
        <w:pStyle w:val="BodyText"/>
        <w:rPr>
          <w:b/>
          <w:sz w:val="20"/>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461A3F" w:rsidRPr="008D5B9F" w:rsidTr="008D5B9F">
        <w:tc>
          <w:tcPr>
            <w:tcW w:w="8522" w:type="dxa"/>
            <w:shd w:val="clear" w:color="auto" w:fill="DBE5F1"/>
          </w:tcPr>
          <w:p w:rsidR="00461A3F" w:rsidRPr="00B55269" w:rsidRDefault="00461A3F" w:rsidP="00461A3F">
            <w:pPr>
              <w:pStyle w:val="BodyText"/>
              <w:rPr>
                <w:b/>
                <w:sz w:val="20"/>
              </w:rPr>
            </w:pPr>
            <w:r w:rsidRPr="00B55269">
              <w:rPr>
                <w:b/>
                <w:sz w:val="20"/>
              </w:rPr>
              <w:t>ANNUAL FELLINGS</w:t>
            </w:r>
          </w:p>
          <w:p w:rsidR="00CA4C6C" w:rsidRPr="00B55269" w:rsidRDefault="00461A3F" w:rsidP="008E36BA">
            <w:pPr>
              <w:pStyle w:val="BodyText"/>
              <w:rPr>
                <w:sz w:val="20"/>
              </w:rPr>
            </w:pPr>
            <w:r w:rsidRPr="00B55269">
              <w:rPr>
                <w:sz w:val="20"/>
              </w:rPr>
              <w:t xml:space="preserve">Average annual standing volume of all trees, living or dead, measured overbark to a minimum diameter of </w:t>
            </w:r>
            <w:r w:rsidR="00C804C0" w:rsidRPr="00B55269">
              <w:rPr>
                <w:sz w:val="20"/>
              </w:rPr>
              <w:t>1</w:t>
            </w:r>
            <w:r w:rsidRPr="00B55269">
              <w:rPr>
                <w:sz w:val="20"/>
              </w:rPr>
              <w:t xml:space="preserve">0 cm (d.b.h.) that are felled during the given reference period, including the volume of trees or parts of trees that are not removed from the forest, other wooded land or other felling site. </w:t>
            </w:r>
          </w:p>
          <w:p w:rsidR="000158ED" w:rsidRPr="00995515" w:rsidRDefault="000158ED" w:rsidP="000158ED">
            <w:pPr>
              <w:autoSpaceDE w:val="0"/>
              <w:autoSpaceDN w:val="0"/>
              <w:adjustRightInd w:val="0"/>
              <w:jc w:val="both"/>
              <w:rPr>
                <w:b/>
                <w:bCs/>
                <w:sz w:val="20"/>
                <w:szCs w:val="20"/>
              </w:rPr>
            </w:pPr>
            <w:r w:rsidRPr="00995515">
              <w:rPr>
                <w:b/>
                <w:bCs/>
                <w:sz w:val="20"/>
                <w:szCs w:val="20"/>
              </w:rPr>
              <w:t>Explanatory note:</w:t>
            </w:r>
          </w:p>
          <w:p w:rsidR="00461A3F" w:rsidRPr="00B55269" w:rsidRDefault="00461A3F" w:rsidP="00056400">
            <w:pPr>
              <w:pStyle w:val="BodyText"/>
              <w:numPr>
                <w:ilvl w:val="0"/>
                <w:numId w:val="45"/>
              </w:numPr>
              <w:ind w:left="426" w:hanging="426"/>
              <w:rPr>
                <w:sz w:val="20"/>
              </w:rPr>
            </w:pPr>
            <w:r w:rsidRPr="00B55269">
              <w:rPr>
                <w:i/>
                <w:sz w:val="20"/>
              </w:rPr>
              <w:t>Includes</w:t>
            </w:r>
            <w:r w:rsidRPr="00B55269">
              <w:rPr>
                <w:sz w:val="20"/>
              </w:rPr>
              <w:t>: silvicultural and pre-commercial thinnings and cleanings left in the forest; and natural losses that are recovered (harvested).</w:t>
            </w:r>
          </w:p>
          <w:p w:rsidR="00CA4C6C" w:rsidRPr="00B55269" w:rsidRDefault="00CA4C6C" w:rsidP="00CA4C6C">
            <w:pPr>
              <w:pStyle w:val="BodyText"/>
              <w:rPr>
                <w:sz w:val="20"/>
              </w:rPr>
            </w:pPr>
            <w:r w:rsidRPr="00B55269">
              <w:rPr>
                <w:sz w:val="20"/>
              </w:rPr>
              <w:t>(Source: TBFRA 2000</w:t>
            </w:r>
            <w:r w:rsidR="006F708F" w:rsidRPr="00B55269">
              <w:rPr>
                <w:rStyle w:val="FootnoteReference"/>
              </w:rPr>
              <w:footnoteReference w:id="6"/>
            </w:r>
            <w:r w:rsidR="00C804C0" w:rsidRPr="00B55269">
              <w:rPr>
                <w:sz w:val="20"/>
              </w:rPr>
              <w:t xml:space="preserve"> modified</w:t>
            </w:r>
            <w:r w:rsidRPr="00B55269">
              <w:rPr>
                <w:sz w:val="20"/>
              </w:rPr>
              <w:t>)</w:t>
            </w:r>
          </w:p>
        </w:tc>
      </w:tr>
    </w:tbl>
    <w:p w:rsidR="00D07D1C" w:rsidRDefault="00D07D1C" w:rsidP="00FF1DE9">
      <w:pPr>
        <w:pStyle w:val="BodyText"/>
        <w:rPr>
          <w:sz w:val="22"/>
          <w:szCs w:val="22"/>
        </w:rPr>
      </w:pPr>
    </w:p>
    <w:p w:rsidR="00D07D1C" w:rsidRDefault="00D07D1C" w:rsidP="00D07D1C">
      <w:pPr>
        <w:autoSpaceDE w:val="0"/>
        <w:autoSpaceDN w:val="0"/>
        <w:adjustRightInd w:val="0"/>
        <w:jc w:val="both"/>
        <w:rPr>
          <w:b/>
          <w:bCs/>
          <w:sz w:val="20"/>
          <w:szCs w:val="20"/>
        </w:rPr>
      </w:pPr>
      <w:r>
        <w:rPr>
          <w:b/>
          <w:bCs/>
          <w:sz w:val="20"/>
          <w:szCs w:val="20"/>
        </w:rPr>
        <w:t>Data Sources:</w:t>
      </w:r>
    </w:p>
    <w:tbl>
      <w:tblPr>
        <w:tblW w:w="845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2"/>
        <w:gridCol w:w="1158"/>
        <w:gridCol w:w="1158"/>
        <w:gridCol w:w="1158"/>
        <w:gridCol w:w="1158"/>
        <w:gridCol w:w="1159"/>
      </w:tblGrid>
      <w:tr w:rsidR="00D07D1C" w:rsidRPr="00F73881" w:rsidTr="00A86574">
        <w:trPr>
          <w:cantSplit/>
          <w:trHeight w:val="591"/>
        </w:trPr>
        <w:tc>
          <w:tcPr>
            <w:tcW w:w="2662" w:type="dxa"/>
            <w:tcBorders>
              <w:top w:val="single" w:sz="2" w:space="0" w:color="auto"/>
              <w:left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References to sources of information</w:t>
            </w:r>
          </w:p>
        </w:tc>
        <w:tc>
          <w:tcPr>
            <w:tcW w:w="1158"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 xml:space="preserve">Quality </w:t>
            </w:r>
          </w:p>
        </w:tc>
        <w:tc>
          <w:tcPr>
            <w:tcW w:w="1158"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Category</w:t>
            </w:r>
          </w:p>
        </w:tc>
        <w:tc>
          <w:tcPr>
            <w:tcW w:w="1158"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Year(s)</w:t>
            </w:r>
          </w:p>
        </w:tc>
        <w:tc>
          <w:tcPr>
            <w:tcW w:w="1158" w:type="dxa"/>
            <w:tcBorders>
              <w:top w:val="single" w:sz="2"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Type of inventory</w:t>
            </w:r>
          </w:p>
        </w:tc>
        <w:tc>
          <w:tcPr>
            <w:tcW w:w="1159" w:type="dxa"/>
            <w:tcBorders>
              <w:top w:val="single" w:sz="2" w:space="0" w:color="auto"/>
              <w:left w:val="single" w:sz="4"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Additional comments</w:t>
            </w:r>
          </w:p>
        </w:tc>
      </w:tr>
      <w:tr w:rsidR="00D07D1C" w:rsidRPr="00F73881" w:rsidTr="00CA6266">
        <w:trPr>
          <w:cantSplit/>
          <w:trHeight w:val="250"/>
        </w:trPr>
        <w:tc>
          <w:tcPr>
            <w:tcW w:w="2662" w:type="dxa"/>
            <w:tcBorders>
              <w:top w:val="single" w:sz="4" w:space="0" w:color="auto"/>
              <w:left w:val="single" w:sz="2" w:space="0" w:color="auto"/>
              <w:bottom w:val="single" w:sz="2" w:space="0" w:color="auto"/>
            </w:tcBorders>
          </w:tcPr>
          <w:p w:rsidR="00D07D1C" w:rsidRPr="00F73881" w:rsidRDefault="00CE26DE" w:rsidP="00CA6266">
            <w:pPr>
              <w:autoSpaceDE w:val="0"/>
              <w:autoSpaceDN w:val="0"/>
              <w:adjustRightInd w:val="0"/>
              <w:rPr>
                <w:sz w:val="20"/>
                <w:szCs w:val="20"/>
              </w:rPr>
            </w:pPr>
            <w:r>
              <w:rPr>
                <w:sz w:val="20"/>
                <w:szCs w:val="20"/>
              </w:rPr>
              <w:t>Department of Forests, Forests Inventory Reports</w:t>
            </w:r>
          </w:p>
        </w:tc>
        <w:tc>
          <w:tcPr>
            <w:tcW w:w="1158" w:type="dxa"/>
            <w:tcBorders>
              <w:top w:val="single" w:sz="4" w:space="0" w:color="auto"/>
            </w:tcBorders>
          </w:tcPr>
          <w:p w:rsidR="00D07D1C" w:rsidRPr="00F73881" w:rsidRDefault="00CE26DE" w:rsidP="00CA6266">
            <w:pPr>
              <w:autoSpaceDE w:val="0"/>
              <w:autoSpaceDN w:val="0"/>
              <w:adjustRightInd w:val="0"/>
              <w:rPr>
                <w:sz w:val="20"/>
                <w:szCs w:val="20"/>
              </w:rPr>
            </w:pPr>
            <w:r>
              <w:rPr>
                <w:sz w:val="20"/>
                <w:szCs w:val="20"/>
              </w:rPr>
              <w:t>H/M</w:t>
            </w:r>
          </w:p>
        </w:tc>
        <w:tc>
          <w:tcPr>
            <w:tcW w:w="1158" w:type="dxa"/>
            <w:tcBorders>
              <w:top w:val="single" w:sz="4" w:space="0" w:color="auto"/>
            </w:tcBorders>
          </w:tcPr>
          <w:p w:rsidR="00D07D1C" w:rsidRPr="00F73881" w:rsidRDefault="00CE26DE" w:rsidP="00CA6266">
            <w:pPr>
              <w:autoSpaceDE w:val="0"/>
              <w:autoSpaceDN w:val="0"/>
              <w:adjustRightInd w:val="0"/>
              <w:rPr>
                <w:sz w:val="20"/>
                <w:szCs w:val="20"/>
              </w:rPr>
            </w:pPr>
            <w:r>
              <w:rPr>
                <w:sz w:val="20"/>
                <w:szCs w:val="20"/>
              </w:rPr>
              <w:t>All</w:t>
            </w:r>
          </w:p>
        </w:tc>
        <w:tc>
          <w:tcPr>
            <w:tcW w:w="1158" w:type="dxa"/>
            <w:tcBorders>
              <w:top w:val="single" w:sz="4" w:space="0" w:color="auto"/>
            </w:tcBorders>
            <w:shd w:val="clear" w:color="auto" w:fill="FFFFFF"/>
          </w:tcPr>
          <w:p w:rsidR="00D07D1C" w:rsidRPr="00F73881" w:rsidRDefault="00CE26DE" w:rsidP="00CA6266">
            <w:pPr>
              <w:autoSpaceDE w:val="0"/>
              <w:autoSpaceDN w:val="0"/>
              <w:adjustRightInd w:val="0"/>
              <w:rPr>
                <w:sz w:val="20"/>
                <w:szCs w:val="20"/>
              </w:rPr>
            </w:pPr>
            <w:r>
              <w:rPr>
                <w:sz w:val="20"/>
                <w:szCs w:val="20"/>
              </w:rPr>
              <w:t>All</w:t>
            </w:r>
          </w:p>
        </w:tc>
        <w:tc>
          <w:tcPr>
            <w:tcW w:w="1158" w:type="dxa"/>
            <w:tcBorders>
              <w:top w:val="single" w:sz="4" w:space="0" w:color="auto"/>
              <w:right w:val="single" w:sz="2" w:space="0" w:color="auto"/>
            </w:tcBorders>
            <w:shd w:val="clear" w:color="auto" w:fill="FFFFFF"/>
          </w:tcPr>
          <w:p w:rsidR="00D07D1C" w:rsidRPr="00F73881" w:rsidRDefault="00CE26DE" w:rsidP="00CA6266">
            <w:pPr>
              <w:autoSpaceDE w:val="0"/>
              <w:autoSpaceDN w:val="0"/>
              <w:adjustRightInd w:val="0"/>
              <w:rPr>
                <w:sz w:val="20"/>
                <w:szCs w:val="20"/>
              </w:rPr>
            </w:pPr>
            <w:r>
              <w:rPr>
                <w:sz w:val="20"/>
                <w:szCs w:val="20"/>
              </w:rPr>
              <w:t>NFI</w:t>
            </w:r>
          </w:p>
        </w:tc>
        <w:tc>
          <w:tcPr>
            <w:tcW w:w="1159" w:type="dxa"/>
            <w:tcBorders>
              <w:top w:val="single" w:sz="4" w:space="0" w:color="auto"/>
              <w:left w:val="single" w:sz="4" w:space="0" w:color="auto"/>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r>
      <w:tr w:rsidR="00D07D1C" w:rsidRPr="00F73881" w:rsidTr="00CA6266">
        <w:trPr>
          <w:cantSplit/>
          <w:trHeight w:val="223"/>
        </w:trPr>
        <w:tc>
          <w:tcPr>
            <w:tcW w:w="2662" w:type="dxa"/>
            <w:tcBorders>
              <w:top w:val="single" w:sz="2" w:space="0" w:color="auto"/>
              <w:left w:val="single" w:sz="2" w:space="0" w:color="auto"/>
              <w:bottom w:val="single" w:sz="2" w:space="0" w:color="auto"/>
            </w:tcBorders>
          </w:tcPr>
          <w:p w:rsidR="00D07D1C" w:rsidRPr="00F73881" w:rsidRDefault="00CE26DE" w:rsidP="00CA6266">
            <w:pPr>
              <w:autoSpaceDE w:val="0"/>
              <w:autoSpaceDN w:val="0"/>
              <w:adjustRightInd w:val="0"/>
              <w:rPr>
                <w:sz w:val="20"/>
                <w:szCs w:val="20"/>
              </w:rPr>
            </w:pPr>
            <w:r>
              <w:rPr>
                <w:sz w:val="20"/>
                <w:szCs w:val="20"/>
              </w:rPr>
              <w:t>Department of Forests, Annual Reports</w:t>
            </w:r>
          </w:p>
        </w:tc>
        <w:tc>
          <w:tcPr>
            <w:tcW w:w="1158" w:type="dxa"/>
          </w:tcPr>
          <w:p w:rsidR="00D07D1C" w:rsidRPr="00F73881" w:rsidRDefault="00CE26DE" w:rsidP="00CA6266">
            <w:pPr>
              <w:autoSpaceDE w:val="0"/>
              <w:autoSpaceDN w:val="0"/>
              <w:adjustRightInd w:val="0"/>
              <w:rPr>
                <w:sz w:val="20"/>
                <w:szCs w:val="20"/>
              </w:rPr>
            </w:pPr>
            <w:r>
              <w:rPr>
                <w:sz w:val="20"/>
                <w:szCs w:val="20"/>
              </w:rPr>
              <w:t>H/M</w:t>
            </w:r>
          </w:p>
        </w:tc>
        <w:tc>
          <w:tcPr>
            <w:tcW w:w="1158" w:type="dxa"/>
          </w:tcPr>
          <w:p w:rsidR="00D07D1C" w:rsidRPr="00F73881" w:rsidRDefault="00CE26DE" w:rsidP="00CA6266">
            <w:pPr>
              <w:autoSpaceDE w:val="0"/>
              <w:autoSpaceDN w:val="0"/>
              <w:adjustRightInd w:val="0"/>
              <w:rPr>
                <w:sz w:val="20"/>
                <w:szCs w:val="20"/>
              </w:rPr>
            </w:pPr>
            <w:r>
              <w:rPr>
                <w:sz w:val="20"/>
                <w:szCs w:val="20"/>
              </w:rPr>
              <w:t>Fellings</w:t>
            </w:r>
          </w:p>
        </w:tc>
        <w:tc>
          <w:tcPr>
            <w:tcW w:w="1158" w:type="dxa"/>
            <w:shd w:val="clear" w:color="auto" w:fill="FFFFFF"/>
          </w:tcPr>
          <w:p w:rsidR="00D07D1C" w:rsidRPr="00F73881" w:rsidRDefault="00CE26DE" w:rsidP="00CA6266">
            <w:pPr>
              <w:autoSpaceDE w:val="0"/>
              <w:autoSpaceDN w:val="0"/>
              <w:adjustRightInd w:val="0"/>
              <w:rPr>
                <w:sz w:val="20"/>
                <w:szCs w:val="20"/>
              </w:rPr>
            </w:pPr>
            <w:r>
              <w:rPr>
                <w:sz w:val="20"/>
                <w:szCs w:val="20"/>
              </w:rPr>
              <w:t xml:space="preserve">All </w:t>
            </w:r>
          </w:p>
        </w:tc>
        <w:tc>
          <w:tcPr>
            <w:tcW w:w="1158" w:type="dxa"/>
            <w:shd w:val="clear" w:color="auto" w:fill="FFFFFF"/>
          </w:tcPr>
          <w:p w:rsidR="00D07D1C" w:rsidRPr="00F73881" w:rsidRDefault="00CE26DE" w:rsidP="00CA6266">
            <w:pPr>
              <w:autoSpaceDE w:val="0"/>
              <w:autoSpaceDN w:val="0"/>
              <w:adjustRightInd w:val="0"/>
              <w:rPr>
                <w:sz w:val="20"/>
                <w:szCs w:val="20"/>
              </w:rPr>
            </w:pPr>
            <w:r>
              <w:rPr>
                <w:sz w:val="20"/>
                <w:szCs w:val="20"/>
              </w:rPr>
              <w:t>Managerial Records</w:t>
            </w:r>
          </w:p>
        </w:tc>
        <w:tc>
          <w:tcPr>
            <w:tcW w:w="1159" w:type="dxa"/>
            <w:tcBorders>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r>
      <w:tr w:rsidR="00D07D1C" w:rsidRPr="00F73881" w:rsidTr="00CA6266">
        <w:trPr>
          <w:cantSplit/>
          <w:trHeight w:val="239"/>
        </w:trPr>
        <w:tc>
          <w:tcPr>
            <w:tcW w:w="2662" w:type="dxa"/>
            <w:tcBorders>
              <w:top w:val="single" w:sz="2" w:space="0" w:color="auto"/>
              <w:left w:val="single" w:sz="2" w:space="0" w:color="auto"/>
              <w:bottom w:val="single" w:sz="2" w:space="0" w:color="auto"/>
            </w:tcBorders>
          </w:tcPr>
          <w:p w:rsidR="00D07D1C" w:rsidRPr="00F73881" w:rsidRDefault="00D07D1C" w:rsidP="00CA6266">
            <w:pPr>
              <w:autoSpaceDE w:val="0"/>
              <w:autoSpaceDN w:val="0"/>
              <w:adjustRightInd w:val="0"/>
              <w:rPr>
                <w:sz w:val="20"/>
                <w:szCs w:val="20"/>
              </w:rPr>
            </w:pPr>
          </w:p>
        </w:tc>
        <w:tc>
          <w:tcPr>
            <w:tcW w:w="1158" w:type="dxa"/>
          </w:tcPr>
          <w:p w:rsidR="00D07D1C" w:rsidRPr="00F73881" w:rsidRDefault="00D07D1C" w:rsidP="00CA6266">
            <w:pPr>
              <w:autoSpaceDE w:val="0"/>
              <w:autoSpaceDN w:val="0"/>
              <w:adjustRightInd w:val="0"/>
              <w:rPr>
                <w:sz w:val="20"/>
                <w:szCs w:val="20"/>
              </w:rPr>
            </w:pPr>
          </w:p>
        </w:tc>
        <w:tc>
          <w:tcPr>
            <w:tcW w:w="1158" w:type="dxa"/>
          </w:tcPr>
          <w:p w:rsidR="00D07D1C" w:rsidRPr="00F73881" w:rsidRDefault="00D07D1C" w:rsidP="00CA6266">
            <w:pPr>
              <w:autoSpaceDE w:val="0"/>
              <w:autoSpaceDN w:val="0"/>
              <w:adjustRightInd w:val="0"/>
              <w:rPr>
                <w:sz w:val="20"/>
                <w:szCs w:val="20"/>
              </w:rPr>
            </w:pPr>
          </w:p>
        </w:tc>
        <w:tc>
          <w:tcPr>
            <w:tcW w:w="1158" w:type="dxa"/>
            <w:shd w:val="clear" w:color="auto" w:fill="FFFFFF"/>
          </w:tcPr>
          <w:p w:rsidR="00D07D1C" w:rsidRPr="00F73881" w:rsidRDefault="00D07D1C" w:rsidP="00CA6266">
            <w:pPr>
              <w:autoSpaceDE w:val="0"/>
              <w:autoSpaceDN w:val="0"/>
              <w:adjustRightInd w:val="0"/>
              <w:rPr>
                <w:sz w:val="20"/>
                <w:szCs w:val="20"/>
              </w:rPr>
            </w:pPr>
          </w:p>
        </w:tc>
        <w:tc>
          <w:tcPr>
            <w:tcW w:w="1158" w:type="dxa"/>
            <w:shd w:val="clear" w:color="auto" w:fill="FFFFFF"/>
          </w:tcPr>
          <w:p w:rsidR="00D07D1C" w:rsidRPr="00F73881" w:rsidRDefault="00D07D1C" w:rsidP="00CA6266">
            <w:pPr>
              <w:autoSpaceDE w:val="0"/>
              <w:autoSpaceDN w:val="0"/>
              <w:adjustRightInd w:val="0"/>
              <w:rPr>
                <w:sz w:val="20"/>
                <w:szCs w:val="20"/>
              </w:rPr>
            </w:pPr>
          </w:p>
        </w:tc>
        <w:tc>
          <w:tcPr>
            <w:tcW w:w="1159" w:type="dxa"/>
            <w:tcBorders>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r>
      <w:tr w:rsidR="00D07D1C" w:rsidRPr="00F73881" w:rsidTr="00CA6266">
        <w:trPr>
          <w:cantSplit/>
          <w:trHeight w:val="223"/>
        </w:trPr>
        <w:tc>
          <w:tcPr>
            <w:tcW w:w="2662" w:type="dxa"/>
            <w:tcBorders>
              <w:top w:val="single" w:sz="2" w:space="0" w:color="auto"/>
              <w:left w:val="single" w:sz="2" w:space="0" w:color="auto"/>
              <w:bottom w:val="single" w:sz="2" w:space="0" w:color="auto"/>
            </w:tcBorders>
          </w:tcPr>
          <w:p w:rsidR="00D07D1C" w:rsidRPr="00F73881" w:rsidRDefault="00D07D1C" w:rsidP="00CA6266">
            <w:pPr>
              <w:autoSpaceDE w:val="0"/>
              <w:autoSpaceDN w:val="0"/>
              <w:adjustRightInd w:val="0"/>
              <w:rPr>
                <w:sz w:val="20"/>
                <w:szCs w:val="20"/>
              </w:rPr>
            </w:pPr>
          </w:p>
        </w:tc>
        <w:tc>
          <w:tcPr>
            <w:tcW w:w="1158" w:type="dxa"/>
            <w:tcBorders>
              <w:bottom w:val="single" w:sz="2" w:space="0" w:color="auto"/>
            </w:tcBorders>
          </w:tcPr>
          <w:p w:rsidR="00D07D1C" w:rsidRPr="00F73881" w:rsidRDefault="00D07D1C" w:rsidP="00CA6266">
            <w:pPr>
              <w:autoSpaceDE w:val="0"/>
              <w:autoSpaceDN w:val="0"/>
              <w:adjustRightInd w:val="0"/>
              <w:rPr>
                <w:sz w:val="20"/>
                <w:szCs w:val="20"/>
              </w:rPr>
            </w:pPr>
          </w:p>
        </w:tc>
        <w:tc>
          <w:tcPr>
            <w:tcW w:w="1158" w:type="dxa"/>
            <w:tcBorders>
              <w:bottom w:val="single" w:sz="2" w:space="0" w:color="auto"/>
            </w:tcBorders>
          </w:tcPr>
          <w:p w:rsidR="00D07D1C" w:rsidRPr="00F73881" w:rsidRDefault="00D07D1C" w:rsidP="00CA6266">
            <w:pPr>
              <w:autoSpaceDE w:val="0"/>
              <w:autoSpaceDN w:val="0"/>
              <w:adjustRightInd w:val="0"/>
              <w:rPr>
                <w:sz w:val="20"/>
                <w:szCs w:val="20"/>
              </w:rPr>
            </w:pPr>
          </w:p>
        </w:tc>
        <w:tc>
          <w:tcPr>
            <w:tcW w:w="1158" w:type="dxa"/>
            <w:tcBorders>
              <w:bottom w:val="single" w:sz="2" w:space="0" w:color="auto"/>
            </w:tcBorders>
            <w:shd w:val="clear" w:color="auto" w:fill="FFFFFF"/>
          </w:tcPr>
          <w:p w:rsidR="00D07D1C" w:rsidRPr="00F73881" w:rsidRDefault="00D07D1C" w:rsidP="00CA6266">
            <w:pPr>
              <w:autoSpaceDE w:val="0"/>
              <w:autoSpaceDN w:val="0"/>
              <w:adjustRightInd w:val="0"/>
              <w:rPr>
                <w:sz w:val="20"/>
                <w:szCs w:val="20"/>
              </w:rPr>
            </w:pPr>
          </w:p>
        </w:tc>
        <w:tc>
          <w:tcPr>
            <w:tcW w:w="1158" w:type="dxa"/>
            <w:tcBorders>
              <w:bottom w:val="single" w:sz="2" w:space="0" w:color="auto"/>
            </w:tcBorders>
            <w:shd w:val="clear" w:color="auto" w:fill="FFFFFF"/>
          </w:tcPr>
          <w:p w:rsidR="00D07D1C" w:rsidRPr="00F73881" w:rsidRDefault="00D07D1C" w:rsidP="00CA6266">
            <w:pPr>
              <w:autoSpaceDE w:val="0"/>
              <w:autoSpaceDN w:val="0"/>
              <w:adjustRightInd w:val="0"/>
              <w:rPr>
                <w:sz w:val="20"/>
                <w:szCs w:val="20"/>
              </w:rPr>
            </w:pPr>
          </w:p>
        </w:tc>
        <w:tc>
          <w:tcPr>
            <w:tcW w:w="1159" w:type="dxa"/>
            <w:tcBorders>
              <w:bottom w:val="single" w:sz="2" w:space="0" w:color="auto"/>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r>
    </w:tbl>
    <w:p w:rsidR="00FF1DE9" w:rsidRPr="0030337A" w:rsidRDefault="0077562E" w:rsidP="00C35C5A">
      <w:pPr>
        <w:pStyle w:val="BodyText"/>
        <w:rPr>
          <w:b/>
          <w:sz w:val="20"/>
        </w:rPr>
      </w:pPr>
      <w:r>
        <w:rPr>
          <w:sz w:val="22"/>
          <w:szCs w:val="22"/>
        </w:rPr>
        <w:br w:type="page"/>
      </w:r>
      <w:r w:rsidR="008E36BA" w:rsidRPr="0030337A">
        <w:rPr>
          <w:b/>
          <w:sz w:val="20"/>
        </w:rPr>
        <w:lastRenderedPageBreak/>
        <w:t xml:space="preserve">Table </w:t>
      </w:r>
      <w:r w:rsidR="00A41E47">
        <w:rPr>
          <w:b/>
          <w:sz w:val="20"/>
        </w:rPr>
        <w:t>3</w:t>
      </w:r>
      <w:r w:rsidR="000E51E1">
        <w:rPr>
          <w:b/>
          <w:sz w:val="20"/>
        </w:rPr>
        <w:t xml:space="preserve">: </w:t>
      </w:r>
      <w:r w:rsidR="00A41E47">
        <w:rPr>
          <w:b/>
          <w:sz w:val="20"/>
        </w:rPr>
        <w:t>Growing stock, growth and drain</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2494"/>
        <w:gridCol w:w="627"/>
        <w:gridCol w:w="627"/>
        <w:gridCol w:w="627"/>
        <w:gridCol w:w="627"/>
        <w:gridCol w:w="627"/>
        <w:gridCol w:w="627"/>
        <w:gridCol w:w="627"/>
        <w:gridCol w:w="627"/>
        <w:gridCol w:w="628"/>
      </w:tblGrid>
      <w:tr w:rsidR="00213C54" w:rsidRPr="0030337A" w:rsidTr="00B44F4D">
        <w:trPr>
          <w:trHeight w:val="692"/>
        </w:trPr>
        <w:tc>
          <w:tcPr>
            <w:tcW w:w="2858" w:type="dxa"/>
            <w:gridSpan w:val="2"/>
            <w:shd w:val="clear" w:color="auto" w:fill="B8CCE4"/>
            <w:vAlign w:val="center"/>
          </w:tcPr>
          <w:p w:rsidR="00213C54" w:rsidRPr="00B55269" w:rsidRDefault="00213C54" w:rsidP="00B72945">
            <w:pPr>
              <w:pStyle w:val="BodyText"/>
              <w:jc w:val="left"/>
              <w:rPr>
                <w:b/>
                <w:sz w:val="20"/>
              </w:rPr>
            </w:pPr>
            <w:r w:rsidRPr="00B55269">
              <w:rPr>
                <w:b/>
                <w:sz w:val="20"/>
              </w:rPr>
              <w:t>Ownership category</w:t>
            </w:r>
          </w:p>
        </w:tc>
        <w:tc>
          <w:tcPr>
            <w:tcW w:w="1881" w:type="dxa"/>
            <w:gridSpan w:val="3"/>
            <w:shd w:val="clear" w:color="auto" w:fill="B8CCE4"/>
            <w:vAlign w:val="center"/>
          </w:tcPr>
          <w:p w:rsidR="00213C54" w:rsidRPr="00B55269" w:rsidRDefault="00213C54" w:rsidP="00B72945">
            <w:pPr>
              <w:pStyle w:val="BodyText"/>
              <w:jc w:val="left"/>
              <w:rPr>
                <w:b/>
                <w:sz w:val="20"/>
              </w:rPr>
            </w:pPr>
            <w:r w:rsidRPr="00B55269">
              <w:rPr>
                <w:b/>
                <w:sz w:val="20"/>
              </w:rPr>
              <w:t>Growing stock</w:t>
            </w:r>
          </w:p>
          <w:p w:rsidR="00213C54" w:rsidRPr="00B55269" w:rsidRDefault="00213C54" w:rsidP="00B72945">
            <w:pPr>
              <w:pStyle w:val="BodyText"/>
              <w:jc w:val="left"/>
              <w:rPr>
                <w:b/>
                <w:sz w:val="20"/>
              </w:rPr>
            </w:pPr>
            <w:r w:rsidRPr="00B55269">
              <w:rPr>
                <w:b/>
                <w:sz w:val="20"/>
              </w:rPr>
              <w:t>(million m</w:t>
            </w:r>
            <w:r w:rsidRPr="00B55269">
              <w:rPr>
                <w:b/>
                <w:sz w:val="20"/>
                <w:vertAlign w:val="superscript"/>
              </w:rPr>
              <w:t>3</w:t>
            </w:r>
            <w:r w:rsidRPr="00B55269">
              <w:rPr>
                <w:b/>
                <w:sz w:val="20"/>
              </w:rPr>
              <w:t xml:space="preserve"> over bark)</w:t>
            </w:r>
          </w:p>
        </w:tc>
        <w:tc>
          <w:tcPr>
            <w:tcW w:w="1881" w:type="dxa"/>
            <w:gridSpan w:val="3"/>
            <w:shd w:val="clear" w:color="auto" w:fill="B8CCE4"/>
            <w:vAlign w:val="center"/>
          </w:tcPr>
          <w:p w:rsidR="00213C54" w:rsidRPr="00B55269" w:rsidRDefault="00213C54" w:rsidP="00B72945">
            <w:pPr>
              <w:pStyle w:val="BodyText"/>
              <w:jc w:val="left"/>
              <w:rPr>
                <w:b/>
                <w:sz w:val="20"/>
              </w:rPr>
            </w:pPr>
            <w:r w:rsidRPr="00B55269">
              <w:rPr>
                <w:b/>
                <w:sz w:val="20"/>
              </w:rPr>
              <w:t>Net annual increment (1000 m</w:t>
            </w:r>
            <w:r w:rsidRPr="00B55269">
              <w:rPr>
                <w:b/>
                <w:sz w:val="20"/>
                <w:vertAlign w:val="superscript"/>
              </w:rPr>
              <w:t xml:space="preserve">3 </w:t>
            </w:r>
            <w:r w:rsidRPr="00B55269">
              <w:rPr>
                <w:b/>
                <w:sz w:val="20"/>
              </w:rPr>
              <w:t>over bark)</w:t>
            </w:r>
          </w:p>
        </w:tc>
        <w:tc>
          <w:tcPr>
            <w:tcW w:w="1882" w:type="dxa"/>
            <w:gridSpan w:val="3"/>
            <w:shd w:val="clear" w:color="auto" w:fill="B8CCE4"/>
            <w:vAlign w:val="center"/>
          </w:tcPr>
          <w:p w:rsidR="00213C54" w:rsidRPr="00B55269" w:rsidRDefault="00213C54" w:rsidP="00B72945">
            <w:pPr>
              <w:pStyle w:val="BodyText"/>
              <w:jc w:val="left"/>
              <w:rPr>
                <w:b/>
                <w:sz w:val="20"/>
              </w:rPr>
            </w:pPr>
            <w:r w:rsidRPr="00B55269">
              <w:rPr>
                <w:b/>
                <w:sz w:val="20"/>
              </w:rPr>
              <w:t>Annual fellings</w:t>
            </w:r>
          </w:p>
          <w:p w:rsidR="00213C54" w:rsidRPr="00B55269" w:rsidRDefault="00213C54" w:rsidP="00B72945">
            <w:pPr>
              <w:pStyle w:val="BodyText"/>
              <w:jc w:val="left"/>
              <w:rPr>
                <w:b/>
                <w:sz w:val="20"/>
              </w:rPr>
            </w:pPr>
            <w:r w:rsidRPr="00B55269">
              <w:rPr>
                <w:b/>
                <w:sz w:val="20"/>
              </w:rPr>
              <w:t>(1000 m</w:t>
            </w:r>
            <w:r w:rsidRPr="00B55269">
              <w:rPr>
                <w:b/>
                <w:sz w:val="20"/>
                <w:vertAlign w:val="superscript"/>
              </w:rPr>
              <w:t>3</w:t>
            </w:r>
            <w:r w:rsidRPr="00B55269">
              <w:rPr>
                <w:b/>
                <w:sz w:val="20"/>
              </w:rPr>
              <w:t xml:space="preserve"> over bark)</w:t>
            </w:r>
          </w:p>
        </w:tc>
      </w:tr>
      <w:tr w:rsidR="00213C54" w:rsidRPr="0030337A" w:rsidTr="00B44F4D">
        <w:trPr>
          <w:trHeight w:val="219"/>
        </w:trPr>
        <w:tc>
          <w:tcPr>
            <w:tcW w:w="2858" w:type="dxa"/>
            <w:gridSpan w:val="2"/>
            <w:shd w:val="clear" w:color="auto" w:fill="auto"/>
          </w:tcPr>
          <w:p w:rsidR="00213C54" w:rsidRPr="0030337A" w:rsidRDefault="00213C54" w:rsidP="006F1A25">
            <w:pPr>
              <w:autoSpaceDE w:val="0"/>
              <w:autoSpaceDN w:val="0"/>
              <w:adjustRightInd w:val="0"/>
              <w:jc w:val="both"/>
              <w:rPr>
                <w:bCs/>
                <w:sz w:val="20"/>
                <w:szCs w:val="20"/>
              </w:rPr>
            </w:pPr>
          </w:p>
        </w:tc>
        <w:tc>
          <w:tcPr>
            <w:tcW w:w="627" w:type="dxa"/>
            <w:shd w:val="clear" w:color="auto" w:fill="auto"/>
          </w:tcPr>
          <w:p w:rsidR="00213C54" w:rsidRPr="00B55269" w:rsidRDefault="00213C54" w:rsidP="00C35C5A">
            <w:pPr>
              <w:pStyle w:val="BodyText"/>
              <w:rPr>
                <w:sz w:val="20"/>
              </w:rPr>
            </w:pPr>
            <w:r w:rsidRPr="00B55269">
              <w:rPr>
                <w:sz w:val="20"/>
              </w:rPr>
              <w:t>1990</w:t>
            </w:r>
          </w:p>
        </w:tc>
        <w:tc>
          <w:tcPr>
            <w:tcW w:w="627" w:type="dxa"/>
            <w:shd w:val="clear" w:color="auto" w:fill="auto"/>
          </w:tcPr>
          <w:p w:rsidR="00213C54" w:rsidRPr="00B55269" w:rsidRDefault="00213C54" w:rsidP="00C2379B">
            <w:pPr>
              <w:pStyle w:val="BodyText"/>
              <w:rPr>
                <w:sz w:val="20"/>
              </w:rPr>
            </w:pPr>
            <w:r w:rsidRPr="00B55269">
              <w:rPr>
                <w:sz w:val="20"/>
              </w:rPr>
              <w:t>2010</w:t>
            </w:r>
          </w:p>
        </w:tc>
        <w:tc>
          <w:tcPr>
            <w:tcW w:w="627" w:type="dxa"/>
            <w:shd w:val="clear" w:color="auto" w:fill="auto"/>
          </w:tcPr>
          <w:p w:rsidR="00213C54" w:rsidRPr="00B55269" w:rsidRDefault="00FE7764" w:rsidP="00FE7764">
            <w:pPr>
              <w:pStyle w:val="BodyText"/>
              <w:rPr>
                <w:sz w:val="20"/>
              </w:rPr>
            </w:pPr>
            <w:r w:rsidRPr="00B55269">
              <w:rPr>
                <w:sz w:val="20"/>
              </w:rPr>
              <w:t>2015</w:t>
            </w:r>
          </w:p>
        </w:tc>
        <w:tc>
          <w:tcPr>
            <w:tcW w:w="627" w:type="dxa"/>
            <w:shd w:val="clear" w:color="auto" w:fill="auto"/>
          </w:tcPr>
          <w:p w:rsidR="00213C54" w:rsidRPr="00B55269" w:rsidRDefault="00213C54" w:rsidP="00A93B8A">
            <w:pPr>
              <w:pStyle w:val="BodyText"/>
              <w:rPr>
                <w:sz w:val="20"/>
              </w:rPr>
            </w:pPr>
            <w:r w:rsidRPr="00B55269">
              <w:rPr>
                <w:sz w:val="20"/>
              </w:rPr>
              <w:t>1990</w:t>
            </w:r>
          </w:p>
        </w:tc>
        <w:tc>
          <w:tcPr>
            <w:tcW w:w="627" w:type="dxa"/>
            <w:shd w:val="clear" w:color="auto" w:fill="auto"/>
          </w:tcPr>
          <w:p w:rsidR="00213C54" w:rsidRPr="00B55269" w:rsidRDefault="00213C54" w:rsidP="00A93B8A">
            <w:pPr>
              <w:pStyle w:val="BodyText"/>
              <w:rPr>
                <w:sz w:val="20"/>
              </w:rPr>
            </w:pPr>
            <w:r w:rsidRPr="00B55269">
              <w:rPr>
                <w:sz w:val="20"/>
              </w:rPr>
              <w:t>2010</w:t>
            </w:r>
          </w:p>
        </w:tc>
        <w:tc>
          <w:tcPr>
            <w:tcW w:w="627" w:type="dxa"/>
            <w:shd w:val="clear" w:color="auto" w:fill="auto"/>
          </w:tcPr>
          <w:p w:rsidR="00213C54" w:rsidRPr="00B55269" w:rsidRDefault="00FE7764" w:rsidP="00FE7764">
            <w:pPr>
              <w:pStyle w:val="BodyText"/>
              <w:rPr>
                <w:sz w:val="20"/>
              </w:rPr>
            </w:pPr>
            <w:r w:rsidRPr="00B55269">
              <w:rPr>
                <w:sz w:val="20"/>
              </w:rPr>
              <w:t>2015</w:t>
            </w:r>
          </w:p>
        </w:tc>
        <w:tc>
          <w:tcPr>
            <w:tcW w:w="627" w:type="dxa"/>
            <w:shd w:val="clear" w:color="auto" w:fill="auto"/>
          </w:tcPr>
          <w:p w:rsidR="00213C54" w:rsidRPr="00B55269" w:rsidRDefault="00213C54" w:rsidP="00A93B8A">
            <w:pPr>
              <w:pStyle w:val="BodyText"/>
              <w:rPr>
                <w:sz w:val="20"/>
              </w:rPr>
            </w:pPr>
            <w:r w:rsidRPr="00B55269">
              <w:rPr>
                <w:sz w:val="20"/>
              </w:rPr>
              <w:t>1990</w:t>
            </w:r>
          </w:p>
        </w:tc>
        <w:tc>
          <w:tcPr>
            <w:tcW w:w="627" w:type="dxa"/>
            <w:shd w:val="clear" w:color="auto" w:fill="auto"/>
          </w:tcPr>
          <w:p w:rsidR="00213C54" w:rsidRPr="00B55269" w:rsidRDefault="00213C54" w:rsidP="00A93B8A">
            <w:pPr>
              <w:pStyle w:val="BodyText"/>
              <w:rPr>
                <w:sz w:val="20"/>
              </w:rPr>
            </w:pPr>
            <w:r w:rsidRPr="00B55269">
              <w:rPr>
                <w:sz w:val="20"/>
              </w:rPr>
              <w:t>2010</w:t>
            </w:r>
          </w:p>
        </w:tc>
        <w:tc>
          <w:tcPr>
            <w:tcW w:w="628" w:type="dxa"/>
          </w:tcPr>
          <w:p w:rsidR="00213C54" w:rsidRPr="00B55269" w:rsidRDefault="00FE7764" w:rsidP="00FE7764">
            <w:pPr>
              <w:pStyle w:val="BodyText"/>
              <w:rPr>
                <w:sz w:val="20"/>
              </w:rPr>
            </w:pPr>
            <w:r w:rsidRPr="00B55269">
              <w:rPr>
                <w:sz w:val="20"/>
              </w:rPr>
              <w:t>2015</w:t>
            </w:r>
          </w:p>
        </w:tc>
      </w:tr>
      <w:tr w:rsidR="00213C54" w:rsidRPr="0030337A" w:rsidTr="00907D15">
        <w:trPr>
          <w:trHeight w:val="219"/>
        </w:trPr>
        <w:tc>
          <w:tcPr>
            <w:tcW w:w="2858" w:type="dxa"/>
            <w:gridSpan w:val="2"/>
            <w:shd w:val="clear" w:color="auto" w:fill="auto"/>
          </w:tcPr>
          <w:p w:rsidR="00213C54" w:rsidRPr="000E51C1" w:rsidRDefault="00213C54" w:rsidP="006F1A25">
            <w:pPr>
              <w:autoSpaceDE w:val="0"/>
              <w:autoSpaceDN w:val="0"/>
              <w:adjustRightInd w:val="0"/>
              <w:jc w:val="both"/>
              <w:rPr>
                <w:bCs/>
                <w:sz w:val="20"/>
                <w:szCs w:val="20"/>
              </w:rPr>
            </w:pPr>
            <w:r w:rsidRPr="000E51C1">
              <w:rPr>
                <w:bCs/>
                <w:sz w:val="20"/>
                <w:szCs w:val="20"/>
              </w:rPr>
              <w:t>Public ownership (total)</w:t>
            </w:r>
          </w:p>
        </w:tc>
        <w:tc>
          <w:tcPr>
            <w:tcW w:w="627" w:type="dxa"/>
            <w:shd w:val="clear" w:color="auto" w:fill="auto"/>
            <w:vAlign w:val="center"/>
          </w:tcPr>
          <w:p w:rsidR="00213C54" w:rsidRPr="00B55269" w:rsidRDefault="00393616" w:rsidP="00484E11">
            <w:pPr>
              <w:pStyle w:val="BodyText"/>
              <w:jc w:val="right"/>
              <w:rPr>
                <w:sz w:val="20"/>
              </w:rPr>
            </w:pPr>
            <w:r>
              <w:rPr>
                <w:sz w:val="20"/>
              </w:rPr>
              <w:t>3.06</w:t>
            </w:r>
          </w:p>
        </w:tc>
        <w:tc>
          <w:tcPr>
            <w:tcW w:w="627" w:type="dxa"/>
            <w:shd w:val="clear" w:color="auto" w:fill="auto"/>
            <w:vAlign w:val="center"/>
          </w:tcPr>
          <w:p w:rsidR="00213C54" w:rsidRPr="00B55269" w:rsidRDefault="00393616" w:rsidP="00525700">
            <w:pPr>
              <w:pStyle w:val="BodyText"/>
              <w:jc w:val="right"/>
              <w:rPr>
                <w:sz w:val="20"/>
              </w:rPr>
            </w:pPr>
            <w:r>
              <w:rPr>
                <w:sz w:val="20"/>
              </w:rPr>
              <w:t>3.3</w:t>
            </w:r>
          </w:p>
        </w:tc>
        <w:tc>
          <w:tcPr>
            <w:tcW w:w="627" w:type="dxa"/>
            <w:shd w:val="clear" w:color="auto" w:fill="auto"/>
            <w:vAlign w:val="center"/>
          </w:tcPr>
          <w:p w:rsidR="00213C54" w:rsidRPr="00B55269" w:rsidRDefault="00393616" w:rsidP="00484E11">
            <w:pPr>
              <w:pStyle w:val="BodyText"/>
              <w:jc w:val="right"/>
              <w:rPr>
                <w:sz w:val="20"/>
              </w:rPr>
            </w:pPr>
            <w:r>
              <w:rPr>
                <w:sz w:val="20"/>
              </w:rPr>
              <w:t>3.56</w:t>
            </w:r>
          </w:p>
        </w:tc>
        <w:tc>
          <w:tcPr>
            <w:tcW w:w="627" w:type="dxa"/>
            <w:shd w:val="clear" w:color="auto" w:fill="auto"/>
            <w:vAlign w:val="center"/>
          </w:tcPr>
          <w:p w:rsidR="00213C54" w:rsidRPr="00B55269" w:rsidRDefault="00283B5D" w:rsidP="00484E11">
            <w:pPr>
              <w:pStyle w:val="BodyText"/>
              <w:jc w:val="right"/>
              <w:rPr>
                <w:sz w:val="20"/>
              </w:rPr>
            </w:pPr>
            <w:r>
              <w:rPr>
                <w:sz w:val="20"/>
              </w:rPr>
              <w:t>46.5</w:t>
            </w:r>
          </w:p>
        </w:tc>
        <w:tc>
          <w:tcPr>
            <w:tcW w:w="627" w:type="dxa"/>
            <w:shd w:val="clear" w:color="auto" w:fill="auto"/>
            <w:vAlign w:val="center"/>
          </w:tcPr>
          <w:p w:rsidR="00213C54" w:rsidRPr="00B55269" w:rsidRDefault="00283B5D" w:rsidP="00484E11">
            <w:pPr>
              <w:pStyle w:val="BodyText"/>
              <w:jc w:val="right"/>
              <w:rPr>
                <w:sz w:val="20"/>
              </w:rPr>
            </w:pPr>
            <w:r>
              <w:rPr>
                <w:sz w:val="20"/>
              </w:rPr>
              <w:t>46.9</w:t>
            </w:r>
          </w:p>
        </w:tc>
        <w:tc>
          <w:tcPr>
            <w:tcW w:w="627" w:type="dxa"/>
            <w:shd w:val="clear" w:color="auto" w:fill="auto"/>
            <w:vAlign w:val="center"/>
          </w:tcPr>
          <w:p w:rsidR="00213C54" w:rsidRPr="00B55269" w:rsidRDefault="00CD0B95" w:rsidP="00484E11">
            <w:pPr>
              <w:pStyle w:val="BodyText"/>
              <w:jc w:val="right"/>
              <w:rPr>
                <w:sz w:val="20"/>
              </w:rPr>
            </w:pPr>
            <w:r>
              <w:rPr>
                <w:sz w:val="20"/>
              </w:rPr>
              <w:t>47.3</w:t>
            </w:r>
          </w:p>
        </w:tc>
        <w:tc>
          <w:tcPr>
            <w:tcW w:w="627" w:type="dxa"/>
            <w:shd w:val="clear" w:color="auto" w:fill="auto"/>
            <w:vAlign w:val="center"/>
          </w:tcPr>
          <w:p w:rsidR="00213C54" w:rsidRPr="00B55269" w:rsidRDefault="00381D6C" w:rsidP="00484E11">
            <w:pPr>
              <w:pStyle w:val="BodyText"/>
              <w:jc w:val="right"/>
              <w:rPr>
                <w:sz w:val="20"/>
              </w:rPr>
            </w:pPr>
            <w:r>
              <w:rPr>
                <w:sz w:val="20"/>
              </w:rPr>
              <w:t>51.5</w:t>
            </w:r>
          </w:p>
        </w:tc>
        <w:tc>
          <w:tcPr>
            <w:tcW w:w="627" w:type="dxa"/>
            <w:shd w:val="clear" w:color="auto" w:fill="auto"/>
            <w:vAlign w:val="center"/>
          </w:tcPr>
          <w:p w:rsidR="00213C54" w:rsidRPr="00B55269" w:rsidRDefault="00381D6C" w:rsidP="00484E11">
            <w:pPr>
              <w:pStyle w:val="BodyText"/>
              <w:jc w:val="right"/>
              <w:rPr>
                <w:sz w:val="20"/>
              </w:rPr>
            </w:pPr>
            <w:r>
              <w:rPr>
                <w:sz w:val="20"/>
              </w:rPr>
              <w:t>9.3</w:t>
            </w:r>
          </w:p>
        </w:tc>
        <w:tc>
          <w:tcPr>
            <w:tcW w:w="628" w:type="dxa"/>
            <w:shd w:val="clear" w:color="auto" w:fill="auto"/>
            <w:vAlign w:val="center"/>
          </w:tcPr>
          <w:p w:rsidR="00213C54" w:rsidRPr="00B55269" w:rsidRDefault="00C24FF7" w:rsidP="00484E11">
            <w:pPr>
              <w:pStyle w:val="BodyText"/>
              <w:jc w:val="right"/>
              <w:rPr>
                <w:sz w:val="20"/>
              </w:rPr>
            </w:pPr>
            <w:r>
              <w:rPr>
                <w:sz w:val="20"/>
              </w:rPr>
              <w:t>8.0</w:t>
            </w:r>
          </w:p>
        </w:tc>
      </w:tr>
      <w:tr w:rsidR="00213C54" w:rsidRPr="0030337A" w:rsidTr="00907D15">
        <w:trPr>
          <w:trHeight w:val="145"/>
        </w:trPr>
        <w:tc>
          <w:tcPr>
            <w:tcW w:w="364" w:type="dxa"/>
            <w:shd w:val="clear" w:color="auto" w:fill="auto"/>
          </w:tcPr>
          <w:p w:rsidR="00213C54" w:rsidRPr="00B55269" w:rsidRDefault="00213C54" w:rsidP="002E4C74">
            <w:pPr>
              <w:pStyle w:val="BodyText"/>
              <w:rPr>
                <w:sz w:val="20"/>
              </w:rPr>
            </w:pPr>
          </w:p>
        </w:tc>
        <w:tc>
          <w:tcPr>
            <w:tcW w:w="2494" w:type="dxa"/>
            <w:shd w:val="clear" w:color="auto" w:fill="auto"/>
          </w:tcPr>
          <w:p w:rsidR="00213C54" w:rsidRPr="000E51C1" w:rsidRDefault="00213C54" w:rsidP="00B0366A">
            <w:pPr>
              <w:autoSpaceDE w:val="0"/>
              <w:autoSpaceDN w:val="0"/>
              <w:adjustRightInd w:val="0"/>
              <w:rPr>
                <w:bCs/>
                <w:sz w:val="20"/>
                <w:szCs w:val="20"/>
              </w:rPr>
            </w:pPr>
            <w:r w:rsidRPr="000E51C1">
              <w:rPr>
                <w:bCs/>
                <w:sz w:val="20"/>
                <w:szCs w:val="20"/>
              </w:rPr>
              <w:t xml:space="preserve">…of which owned by </w:t>
            </w:r>
            <w:r w:rsidR="00B0366A">
              <w:rPr>
                <w:bCs/>
                <w:sz w:val="20"/>
                <w:szCs w:val="20"/>
              </w:rPr>
              <w:t>local government</w:t>
            </w:r>
          </w:p>
        </w:tc>
        <w:tc>
          <w:tcPr>
            <w:tcW w:w="627" w:type="dxa"/>
            <w:shd w:val="clear" w:color="auto" w:fill="auto"/>
            <w:vAlign w:val="center"/>
          </w:tcPr>
          <w:p w:rsidR="00213C54" w:rsidRPr="00B55269" w:rsidRDefault="00511B56" w:rsidP="00484E11">
            <w:pPr>
              <w:pStyle w:val="BodyText"/>
              <w:jc w:val="right"/>
              <w:rPr>
                <w:sz w:val="20"/>
              </w:rPr>
            </w:pPr>
            <w:r>
              <w:rPr>
                <w:sz w:val="20"/>
              </w:rPr>
              <w:t>0</w:t>
            </w:r>
          </w:p>
        </w:tc>
        <w:tc>
          <w:tcPr>
            <w:tcW w:w="627" w:type="dxa"/>
            <w:shd w:val="clear" w:color="auto" w:fill="auto"/>
            <w:vAlign w:val="center"/>
          </w:tcPr>
          <w:p w:rsidR="00213C54" w:rsidRPr="00B55269" w:rsidRDefault="00511B56" w:rsidP="00484E11">
            <w:pPr>
              <w:pStyle w:val="BodyText"/>
              <w:jc w:val="right"/>
              <w:rPr>
                <w:sz w:val="20"/>
              </w:rPr>
            </w:pPr>
            <w:r>
              <w:rPr>
                <w:sz w:val="20"/>
              </w:rPr>
              <w:t>0</w:t>
            </w:r>
          </w:p>
        </w:tc>
        <w:tc>
          <w:tcPr>
            <w:tcW w:w="627" w:type="dxa"/>
            <w:shd w:val="clear" w:color="auto" w:fill="auto"/>
            <w:vAlign w:val="center"/>
          </w:tcPr>
          <w:p w:rsidR="00213C54" w:rsidRPr="00B55269" w:rsidRDefault="00511B56" w:rsidP="00484E11">
            <w:pPr>
              <w:pStyle w:val="BodyText"/>
              <w:jc w:val="right"/>
              <w:rPr>
                <w:sz w:val="20"/>
              </w:rPr>
            </w:pPr>
            <w:r>
              <w:rPr>
                <w:sz w:val="20"/>
              </w:rPr>
              <w:t>0</w:t>
            </w:r>
          </w:p>
        </w:tc>
        <w:tc>
          <w:tcPr>
            <w:tcW w:w="627" w:type="dxa"/>
            <w:shd w:val="clear" w:color="auto" w:fill="auto"/>
            <w:vAlign w:val="center"/>
          </w:tcPr>
          <w:p w:rsidR="00213C54" w:rsidRPr="00B55269" w:rsidRDefault="00511B56" w:rsidP="00484E11">
            <w:pPr>
              <w:pStyle w:val="BodyText"/>
              <w:jc w:val="right"/>
              <w:rPr>
                <w:sz w:val="20"/>
              </w:rPr>
            </w:pPr>
            <w:r>
              <w:rPr>
                <w:sz w:val="20"/>
              </w:rPr>
              <w:t>0</w:t>
            </w:r>
          </w:p>
        </w:tc>
        <w:tc>
          <w:tcPr>
            <w:tcW w:w="627" w:type="dxa"/>
            <w:shd w:val="clear" w:color="auto" w:fill="auto"/>
            <w:vAlign w:val="center"/>
          </w:tcPr>
          <w:p w:rsidR="00213C54" w:rsidRPr="00B55269" w:rsidRDefault="00511B56" w:rsidP="00484E11">
            <w:pPr>
              <w:pStyle w:val="BodyText"/>
              <w:jc w:val="right"/>
              <w:rPr>
                <w:sz w:val="20"/>
              </w:rPr>
            </w:pPr>
            <w:r>
              <w:rPr>
                <w:sz w:val="20"/>
              </w:rPr>
              <w:t>0</w:t>
            </w:r>
          </w:p>
        </w:tc>
        <w:tc>
          <w:tcPr>
            <w:tcW w:w="627" w:type="dxa"/>
            <w:shd w:val="clear" w:color="auto" w:fill="auto"/>
            <w:vAlign w:val="center"/>
          </w:tcPr>
          <w:p w:rsidR="00213C54" w:rsidRPr="00B55269" w:rsidRDefault="00511B56" w:rsidP="00484E11">
            <w:pPr>
              <w:pStyle w:val="BodyText"/>
              <w:jc w:val="right"/>
              <w:rPr>
                <w:sz w:val="20"/>
              </w:rPr>
            </w:pPr>
            <w:r>
              <w:rPr>
                <w:sz w:val="20"/>
              </w:rPr>
              <w:t>0</w:t>
            </w:r>
          </w:p>
        </w:tc>
        <w:tc>
          <w:tcPr>
            <w:tcW w:w="627" w:type="dxa"/>
            <w:shd w:val="clear" w:color="auto" w:fill="auto"/>
            <w:vAlign w:val="center"/>
          </w:tcPr>
          <w:p w:rsidR="00213C54" w:rsidRPr="00B55269" w:rsidRDefault="00511B56" w:rsidP="00484E11">
            <w:pPr>
              <w:pStyle w:val="BodyText"/>
              <w:jc w:val="right"/>
              <w:rPr>
                <w:sz w:val="20"/>
              </w:rPr>
            </w:pPr>
            <w:r>
              <w:rPr>
                <w:sz w:val="20"/>
              </w:rPr>
              <w:t>0</w:t>
            </w:r>
          </w:p>
        </w:tc>
        <w:tc>
          <w:tcPr>
            <w:tcW w:w="627" w:type="dxa"/>
            <w:shd w:val="clear" w:color="auto" w:fill="auto"/>
            <w:vAlign w:val="center"/>
          </w:tcPr>
          <w:p w:rsidR="00213C54" w:rsidRPr="00B55269" w:rsidRDefault="00511B56" w:rsidP="00484E11">
            <w:pPr>
              <w:pStyle w:val="BodyText"/>
              <w:jc w:val="right"/>
              <w:rPr>
                <w:sz w:val="20"/>
              </w:rPr>
            </w:pPr>
            <w:r>
              <w:rPr>
                <w:sz w:val="20"/>
              </w:rPr>
              <w:t>0</w:t>
            </w:r>
          </w:p>
        </w:tc>
        <w:tc>
          <w:tcPr>
            <w:tcW w:w="628" w:type="dxa"/>
            <w:shd w:val="clear" w:color="auto" w:fill="auto"/>
            <w:vAlign w:val="center"/>
          </w:tcPr>
          <w:p w:rsidR="00213C54" w:rsidRPr="00B55269" w:rsidRDefault="00511B56" w:rsidP="00484E11">
            <w:pPr>
              <w:pStyle w:val="BodyText"/>
              <w:jc w:val="right"/>
              <w:rPr>
                <w:sz w:val="20"/>
              </w:rPr>
            </w:pPr>
            <w:r>
              <w:rPr>
                <w:sz w:val="20"/>
              </w:rPr>
              <w:t>0</w:t>
            </w:r>
          </w:p>
        </w:tc>
      </w:tr>
      <w:tr w:rsidR="00213C54" w:rsidRPr="0030337A" w:rsidTr="00907D15">
        <w:trPr>
          <w:trHeight w:val="236"/>
        </w:trPr>
        <w:tc>
          <w:tcPr>
            <w:tcW w:w="2858" w:type="dxa"/>
            <w:gridSpan w:val="2"/>
            <w:shd w:val="clear" w:color="auto" w:fill="auto"/>
          </w:tcPr>
          <w:p w:rsidR="00213C54" w:rsidRPr="000E51C1" w:rsidRDefault="00213C54" w:rsidP="007F523C">
            <w:pPr>
              <w:autoSpaceDE w:val="0"/>
              <w:autoSpaceDN w:val="0"/>
              <w:adjustRightInd w:val="0"/>
              <w:rPr>
                <w:bCs/>
                <w:sz w:val="20"/>
                <w:szCs w:val="20"/>
              </w:rPr>
            </w:pPr>
            <w:r w:rsidRPr="000E51C1">
              <w:rPr>
                <w:bCs/>
                <w:sz w:val="20"/>
                <w:szCs w:val="20"/>
              </w:rPr>
              <w:t>Private ownership (total)</w:t>
            </w:r>
          </w:p>
        </w:tc>
        <w:tc>
          <w:tcPr>
            <w:tcW w:w="627" w:type="dxa"/>
            <w:shd w:val="clear" w:color="auto" w:fill="auto"/>
            <w:vAlign w:val="center"/>
          </w:tcPr>
          <w:p w:rsidR="00213C54" w:rsidRPr="00B55269" w:rsidRDefault="00393616" w:rsidP="00484E11">
            <w:pPr>
              <w:pStyle w:val="BodyText"/>
              <w:jc w:val="right"/>
              <w:rPr>
                <w:sz w:val="20"/>
              </w:rPr>
            </w:pPr>
            <w:r>
              <w:rPr>
                <w:sz w:val="20"/>
              </w:rPr>
              <w:t>0</w:t>
            </w:r>
          </w:p>
        </w:tc>
        <w:tc>
          <w:tcPr>
            <w:tcW w:w="627" w:type="dxa"/>
            <w:shd w:val="clear" w:color="auto" w:fill="auto"/>
            <w:vAlign w:val="center"/>
          </w:tcPr>
          <w:p w:rsidR="00213C54" w:rsidRPr="00B55269" w:rsidRDefault="00393616" w:rsidP="00525700">
            <w:pPr>
              <w:pStyle w:val="BodyText"/>
              <w:jc w:val="right"/>
              <w:rPr>
                <w:sz w:val="20"/>
              </w:rPr>
            </w:pPr>
            <w:r>
              <w:rPr>
                <w:sz w:val="20"/>
              </w:rPr>
              <w:t>0</w:t>
            </w:r>
          </w:p>
        </w:tc>
        <w:tc>
          <w:tcPr>
            <w:tcW w:w="627" w:type="dxa"/>
            <w:shd w:val="clear" w:color="auto" w:fill="auto"/>
            <w:vAlign w:val="center"/>
          </w:tcPr>
          <w:p w:rsidR="00213C54" w:rsidRPr="00B55269" w:rsidRDefault="00393616" w:rsidP="00484E11">
            <w:pPr>
              <w:pStyle w:val="BodyText"/>
              <w:jc w:val="right"/>
              <w:rPr>
                <w:sz w:val="20"/>
              </w:rPr>
            </w:pPr>
            <w:r>
              <w:rPr>
                <w:sz w:val="20"/>
              </w:rPr>
              <w:t>0</w:t>
            </w:r>
          </w:p>
        </w:tc>
        <w:tc>
          <w:tcPr>
            <w:tcW w:w="627" w:type="dxa"/>
            <w:shd w:val="clear" w:color="auto" w:fill="auto"/>
            <w:vAlign w:val="center"/>
          </w:tcPr>
          <w:p w:rsidR="00213C54" w:rsidRPr="00B55269" w:rsidRDefault="00C24FF7" w:rsidP="00484E11">
            <w:pPr>
              <w:pStyle w:val="BodyText"/>
              <w:jc w:val="right"/>
              <w:rPr>
                <w:sz w:val="20"/>
              </w:rPr>
            </w:pPr>
            <w:r>
              <w:rPr>
                <w:sz w:val="20"/>
              </w:rPr>
              <w:t>0</w:t>
            </w:r>
          </w:p>
        </w:tc>
        <w:tc>
          <w:tcPr>
            <w:tcW w:w="627" w:type="dxa"/>
            <w:shd w:val="clear" w:color="auto" w:fill="auto"/>
            <w:vAlign w:val="center"/>
          </w:tcPr>
          <w:p w:rsidR="00213C54" w:rsidRPr="00B55269" w:rsidRDefault="00C24FF7" w:rsidP="00484E11">
            <w:pPr>
              <w:pStyle w:val="BodyText"/>
              <w:jc w:val="right"/>
              <w:rPr>
                <w:sz w:val="20"/>
              </w:rPr>
            </w:pPr>
            <w:r>
              <w:rPr>
                <w:sz w:val="20"/>
              </w:rPr>
              <w:t>0</w:t>
            </w:r>
          </w:p>
        </w:tc>
        <w:tc>
          <w:tcPr>
            <w:tcW w:w="627" w:type="dxa"/>
            <w:shd w:val="clear" w:color="auto" w:fill="auto"/>
            <w:vAlign w:val="center"/>
          </w:tcPr>
          <w:p w:rsidR="00213C54" w:rsidRPr="00B55269" w:rsidRDefault="00C24FF7" w:rsidP="00484E11">
            <w:pPr>
              <w:pStyle w:val="BodyText"/>
              <w:jc w:val="right"/>
              <w:rPr>
                <w:sz w:val="20"/>
              </w:rPr>
            </w:pPr>
            <w:r>
              <w:rPr>
                <w:sz w:val="20"/>
              </w:rPr>
              <w:t>0</w:t>
            </w:r>
          </w:p>
        </w:tc>
        <w:tc>
          <w:tcPr>
            <w:tcW w:w="627" w:type="dxa"/>
            <w:shd w:val="clear" w:color="auto" w:fill="auto"/>
            <w:vAlign w:val="center"/>
          </w:tcPr>
          <w:p w:rsidR="00213C54" w:rsidRPr="00B55269" w:rsidRDefault="00C24FF7" w:rsidP="00484E11">
            <w:pPr>
              <w:pStyle w:val="BodyText"/>
              <w:jc w:val="right"/>
              <w:rPr>
                <w:sz w:val="20"/>
              </w:rPr>
            </w:pPr>
            <w:r>
              <w:rPr>
                <w:sz w:val="20"/>
              </w:rPr>
              <w:t>0</w:t>
            </w:r>
          </w:p>
        </w:tc>
        <w:tc>
          <w:tcPr>
            <w:tcW w:w="627" w:type="dxa"/>
            <w:shd w:val="clear" w:color="auto" w:fill="auto"/>
            <w:vAlign w:val="center"/>
          </w:tcPr>
          <w:p w:rsidR="00213C54" w:rsidRPr="00B55269" w:rsidRDefault="00C24FF7" w:rsidP="00484E11">
            <w:pPr>
              <w:pStyle w:val="BodyText"/>
              <w:jc w:val="right"/>
              <w:rPr>
                <w:sz w:val="20"/>
              </w:rPr>
            </w:pPr>
            <w:r>
              <w:rPr>
                <w:sz w:val="20"/>
              </w:rPr>
              <w:t>0</w:t>
            </w:r>
          </w:p>
        </w:tc>
        <w:tc>
          <w:tcPr>
            <w:tcW w:w="628" w:type="dxa"/>
            <w:shd w:val="clear" w:color="auto" w:fill="auto"/>
            <w:vAlign w:val="center"/>
          </w:tcPr>
          <w:p w:rsidR="00213C54" w:rsidRPr="00B55269" w:rsidRDefault="00C24FF7" w:rsidP="00484E11">
            <w:pPr>
              <w:pStyle w:val="BodyText"/>
              <w:jc w:val="right"/>
              <w:rPr>
                <w:sz w:val="20"/>
              </w:rPr>
            </w:pPr>
            <w:r>
              <w:rPr>
                <w:sz w:val="20"/>
              </w:rPr>
              <w:t>0</w:t>
            </w:r>
          </w:p>
        </w:tc>
      </w:tr>
      <w:tr w:rsidR="00213C54" w:rsidRPr="0030337A" w:rsidTr="00907D15">
        <w:trPr>
          <w:trHeight w:val="145"/>
        </w:trPr>
        <w:tc>
          <w:tcPr>
            <w:tcW w:w="2858" w:type="dxa"/>
            <w:gridSpan w:val="2"/>
            <w:shd w:val="clear" w:color="auto" w:fill="auto"/>
          </w:tcPr>
          <w:p w:rsidR="00213C54" w:rsidRPr="000E51C1" w:rsidRDefault="00213C54" w:rsidP="006F1A25">
            <w:pPr>
              <w:autoSpaceDE w:val="0"/>
              <w:autoSpaceDN w:val="0"/>
              <w:adjustRightInd w:val="0"/>
              <w:jc w:val="both"/>
              <w:rPr>
                <w:bCs/>
                <w:sz w:val="20"/>
                <w:szCs w:val="20"/>
              </w:rPr>
            </w:pPr>
            <w:r w:rsidRPr="000E51C1">
              <w:rPr>
                <w:bCs/>
                <w:sz w:val="20"/>
                <w:szCs w:val="20"/>
              </w:rPr>
              <w:t>Unknown ownership (total)</w:t>
            </w:r>
          </w:p>
        </w:tc>
        <w:tc>
          <w:tcPr>
            <w:tcW w:w="627" w:type="dxa"/>
            <w:tcBorders>
              <w:bottom w:val="single" w:sz="4" w:space="0" w:color="auto"/>
            </w:tcBorders>
            <w:shd w:val="clear" w:color="auto" w:fill="auto"/>
            <w:vAlign w:val="center"/>
          </w:tcPr>
          <w:p w:rsidR="00213C54" w:rsidRPr="00B55269" w:rsidRDefault="00511B56" w:rsidP="00484E11">
            <w:pPr>
              <w:pStyle w:val="BodyText"/>
              <w:jc w:val="right"/>
              <w:rPr>
                <w:sz w:val="20"/>
              </w:rPr>
            </w:pPr>
            <w:r>
              <w:rPr>
                <w:sz w:val="20"/>
              </w:rPr>
              <w:t>0</w:t>
            </w:r>
          </w:p>
        </w:tc>
        <w:tc>
          <w:tcPr>
            <w:tcW w:w="627" w:type="dxa"/>
            <w:tcBorders>
              <w:bottom w:val="single" w:sz="4" w:space="0" w:color="auto"/>
            </w:tcBorders>
            <w:shd w:val="clear" w:color="auto" w:fill="auto"/>
            <w:vAlign w:val="center"/>
          </w:tcPr>
          <w:p w:rsidR="00213C54" w:rsidRPr="00B55269" w:rsidRDefault="00511B56" w:rsidP="00484E11">
            <w:pPr>
              <w:pStyle w:val="BodyText"/>
              <w:jc w:val="right"/>
              <w:rPr>
                <w:sz w:val="20"/>
              </w:rPr>
            </w:pPr>
            <w:r>
              <w:rPr>
                <w:sz w:val="20"/>
              </w:rPr>
              <w:t>0</w:t>
            </w:r>
          </w:p>
        </w:tc>
        <w:tc>
          <w:tcPr>
            <w:tcW w:w="627" w:type="dxa"/>
            <w:tcBorders>
              <w:bottom w:val="single" w:sz="4" w:space="0" w:color="auto"/>
            </w:tcBorders>
            <w:shd w:val="clear" w:color="auto" w:fill="auto"/>
            <w:vAlign w:val="center"/>
          </w:tcPr>
          <w:p w:rsidR="00213C54" w:rsidRPr="00B55269" w:rsidRDefault="00511B56" w:rsidP="00484E11">
            <w:pPr>
              <w:pStyle w:val="BodyText"/>
              <w:jc w:val="right"/>
              <w:rPr>
                <w:sz w:val="20"/>
              </w:rPr>
            </w:pPr>
            <w:r>
              <w:rPr>
                <w:sz w:val="20"/>
              </w:rPr>
              <w:t>0</w:t>
            </w:r>
          </w:p>
        </w:tc>
        <w:tc>
          <w:tcPr>
            <w:tcW w:w="627" w:type="dxa"/>
            <w:tcBorders>
              <w:bottom w:val="single" w:sz="4" w:space="0" w:color="auto"/>
            </w:tcBorders>
            <w:shd w:val="clear" w:color="auto" w:fill="auto"/>
            <w:vAlign w:val="center"/>
          </w:tcPr>
          <w:p w:rsidR="00213C54" w:rsidRPr="00B55269" w:rsidRDefault="00511B56" w:rsidP="00484E11">
            <w:pPr>
              <w:pStyle w:val="BodyText"/>
              <w:jc w:val="right"/>
              <w:rPr>
                <w:sz w:val="20"/>
              </w:rPr>
            </w:pPr>
            <w:r>
              <w:rPr>
                <w:sz w:val="20"/>
              </w:rPr>
              <w:t>0</w:t>
            </w:r>
          </w:p>
        </w:tc>
        <w:tc>
          <w:tcPr>
            <w:tcW w:w="627" w:type="dxa"/>
            <w:tcBorders>
              <w:bottom w:val="single" w:sz="4" w:space="0" w:color="auto"/>
            </w:tcBorders>
            <w:shd w:val="clear" w:color="auto" w:fill="auto"/>
            <w:vAlign w:val="center"/>
          </w:tcPr>
          <w:p w:rsidR="00213C54" w:rsidRPr="00B55269" w:rsidRDefault="00511B56" w:rsidP="00484E11">
            <w:pPr>
              <w:pStyle w:val="BodyText"/>
              <w:jc w:val="right"/>
              <w:rPr>
                <w:sz w:val="20"/>
              </w:rPr>
            </w:pPr>
            <w:r>
              <w:rPr>
                <w:sz w:val="20"/>
              </w:rPr>
              <w:t>0</w:t>
            </w:r>
          </w:p>
        </w:tc>
        <w:tc>
          <w:tcPr>
            <w:tcW w:w="627" w:type="dxa"/>
            <w:shd w:val="clear" w:color="auto" w:fill="auto"/>
            <w:vAlign w:val="center"/>
          </w:tcPr>
          <w:p w:rsidR="00213C54" w:rsidRPr="00B55269" w:rsidRDefault="00511B56" w:rsidP="00484E11">
            <w:pPr>
              <w:pStyle w:val="BodyText"/>
              <w:jc w:val="right"/>
              <w:rPr>
                <w:sz w:val="20"/>
              </w:rPr>
            </w:pPr>
            <w:r>
              <w:rPr>
                <w:sz w:val="20"/>
              </w:rPr>
              <w:t>0</w:t>
            </w:r>
          </w:p>
        </w:tc>
        <w:tc>
          <w:tcPr>
            <w:tcW w:w="627" w:type="dxa"/>
            <w:tcBorders>
              <w:bottom w:val="single" w:sz="4" w:space="0" w:color="auto"/>
            </w:tcBorders>
            <w:shd w:val="clear" w:color="auto" w:fill="auto"/>
            <w:vAlign w:val="center"/>
          </w:tcPr>
          <w:p w:rsidR="00213C54" w:rsidRPr="00B55269" w:rsidRDefault="00511B56" w:rsidP="00484E11">
            <w:pPr>
              <w:pStyle w:val="BodyText"/>
              <w:jc w:val="right"/>
              <w:rPr>
                <w:sz w:val="20"/>
              </w:rPr>
            </w:pPr>
            <w:r>
              <w:rPr>
                <w:sz w:val="20"/>
              </w:rPr>
              <w:t>0</w:t>
            </w:r>
          </w:p>
        </w:tc>
        <w:tc>
          <w:tcPr>
            <w:tcW w:w="627" w:type="dxa"/>
            <w:tcBorders>
              <w:bottom w:val="single" w:sz="4" w:space="0" w:color="auto"/>
            </w:tcBorders>
            <w:shd w:val="clear" w:color="auto" w:fill="auto"/>
            <w:vAlign w:val="center"/>
          </w:tcPr>
          <w:p w:rsidR="00213C54" w:rsidRPr="00B55269" w:rsidRDefault="00511B56" w:rsidP="00484E11">
            <w:pPr>
              <w:pStyle w:val="BodyText"/>
              <w:jc w:val="right"/>
              <w:rPr>
                <w:sz w:val="20"/>
              </w:rPr>
            </w:pPr>
            <w:r>
              <w:rPr>
                <w:sz w:val="20"/>
              </w:rPr>
              <w:t>0</w:t>
            </w:r>
          </w:p>
        </w:tc>
        <w:tc>
          <w:tcPr>
            <w:tcW w:w="628" w:type="dxa"/>
            <w:shd w:val="clear" w:color="auto" w:fill="auto"/>
            <w:vAlign w:val="center"/>
          </w:tcPr>
          <w:p w:rsidR="00213C54" w:rsidRPr="00B55269" w:rsidRDefault="00511B56" w:rsidP="00484E11">
            <w:pPr>
              <w:pStyle w:val="BodyText"/>
              <w:jc w:val="right"/>
              <w:rPr>
                <w:sz w:val="20"/>
              </w:rPr>
            </w:pPr>
            <w:r>
              <w:rPr>
                <w:sz w:val="20"/>
              </w:rPr>
              <w:t>0</w:t>
            </w:r>
          </w:p>
        </w:tc>
      </w:tr>
      <w:tr w:rsidR="005F6EEB" w:rsidRPr="0030337A" w:rsidTr="00437246">
        <w:trPr>
          <w:trHeight w:val="145"/>
        </w:trPr>
        <w:tc>
          <w:tcPr>
            <w:tcW w:w="2858" w:type="dxa"/>
            <w:gridSpan w:val="2"/>
            <w:shd w:val="clear" w:color="auto" w:fill="auto"/>
          </w:tcPr>
          <w:p w:rsidR="005F6EEB" w:rsidRPr="000E51C1" w:rsidRDefault="005F6EEB" w:rsidP="006F1A25">
            <w:pPr>
              <w:autoSpaceDE w:val="0"/>
              <w:autoSpaceDN w:val="0"/>
              <w:adjustRightInd w:val="0"/>
              <w:jc w:val="both"/>
              <w:rPr>
                <w:bCs/>
                <w:sz w:val="20"/>
                <w:szCs w:val="20"/>
              </w:rPr>
            </w:pPr>
            <w:r w:rsidRPr="000E51C1">
              <w:rPr>
                <w:bCs/>
                <w:sz w:val="20"/>
                <w:szCs w:val="20"/>
              </w:rPr>
              <w:t>TOTAL</w:t>
            </w:r>
          </w:p>
        </w:tc>
        <w:tc>
          <w:tcPr>
            <w:tcW w:w="627" w:type="dxa"/>
            <w:shd w:val="clear" w:color="auto" w:fill="BFBFBF" w:themeFill="background1" w:themeFillShade="BF"/>
            <w:vAlign w:val="center"/>
          </w:tcPr>
          <w:p w:rsidR="005F6EEB" w:rsidRPr="00D6052E" w:rsidRDefault="00393616" w:rsidP="00484E11">
            <w:pPr>
              <w:jc w:val="right"/>
              <w:rPr>
                <w:bCs/>
                <w:sz w:val="20"/>
                <w:szCs w:val="20"/>
              </w:rPr>
            </w:pPr>
            <w:r>
              <w:rPr>
                <w:bCs/>
                <w:sz w:val="20"/>
                <w:szCs w:val="20"/>
              </w:rPr>
              <w:t>3.06</w:t>
            </w:r>
          </w:p>
        </w:tc>
        <w:tc>
          <w:tcPr>
            <w:tcW w:w="627" w:type="dxa"/>
            <w:shd w:val="clear" w:color="auto" w:fill="BFBFBF" w:themeFill="background1" w:themeFillShade="BF"/>
            <w:vAlign w:val="center"/>
          </w:tcPr>
          <w:p w:rsidR="005F6EEB" w:rsidRPr="00D6052E" w:rsidRDefault="00393616" w:rsidP="00484E11">
            <w:pPr>
              <w:jc w:val="right"/>
              <w:rPr>
                <w:bCs/>
                <w:sz w:val="20"/>
                <w:szCs w:val="20"/>
              </w:rPr>
            </w:pPr>
            <w:r>
              <w:rPr>
                <w:bCs/>
                <w:sz w:val="20"/>
                <w:szCs w:val="20"/>
              </w:rPr>
              <w:t>3.3</w:t>
            </w:r>
          </w:p>
        </w:tc>
        <w:tc>
          <w:tcPr>
            <w:tcW w:w="627" w:type="dxa"/>
            <w:shd w:val="clear" w:color="auto" w:fill="BFBFBF" w:themeFill="background1" w:themeFillShade="BF"/>
            <w:vAlign w:val="center"/>
          </w:tcPr>
          <w:p w:rsidR="005F6EEB" w:rsidRPr="00D6052E" w:rsidRDefault="00393616" w:rsidP="00484E11">
            <w:pPr>
              <w:jc w:val="right"/>
              <w:rPr>
                <w:bCs/>
                <w:sz w:val="20"/>
                <w:szCs w:val="20"/>
              </w:rPr>
            </w:pPr>
            <w:r>
              <w:rPr>
                <w:bCs/>
                <w:sz w:val="20"/>
                <w:szCs w:val="20"/>
              </w:rPr>
              <w:t>3.56</w:t>
            </w:r>
          </w:p>
        </w:tc>
        <w:tc>
          <w:tcPr>
            <w:tcW w:w="627" w:type="dxa"/>
            <w:shd w:val="clear" w:color="auto" w:fill="BFBFBF" w:themeFill="background1" w:themeFillShade="BF"/>
            <w:vAlign w:val="center"/>
          </w:tcPr>
          <w:p w:rsidR="005F6EEB" w:rsidRPr="00D6052E" w:rsidRDefault="005F6EEB" w:rsidP="00484E11">
            <w:pPr>
              <w:jc w:val="right"/>
              <w:rPr>
                <w:bCs/>
                <w:sz w:val="20"/>
                <w:szCs w:val="20"/>
              </w:rPr>
            </w:pPr>
            <w:r w:rsidRPr="00D6052E">
              <w:rPr>
                <w:bCs/>
                <w:sz w:val="20"/>
                <w:szCs w:val="20"/>
              </w:rPr>
              <w:t>46.5</w:t>
            </w:r>
          </w:p>
        </w:tc>
        <w:tc>
          <w:tcPr>
            <w:tcW w:w="627" w:type="dxa"/>
            <w:shd w:val="clear" w:color="auto" w:fill="BFBFBF" w:themeFill="background1" w:themeFillShade="BF"/>
            <w:vAlign w:val="center"/>
          </w:tcPr>
          <w:p w:rsidR="005F6EEB" w:rsidRPr="00D6052E" w:rsidRDefault="005F6EEB" w:rsidP="00484E11">
            <w:pPr>
              <w:jc w:val="right"/>
              <w:rPr>
                <w:bCs/>
                <w:sz w:val="20"/>
                <w:szCs w:val="20"/>
              </w:rPr>
            </w:pPr>
            <w:r w:rsidRPr="00D6052E">
              <w:rPr>
                <w:bCs/>
                <w:sz w:val="20"/>
                <w:szCs w:val="20"/>
              </w:rPr>
              <w:t>46.9</w:t>
            </w:r>
          </w:p>
        </w:tc>
        <w:tc>
          <w:tcPr>
            <w:tcW w:w="627" w:type="dxa"/>
            <w:shd w:val="clear" w:color="auto" w:fill="auto"/>
            <w:vAlign w:val="center"/>
          </w:tcPr>
          <w:p w:rsidR="005F6EEB" w:rsidRPr="00511B56" w:rsidRDefault="00F30BCD" w:rsidP="00484E11">
            <w:pPr>
              <w:jc w:val="right"/>
              <w:rPr>
                <w:bCs/>
                <w:sz w:val="20"/>
                <w:szCs w:val="20"/>
              </w:rPr>
            </w:pPr>
            <w:r>
              <w:rPr>
                <w:bCs/>
                <w:sz w:val="20"/>
                <w:szCs w:val="20"/>
              </w:rPr>
              <w:t>47.3</w:t>
            </w:r>
          </w:p>
        </w:tc>
        <w:tc>
          <w:tcPr>
            <w:tcW w:w="627" w:type="dxa"/>
            <w:shd w:val="clear" w:color="auto" w:fill="BFBFBF" w:themeFill="background1" w:themeFillShade="BF"/>
            <w:vAlign w:val="center"/>
          </w:tcPr>
          <w:p w:rsidR="005F6EEB" w:rsidRPr="00D6052E" w:rsidRDefault="005F6EEB" w:rsidP="00484E11">
            <w:pPr>
              <w:jc w:val="right"/>
              <w:rPr>
                <w:bCs/>
                <w:sz w:val="20"/>
                <w:szCs w:val="20"/>
              </w:rPr>
            </w:pPr>
            <w:r w:rsidRPr="00D6052E">
              <w:rPr>
                <w:bCs/>
                <w:sz w:val="20"/>
                <w:szCs w:val="20"/>
              </w:rPr>
              <w:t>51.5</w:t>
            </w:r>
          </w:p>
        </w:tc>
        <w:tc>
          <w:tcPr>
            <w:tcW w:w="627" w:type="dxa"/>
            <w:shd w:val="clear" w:color="auto" w:fill="BFBFBF" w:themeFill="background1" w:themeFillShade="BF"/>
            <w:vAlign w:val="center"/>
          </w:tcPr>
          <w:p w:rsidR="005F6EEB" w:rsidRPr="00D6052E" w:rsidRDefault="005F6EEB" w:rsidP="00484E11">
            <w:pPr>
              <w:jc w:val="right"/>
              <w:rPr>
                <w:bCs/>
                <w:sz w:val="20"/>
                <w:szCs w:val="20"/>
              </w:rPr>
            </w:pPr>
            <w:r w:rsidRPr="00D6052E">
              <w:rPr>
                <w:bCs/>
                <w:sz w:val="20"/>
                <w:szCs w:val="20"/>
              </w:rPr>
              <w:t>9.3</w:t>
            </w:r>
          </w:p>
        </w:tc>
        <w:tc>
          <w:tcPr>
            <w:tcW w:w="628" w:type="dxa"/>
            <w:shd w:val="clear" w:color="auto" w:fill="auto"/>
            <w:vAlign w:val="center"/>
          </w:tcPr>
          <w:p w:rsidR="005F6EEB" w:rsidRPr="00D6052E" w:rsidRDefault="00C24FF7" w:rsidP="00484E11">
            <w:pPr>
              <w:jc w:val="right"/>
              <w:rPr>
                <w:bCs/>
                <w:sz w:val="20"/>
                <w:szCs w:val="20"/>
              </w:rPr>
            </w:pPr>
            <w:r>
              <w:rPr>
                <w:bCs/>
                <w:sz w:val="20"/>
                <w:szCs w:val="20"/>
              </w:rPr>
              <w:t>8.0</w:t>
            </w:r>
          </w:p>
        </w:tc>
      </w:tr>
    </w:tbl>
    <w:p w:rsidR="00CC1A76" w:rsidRDefault="00CC1A76" w:rsidP="00E55557">
      <w:pPr>
        <w:autoSpaceDE w:val="0"/>
        <w:autoSpaceDN w:val="0"/>
        <w:adjustRightInd w:val="0"/>
        <w:rPr>
          <w:bCs/>
          <w:sz w:val="20"/>
          <w:szCs w:val="20"/>
        </w:rPr>
      </w:pPr>
    </w:p>
    <w:p w:rsidR="00175400" w:rsidRDefault="00175400" w:rsidP="00E55557">
      <w:pPr>
        <w:autoSpaceDE w:val="0"/>
        <w:autoSpaceDN w:val="0"/>
        <w:adjustRightInd w:val="0"/>
        <w:rPr>
          <w:bCs/>
          <w:sz w:val="20"/>
          <w:szCs w:val="20"/>
        </w:rPr>
      </w:pPr>
    </w:p>
    <w:p w:rsidR="00D64CC9" w:rsidRDefault="00D64CC9" w:rsidP="00D64CC9">
      <w:pPr>
        <w:autoSpaceDE w:val="0"/>
        <w:autoSpaceDN w:val="0"/>
        <w:adjustRightInd w:val="0"/>
        <w:rPr>
          <w:b/>
          <w:bCs/>
          <w:sz w:val="20"/>
          <w:szCs w:val="20"/>
        </w:rPr>
      </w:pPr>
      <w:r w:rsidRPr="0030337A">
        <w:rPr>
          <w:b/>
          <w:bCs/>
          <w:sz w:val="20"/>
          <w:szCs w:val="20"/>
        </w:rPr>
        <w:t>Country comments:</w:t>
      </w:r>
    </w:p>
    <w:p w:rsidR="00D64CC9" w:rsidRDefault="00D64CC9" w:rsidP="00D64CC9">
      <w:pPr>
        <w:autoSpaceDE w:val="0"/>
        <w:autoSpaceDN w:val="0"/>
        <w:adjustRightInd w:val="0"/>
        <w:rPr>
          <w:b/>
          <w:bCs/>
          <w:sz w:val="20"/>
          <w:szCs w:val="20"/>
        </w:rPr>
      </w:pPr>
    </w:p>
    <w:p w:rsidR="00D64CC9" w:rsidRDefault="00D64CC9" w:rsidP="00D64CC9">
      <w:pPr>
        <w:autoSpaceDE w:val="0"/>
        <w:autoSpaceDN w:val="0"/>
        <w:adjustRightInd w:val="0"/>
        <w:spacing w:after="120"/>
        <w:rPr>
          <w:b/>
          <w:bCs/>
          <w:sz w:val="20"/>
          <w:szCs w:val="20"/>
        </w:rPr>
      </w:pPr>
      <w:r w:rsidRPr="0030337A">
        <w:rPr>
          <w:sz w:val="20"/>
        </w:rPr>
        <w:t xml:space="preserve">1. </w:t>
      </w:r>
      <w:r>
        <w:rPr>
          <w:sz w:val="20"/>
        </w:rPr>
        <w:t>Harmonization of reporting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D64CC9" w:rsidRPr="0030337A" w:rsidTr="00B44F4D">
        <w:trPr>
          <w:trHeight w:val="451"/>
        </w:trPr>
        <w:tc>
          <w:tcPr>
            <w:tcW w:w="2718" w:type="dxa"/>
            <w:shd w:val="clear" w:color="auto" w:fill="B8CCE4"/>
          </w:tcPr>
          <w:p w:rsidR="00D64CC9" w:rsidRPr="0030337A" w:rsidRDefault="00520574" w:rsidP="00520574">
            <w:pPr>
              <w:autoSpaceDE w:val="0"/>
              <w:autoSpaceDN w:val="0"/>
              <w:adjustRightInd w:val="0"/>
              <w:jc w:val="both"/>
              <w:rPr>
                <w:bCs/>
                <w:sz w:val="20"/>
                <w:szCs w:val="20"/>
              </w:rPr>
            </w:pPr>
            <w:r>
              <w:rPr>
                <w:bCs/>
                <w:sz w:val="20"/>
                <w:szCs w:val="20"/>
              </w:rPr>
              <w:t>Table 3 c</w:t>
            </w:r>
            <w:r w:rsidRPr="0030337A">
              <w:rPr>
                <w:bCs/>
                <w:sz w:val="20"/>
                <w:szCs w:val="20"/>
              </w:rPr>
              <w:t>ategory</w:t>
            </w:r>
          </w:p>
        </w:tc>
        <w:tc>
          <w:tcPr>
            <w:tcW w:w="5754" w:type="dxa"/>
            <w:shd w:val="clear" w:color="auto" w:fill="B8CCE4"/>
          </w:tcPr>
          <w:p w:rsidR="00D64CC9" w:rsidRPr="0030337A" w:rsidRDefault="00D64CC9" w:rsidP="008B1B0A">
            <w:pPr>
              <w:autoSpaceDE w:val="0"/>
              <w:autoSpaceDN w:val="0"/>
              <w:adjustRightInd w:val="0"/>
              <w:jc w:val="both"/>
              <w:rPr>
                <w:bCs/>
                <w:sz w:val="20"/>
                <w:szCs w:val="20"/>
              </w:rPr>
            </w:pPr>
            <w:r w:rsidRPr="0030337A">
              <w:rPr>
                <w:bCs/>
                <w:sz w:val="20"/>
                <w:szCs w:val="20"/>
              </w:rPr>
              <w:t xml:space="preserve">Comments related to </w:t>
            </w:r>
            <w:r>
              <w:rPr>
                <w:bCs/>
                <w:sz w:val="20"/>
                <w:szCs w:val="20"/>
              </w:rPr>
              <w:t>the relevance of national classifications and</w:t>
            </w:r>
            <w:r w:rsidRPr="0030337A">
              <w:rPr>
                <w:bCs/>
                <w:sz w:val="20"/>
                <w:szCs w:val="20"/>
              </w:rPr>
              <w:t xml:space="preserve"> definitions</w:t>
            </w:r>
            <w:r>
              <w:rPr>
                <w:bCs/>
                <w:sz w:val="20"/>
                <w:szCs w:val="20"/>
              </w:rPr>
              <w:t xml:space="preserve"> to the system proposed in this questionnaire</w:t>
            </w:r>
            <w:r w:rsidRPr="0030337A">
              <w:rPr>
                <w:bCs/>
                <w:sz w:val="20"/>
                <w:szCs w:val="20"/>
              </w:rPr>
              <w:t>.</w:t>
            </w:r>
          </w:p>
        </w:tc>
      </w:tr>
      <w:tr w:rsidR="00C24FF7" w:rsidRPr="0030337A" w:rsidTr="00B44F4D">
        <w:trPr>
          <w:trHeight w:val="226"/>
        </w:trPr>
        <w:tc>
          <w:tcPr>
            <w:tcW w:w="2718" w:type="dxa"/>
            <w:shd w:val="clear" w:color="auto" w:fill="auto"/>
          </w:tcPr>
          <w:p w:rsidR="00C24FF7" w:rsidRDefault="00C24FF7" w:rsidP="00CA6266">
            <w:pPr>
              <w:autoSpaceDE w:val="0"/>
              <w:autoSpaceDN w:val="0"/>
              <w:adjustRightInd w:val="0"/>
              <w:rPr>
                <w:bCs/>
                <w:sz w:val="20"/>
                <w:szCs w:val="20"/>
              </w:rPr>
            </w:pPr>
            <w:r>
              <w:rPr>
                <w:bCs/>
                <w:sz w:val="20"/>
                <w:szCs w:val="20"/>
              </w:rPr>
              <w:t>Forest Available for Wood Supply</w:t>
            </w:r>
          </w:p>
        </w:tc>
        <w:tc>
          <w:tcPr>
            <w:tcW w:w="5754" w:type="dxa"/>
            <w:shd w:val="clear" w:color="auto" w:fill="auto"/>
          </w:tcPr>
          <w:p w:rsidR="00C24FF7" w:rsidRDefault="00C24FF7" w:rsidP="00CA6266">
            <w:pPr>
              <w:autoSpaceDE w:val="0"/>
              <w:autoSpaceDN w:val="0"/>
              <w:adjustRightInd w:val="0"/>
              <w:rPr>
                <w:bCs/>
                <w:sz w:val="20"/>
                <w:szCs w:val="20"/>
              </w:rPr>
            </w:pPr>
            <w:r>
              <w:rPr>
                <w:bCs/>
                <w:sz w:val="20"/>
                <w:szCs w:val="20"/>
              </w:rPr>
              <w:t>All FAWS are publicly owned.</w:t>
            </w:r>
          </w:p>
        </w:tc>
      </w:tr>
      <w:tr w:rsidR="00D64CC9" w:rsidRPr="0030337A" w:rsidTr="00B44F4D">
        <w:trPr>
          <w:trHeight w:val="226"/>
        </w:trPr>
        <w:tc>
          <w:tcPr>
            <w:tcW w:w="2718" w:type="dxa"/>
            <w:shd w:val="clear" w:color="auto" w:fill="auto"/>
          </w:tcPr>
          <w:p w:rsidR="00D64CC9" w:rsidRPr="0030337A" w:rsidRDefault="001B6225" w:rsidP="00CA6266">
            <w:pPr>
              <w:autoSpaceDE w:val="0"/>
              <w:autoSpaceDN w:val="0"/>
              <w:adjustRightInd w:val="0"/>
              <w:rPr>
                <w:bCs/>
                <w:sz w:val="20"/>
                <w:szCs w:val="20"/>
              </w:rPr>
            </w:pPr>
            <w:r>
              <w:rPr>
                <w:bCs/>
                <w:sz w:val="20"/>
                <w:szCs w:val="20"/>
              </w:rPr>
              <w:t>Growing stock</w:t>
            </w:r>
          </w:p>
        </w:tc>
        <w:tc>
          <w:tcPr>
            <w:tcW w:w="5754" w:type="dxa"/>
            <w:shd w:val="clear" w:color="auto" w:fill="auto"/>
          </w:tcPr>
          <w:p w:rsidR="00EB6AA2" w:rsidRDefault="001B6225" w:rsidP="00CA6266">
            <w:pPr>
              <w:autoSpaceDE w:val="0"/>
              <w:autoSpaceDN w:val="0"/>
              <w:adjustRightInd w:val="0"/>
              <w:rPr>
                <w:bCs/>
                <w:sz w:val="20"/>
                <w:szCs w:val="20"/>
              </w:rPr>
            </w:pPr>
            <w:r>
              <w:rPr>
                <w:bCs/>
                <w:sz w:val="20"/>
                <w:szCs w:val="20"/>
              </w:rPr>
              <w:t>Volume overbark of all living trees</w:t>
            </w:r>
            <w:r w:rsidR="00F32CAE">
              <w:rPr>
                <w:bCs/>
                <w:sz w:val="20"/>
                <w:szCs w:val="20"/>
              </w:rPr>
              <w:t xml:space="preserve"> </w:t>
            </w:r>
            <w:r>
              <w:rPr>
                <w:bCs/>
                <w:sz w:val="20"/>
                <w:szCs w:val="20"/>
              </w:rPr>
              <w:t>more than 12cm in diameter at breast height. It includes the stem from stump height up to a top diameter of 7cm. It does not include branches (deviation from the relevant FRA2015 definition in relation to dbh and top diameter.</w:t>
            </w:r>
          </w:p>
          <w:p w:rsidR="00EB6AA2" w:rsidRPr="0030337A" w:rsidRDefault="00EB6AA2" w:rsidP="00B01B3D">
            <w:pPr>
              <w:autoSpaceDE w:val="0"/>
              <w:autoSpaceDN w:val="0"/>
              <w:adjustRightInd w:val="0"/>
              <w:rPr>
                <w:bCs/>
                <w:sz w:val="20"/>
                <w:szCs w:val="20"/>
              </w:rPr>
            </w:pPr>
            <w:r w:rsidRPr="00BB09A0">
              <w:rPr>
                <w:bCs/>
                <w:sz w:val="20"/>
                <w:szCs w:val="20"/>
              </w:rPr>
              <w:t>PRE-FILLED FIGURES REFER</w:t>
            </w:r>
            <w:r w:rsidR="00B01B3D" w:rsidRPr="00BB09A0">
              <w:rPr>
                <w:bCs/>
                <w:sz w:val="20"/>
                <w:szCs w:val="20"/>
              </w:rPr>
              <w:t>ED</w:t>
            </w:r>
            <w:r w:rsidRPr="00BB09A0">
              <w:rPr>
                <w:bCs/>
                <w:sz w:val="20"/>
                <w:szCs w:val="20"/>
              </w:rPr>
              <w:t xml:space="preserve"> TO THE TOTAL GROWING STOCK OF CYPRUS’ FORESTS INSTEAD OF FAWS (AS INDICATED IN THE </w:t>
            </w:r>
            <w:r w:rsidR="009600C7" w:rsidRPr="00BB09A0">
              <w:rPr>
                <w:bCs/>
                <w:sz w:val="20"/>
                <w:szCs w:val="20"/>
              </w:rPr>
              <w:t xml:space="preserve">TITLE OF THE </w:t>
            </w:r>
            <w:r w:rsidRPr="00BB09A0">
              <w:rPr>
                <w:bCs/>
                <w:sz w:val="20"/>
                <w:szCs w:val="20"/>
              </w:rPr>
              <w:t>REPORTING FORM</w:t>
            </w:r>
            <w:r w:rsidR="009600C7" w:rsidRPr="00BB09A0">
              <w:rPr>
                <w:bCs/>
                <w:sz w:val="20"/>
                <w:szCs w:val="20"/>
              </w:rPr>
              <w:t>.</w:t>
            </w:r>
            <w:r w:rsidR="00BB09A0">
              <w:rPr>
                <w:bCs/>
                <w:sz w:val="20"/>
                <w:szCs w:val="20"/>
              </w:rPr>
              <w:t xml:space="preserve"> </w:t>
            </w:r>
            <w:r w:rsidR="00B01B3D">
              <w:rPr>
                <w:bCs/>
                <w:sz w:val="20"/>
                <w:szCs w:val="20"/>
              </w:rPr>
              <w:t xml:space="preserve"> THUS, THE PREFILLED DATA WERE CORRECTED TO COMPLY WITH ALL OTHER DATA IN THE TABLE AND THE TITLE.</w:t>
            </w:r>
          </w:p>
        </w:tc>
      </w:tr>
      <w:tr w:rsidR="00D64CC9" w:rsidRPr="0030337A" w:rsidTr="00B44F4D">
        <w:trPr>
          <w:trHeight w:val="226"/>
        </w:trPr>
        <w:tc>
          <w:tcPr>
            <w:tcW w:w="2718" w:type="dxa"/>
            <w:shd w:val="clear" w:color="auto" w:fill="auto"/>
          </w:tcPr>
          <w:p w:rsidR="00D64CC9" w:rsidRPr="0030337A" w:rsidRDefault="00CD0B95" w:rsidP="00283B5D">
            <w:pPr>
              <w:autoSpaceDE w:val="0"/>
              <w:autoSpaceDN w:val="0"/>
              <w:adjustRightInd w:val="0"/>
              <w:rPr>
                <w:bCs/>
                <w:sz w:val="20"/>
                <w:szCs w:val="20"/>
              </w:rPr>
            </w:pPr>
            <w:r>
              <w:rPr>
                <w:bCs/>
                <w:sz w:val="20"/>
                <w:szCs w:val="20"/>
              </w:rPr>
              <w:t>47.3</w:t>
            </w:r>
            <w:r w:rsidR="00FF0EF4">
              <w:rPr>
                <w:bCs/>
                <w:sz w:val="20"/>
                <w:szCs w:val="20"/>
              </w:rPr>
              <w:t xml:space="preserve">Net annual increment </w:t>
            </w:r>
          </w:p>
        </w:tc>
        <w:tc>
          <w:tcPr>
            <w:tcW w:w="5754" w:type="dxa"/>
            <w:shd w:val="clear" w:color="auto" w:fill="auto"/>
          </w:tcPr>
          <w:p w:rsidR="00D64CC9" w:rsidRPr="0030337A" w:rsidRDefault="00283B5D" w:rsidP="00283B5D">
            <w:pPr>
              <w:autoSpaceDE w:val="0"/>
              <w:autoSpaceDN w:val="0"/>
              <w:adjustRightInd w:val="0"/>
              <w:rPr>
                <w:bCs/>
                <w:sz w:val="20"/>
                <w:szCs w:val="20"/>
              </w:rPr>
            </w:pPr>
            <w:r>
              <w:rPr>
                <w:bCs/>
                <w:sz w:val="20"/>
                <w:szCs w:val="20"/>
              </w:rPr>
              <w:t>It refers only to the FAWS which are completely under public ownership.</w:t>
            </w:r>
          </w:p>
        </w:tc>
      </w:tr>
      <w:tr w:rsidR="00D64CC9" w:rsidRPr="0030337A" w:rsidTr="00B44F4D">
        <w:trPr>
          <w:trHeight w:val="238"/>
        </w:trPr>
        <w:tc>
          <w:tcPr>
            <w:tcW w:w="2718" w:type="dxa"/>
            <w:shd w:val="clear" w:color="auto" w:fill="auto"/>
          </w:tcPr>
          <w:p w:rsidR="00D64CC9" w:rsidRPr="0030337A" w:rsidRDefault="00381D6C" w:rsidP="00CA6266">
            <w:pPr>
              <w:autoSpaceDE w:val="0"/>
              <w:autoSpaceDN w:val="0"/>
              <w:adjustRightInd w:val="0"/>
              <w:rPr>
                <w:bCs/>
                <w:sz w:val="20"/>
                <w:szCs w:val="20"/>
              </w:rPr>
            </w:pPr>
            <w:r>
              <w:rPr>
                <w:bCs/>
                <w:sz w:val="20"/>
                <w:szCs w:val="20"/>
              </w:rPr>
              <w:t xml:space="preserve">Annual Fellings </w:t>
            </w:r>
          </w:p>
        </w:tc>
        <w:tc>
          <w:tcPr>
            <w:tcW w:w="5754" w:type="dxa"/>
            <w:shd w:val="clear" w:color="auto" w:fill="auto"/>
          </w:tcPr>
          <w:p w:rsidR="00D64CC9" w:rsidRPr="0030337A" w:rsidRDefault="00381D6C" w:rsidP="00CA6266">
            <w:pPr>
              <w:autoSpaceDE w:val="0"/>
              <w:autoSpaceDN w:val="0"/>
              <w:adjustRightInd w:val="0"/>
              <w:rPr>
                <w:bCs/>
                <w:sz w:val="20"/>
                <w:szCs w:val="20"/>
              </w:rPr>
            </w:pPr>
            <w:r>
              <w:rPr>
                <w:bCs/>
                <w:sz w:val="20"/>
                <w:szCs w:val="20"/>
              </w:rPr>
              <w:t>It refers only to FAWS which are completely under public ownership</w:t>
            </w:r>
          </w:p>
        </w:tc>
      </w:tr>
    </w:tbl>
    <w:p w:rsidR="00D64CC9" w:rsidRDefault="00D64CC9" w:rsidP="00D64CC9">
      <w:pPr>
        <w:autoSpaceDE w:val="0"/>
        <w:autoSpaceDN w:val="0"/>
        <w:adjustRightInd w:val="0"/>
        <w:rPr>
          <w:b/>
          <w:bCs/>
          <w:sz w:val="20"/>
          <w:szCs w:val="20"/>
        </w:rPr>
      </w:pPr>
    </w:p>
    <w:p w:rsidR="00D64CC9" w:rsidRDefault="00D64CC9" w:rsidP="00D64CC9">
      <w:pPr>
        <w:autoSpaceDE w:val="0"/>
        <w:autoSpaceDN w:val="0"/>
        <w:adjustRightInd w:val="0"/>
        <w:spacing w:after="120"/>
        <w:rPr>
          <w:b/>
          <w:bCs/>
          <w:sz w:val="20"/>
          <w:szCs w:val="20"/>
        </w:rPr>
      </w:pPr>
      <w:r>
        <w:rPr>
          <w:sz w:val="20"/>
        </w:rPr>
        <w:t>2</w:t>
      </w:r>
      <w:r w:rsidRPr="0030337A">
        <w:rPr>
          <w:sz w:val="20"/>
        </w:rPr>
        <w:t xml:space="preserve">. </w:t>
      </w:r>
      <w:r>
        <w:rPr>
          <w:sz w:val="20"/>
        </w:rPr>
        <w:t>Description of reported data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D64CC9" w:rsidRPr="0030337A" w:rsidTr="00B44F4D">
        <w:trPr>
          <w:trHeight w:val="451"/>
        </w:trPr>
        <w:tc>
          <w:tcPr>
            <w:tcW w:w="2718" w:type="dxa"/>
            <w:shd w:val="clear" w:color="auto" w:fill="B8CCE4"/>
          </w:tcPr>
          <w:p w:rsidR="00D64CC9" w:rsidRPr="0030337A" w:rsidRDefault="00520574" w:rsidP="00520574">
            <w:pPr>
              <w:autoSpaceDE w:val="0"/>
              <w:autoSpaceDN w:val="0"/>
              <w:adjustRightInd w:val="0"/>
              <w:jc w:val="both"/>
              <w:rPr>
                <w:bCs/>
                <w:sz w:val="20"/>
                <w:szCs w:val="20"/>
              </w:rPr>
            </w:pPr>
            <w:r>
              <w:rPr>
                <w:bCs/>
                <w:sz w:val="20"/>
                <w:szCs w:val="20"/>
              </w:rPr>
              <w:t>Table 3 c</w:t>
            </w:r>
            <w:r w:rsidRPr="0030337A">
              <w:rPr>
                <w:bCs/>
                <w:sz w:val="20"/>
                <w:szCs w:val="20"/>
              </w:rPr>
              <w:t>ategory</w:t>
            </w:r>
          </w:p>
        </w:tc>
        <w:tc>
          <w:tcPr>
            <w:tcW w:w="5754" w:type="dxa"/>
            <w:shd w:val="clear" w:color="auto" w:fill="B8CCE4"/>
          </w:tcPr>
          <w:p w:rsidR="00D64CC9" w:rsidRDefault="00D64CC9" w:rsidP="008B1B0A">
            <w:pPr>
              <w:autoSpaceDE w:val="0"/>
              <w:autoSpaceDN w:val="0"/>
              <w:adjustRightInd w:val="0"/>
              <w:jc w:val="both"/>
              <w:rPr>
                <w:bCs/>
                <w:sz w:val="20"/>
                <w:szCs w:val="20"/>
              </w:rPr>
            </w:pPr>
            <w:r>
              <w:rPr>
                <w:bCs/>
                <w:sz w:val="20"/>
                <w:szCs w:val="20"/>
              </w:rPr>
              <w:t>Comments on the reported status and trends. Information about subregional variety. Additional information, examples, description of the reported area.</w:t>
            </w:r>
          </w:p>
          <w:p w:rsidR="00D64CC9" w:rsidRPr="00994041" w:rsidRDefault="00D64CC9" w:rsidP="008B1B0A">
            <w:pPr>
              <w:autoSpaceDE w:val="0"/>
              <w:autoSpaceDN w:val="0"/>
              <w:adjustRightInd w:val="0"/>
              <w:jc w:val="both"/>
              <w:rPr>
                <w:bCs/>
                <w:i/>
                <w:sz w:val="20"/>
                <w:szCs w:val="20"/>
              </w:rPr>
            </w:pPr>
            <w:r>
              <w:rPr>
                <w:bCs/>
                <w:i/>
                <w:sz w:val="20"/>
                <w:szCs w:val="20"/>
              </w:rPr>
              <w:t>Please provide this information, in particular if quantitative data is not available; u</w:t>
            </w:r>
            <w:r w:rsidRPr="00994041">
              <w:rPr>
                <w:bCs/>
                <w:i/>
                <w:sz w:val="20"/>
                <w:szCs w:val="20"/>
              </w:rPr>
              <w:t xml:space="preserve">se additional sheets if needed.  </w:t>
            </w:r>
          </w:p>
        </w:tc>
      </w:tr>
      <w:tr w:rsidR="00D64CC9" w:rsidRPr="0030337A" w:rsidTr="00B44F4D">
        <w:trPr>
          <w:trHeight w:val="226"/>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r w:rsidR="00D64CC9" w:rsidRPr="0030337A" w:rsidTr="00B44F4D">
        <w:trPr>
          <w:trHeight w:val="226"/>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r w:rsidR="00D64CC9" w:rsidRPr="0030337A" w:rsidTr="00B44F4D">
        <w:trPr>
          <w:trHeight w:val="238"/>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bl>
    <w:p w:rsidR="00CC1A76" w:rsidRPr="0030337A" w:rsidRDefault="00CC1A76" w:rsidP="00E55557">
      <w:pPr>
        <w:autoSpaceDE w:val="0"/>
        <w:autoSpaceDN w:val="0"/>
        <w:adjustRightInd w:val="0"/>
        <w:rPr>
          <w:b/>
          <w:sz w:val="20"/>
          <w:szCs w:val="20"/>
        </w:rPr>
      </w:pPr>
    </w:p>
    <w:p w:rsidR="00CF32FD" w:rsidRDefault="00E55557" w:rsidP="00BE3063">
      <w:pPr>
        <w:autoSpaceDE w:val="0"/>
        <w:autoSpaceDN w:val="0"/>
        <w:adjustRightInd w:val="0"/>
        <w:rPr>
          <w:b/>
          <w:sz w:val="20"/>
          <w:szCs w:val="20"/>
        </w:rPr>
      </w:pPr>
      <w:r w:rsidRPr="0030337A">
        <w:rPr>
          <w:b/>
          <w:sz w:val="20"/>
          <w:szCs w:val="20"/>
        </w:rPr>
        <w:t>Reporting note</w:t>
      </w:r>
      <w:r w:rsidR="000E7519">
        <w:rPr>
          <w:b/>
          <w:sz w:val="20"/>
          <w:szCs w:val="20"/>
        </w:rPr>
        <w:t>s</w:t>
      </w:r>
      <w:r w:rsidRPr="0030337A">
        <w:rPr>
          <w:b/>
          <w:sz w:val="20"/>
          <w:szCs w:val="20"/>
        </w:rPr>
        <w:t>:</w:t>
      </w:r>
    </w:p>
    <w:p w:rsidR="00672A62" w:rsidRPr="00061DDA" w:rsidRDefault="00672A62" w:rsidP="006E54C0">
      <w:pPr>
        <w:numPr>
          <w:ilvl w:val="0"/>
          <w:numId w:val="14"/>
        </w:numPr>
        <w:autoSpaceDE w:val="0"/>
        <w:autoSpaceDN w:val="0"/>
        <w:adjustRightInd w:val="0"/>
        <w:ind w:left="284" w:hanging="284"/>
        <w:rPr>
          <w:sz w:val="20"/>
          <w:szCs w:val="20"/>
        </w:rPr>
      </w:pPr>
      <w:r w:rsidRPr="00061DDA">
        <w:rPr>
          <w:b/>
          <w:i/>
          <w:sz w:val="20"/>
          <w:szCs w:val="20"/>
        </w:rPr>
        <w:t>Reference years for growing stock:</w:t>
      </w:r>
      <w:r w:rsidRPr="00061DDA">
        <w:rPr>
          <w:sz w:val="20"/>
          <w:szCs w:val="20"/>
        </w:rPr>
        <w:t xml:space="preserve"> The figures for the reporting years refer to the situation in a reference year, a “central year” (1990, 2010</w:t>
      </w:r>
      <w:r w:rsidR="0048662F">
        <w:rPr>
          <w:sz w:val="20"/>
          <w:szCs w:val="20"/>
        </w:rPr>
        <w:t xml:space="preserve"> and</w:t>
      </w:r>
      <w:r w:rsidRPr="00061DDA">
        <w:rPr>
          <w:sz w:val="20"/>
          <w:szCs w:val="20"/>
        </w:rPr>
        <w:t xml:space="preserve"> 201</w:t>
      </w:r>
      <w:r w:rsidR="00AF3D10" w:rsidRPr="00061DDA">
        <w:rPr>
          <w:sz w:val="20"/>
          <w:szCs w:val="20"/>
        </w:rPr>
        <w:t>5</w:t>
      </w:r>
      <w:r w:rsidRPr="00061DDA">
        <w:rPr>
          <w:sz w:val="20"/>
          <w:szCs w:val="20"/>
        </w:rPr>
        <w:t xml:space="preserve">) noted in the Table, or in a nearest year for which data is available. </w:t>
      </w:r>
    </w:p>
    <w:p w:rsidR="007301A2" w:rsidRPr="00F30BCD" w:rsidRDefault="00672A62" w:rsidP="006E54C0">
      <w:pPr>
        <w:numPr>
          <w:ilvl w:val="0"/>
          <w:numId w:val="14"/>
        </w:numPr>
        <w:autoSpaceDE w:val="0"/>
        <w:autoSpaceDN w:val="0"/>
        <w:adjustRightInd w:val="0"/>
        <w:ind w:left="284" w:hanging="284"/>
        <w:rPr>
          <w:sz w:val="20"/>
        </w:rPr>
      </w:pPr>
      <w:r w:rsidRPr="00F30BCD">
        <w:rPr>
          <w:b/>
          <w:i/>
          <w:sz w:val="20"/>
          <w:szCs w:val="20"/>
        </w:rPr>
        <w:t>Reference years for net annual increment and annual fellings:</w:t>
      </w:r>
      <w:r w:rsidRPr="00F30BCD">
        <w:rPr>
          <w:sz w:val="20"/>
          <w:szCs w:val="20"/>
        </w:rPr>
        <w:t xml:space="preserve"> </w:t>
      </w:r>
      <w:r w:rsidRPr="00F30BCD">
        <w:rPr>
          <w:bCs/>
          <w:sz w:val="20"/>
          <w:szCs w:val="20"/>
        </w:rPr>
        <w:t xml:space="preserve">The figures for the reporting years refer to the average for the 5-year periods </w:t>
      </w:r>
      <w:r w:rsidR="00C80AA4" w:rsidRPr="00F30BCD">
        <w:rPr>
          <w:bCs/>
          <w:sz w:val="20"/>
          <w:szCs w:val="20"/>
        </w:rPr>
        <w:t>(</w:t>
      </w:r>
      <w:r w:rsidRPr="00F30BCD">
        <w:rPr>
          <w:bCs/>
          <w:sz w:val="20"/>
          <w:szCs w:val="20"/>
        </w:rPr>
        <w:t>1988-1992</w:t>
      </w:r>
      <w:r w:rsidR="0048662F" w:rsidRPr="00F30BCD">
        <w:rPr>
          <w:bCs/>
          <w:sz w:val="20"/>
          <w:szCs w:val="20"/>
        </w:rPr>
        <w:t xml:space="preserve"> for 1990</w:t>
      </w:r>
      <w:r w:rsidRPr="00F30BCD">
        <w:rPr>
          <w:bCs/>
          <w:sz w:val="20"/>
          <w:szCs w:val="20"/>
        </w:rPr>
        <w:t xml:space="preserve">, 2008-2012 </w:t>
      </w:r>
      <w:r w:rsidR="0048662F" w:rsidRPr="00F30BCD">
        <w:rPr>
          <w:bCs/>
          <w:sz w:val="20"/>
          <w:szCs w:val="20"/>
        </w:rPr>
        <w:t xml:space="preserve">for 2010 </w:t>
      </w:r>
      <w:r w:rsidR="00C80AA4" w:rsidRPr="00F30BCD">
        <w:rPr>
          <w:bCs/>
          <w:sz w:val="20"/>
          <w:szCs w:val="20"/>
        </w:rPr>
        <w:t>respectively 2013-2014 for 2015)</w:t>
      </w:r>
      <w:r w:rsidRPr="00F30BCD">
        <w:rPr>
          <w:bCs/>
          <w:sz w:val="20"/>
          <w:szCs w:val="20"/>
        </w:rPr>
        <w:t xml:space="preserve">, not to </w:t>
      </w:r>
      <w:r w:rsidRPr="00F30BCD">
        <w:rPr>
          <w:sz w:val="20"/>
          <w:szCs w:val="20"/>
        </w:rPr>
        <w:t xml:space="preserve">the data for the “central year” (1990, 2010 and </w:t>
      </w:r>
      <w:r w:rsidR="00C80AA4" w:rsidRPr="00F30BCD">
        <w:rPr>
          <w:sz w:val="20"/>
          <w:szCs w:val="20"/>
        </w:rPr>
        <w:t>2015</w:t>
      </w:r>
      <w:r w:rsidRPr="00F30BCD">
        <w:rPr>
          <w:sz w:val="20"/>
          <w:szCs w:val="20"/>
        </w:rPr>
        <w:t>) noted in the Table</w:t>
      </w:r>
      <w:r w:rsidRPr="00F30BCD">
        <w:rPr>
          <w:bCs/>
          <w:sz w:val="20"/>
          <w:szCs w:val="20"/>
        </w:rPr>
        <w:t>.</w:t>
      </w:r>
    </w:p>
    <w:p w:rsidR="004C2446" w:rsidRPr="00061DDA" w:rsidRDefault="004C2446" w:rsidP="006E54C0">
      <w:pPr>
        <w:numPr>
          <w:ilvl w:val="0"/>
          <w:numId w:val="14"/>
        </w:numPr>
        <w:autoSpaceDE w:val="0"/>
        <w:autoSpaceDN w:val="0"/>
        <w:adjustRightInd w:val="0"/>
        <w:ind w:left="284" w:hanging="284"/>
        <w:rPr>
          <w:sz w:val="20"/>
        </w:rPr>
      </w:pPr>
      <w:r w:rsidRPr="00061DDA">
        <w:rPr>
          <w:sz w:val="20"/>
        </w:rPr>
        <w:t xml:space="preserve">For a definition of </w:t>
      </w:r>
      <w:r w:rsidR="005A59A1" w:rsidRPr="00061DDA">
        <w:rPr>
          <w:sz w:val="20"/>
        </w:rPr>
        <w:t>Forest Available for Wood Supply (</w:t>
      </w:r>
      <w:r w:rsidRPr="00061DDA">
        <w:rPr>
          <w:sz w:val="20"/>
        </w:rPr>
        <w:t>FAWS</w:t>
      </w:r>
      <w:r w:rsidR="005A59A1" w:rsidRPr="00061DDA">
        <w:rPr>
          <w:sz w:val="20"/>
        </w:rPr>
        <w:t>)</w:t>
      </w:r>
      <w:r w:rsidRPr="00061DDA">
        <w:rPr>
          <w:sz w:val="20"/>
        </w:rPr>
        <w:t xml:space="preserve"> please consult the terms and definitions in Reporting Form 1.</w:t>
      </w:r>
    </w:p>
    <w:p w:rsidR="0026678B" w:rsidRDefault="00975C76" w:rsidP="007301A2">
      <w:pPr>
        <w:pStyle w:val="BodyText"/>
        <w:rPr>
          <w:sz w:val="20"/>
        </w:rPr>
      </w:pPr>
      <w:r w:rsidRPr="0030337A">
        <w:rPr>
          <w:sz w:val="20"/>
        </w:rPr>
        <w:br w:type="page"/>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8522"/>
      </w:tblGrid>
      <w:tr w:rsidR="0026678B" w:rsidRPr="00453FF5" w:rsidTr="00453FF5">
        <w:tc>
          <w:tcPr>
            <w:tcW w:w="8522" w:type="dxa"/>
            <w:shd w:val="clear" w:color="auto" w:fill="auto"/>
          </w:tcPr>
          <w:p w:rsidR="0026678B" w:rsidRPr="00B55269" w:rsidRDefault="0026678B" w:rsidP="00453FF5">
            <w:pPr>
              <w:pStyle w:val="BodyText"/>
              <w:jc w:val="center"/>
              <w:rPr>
                <w:b/>
                <w:sz w:val="20"/>
              </w:rPr>
            </w:pPr>
            <w:r w:rsidRPr="00B55269">
              <w:rPr>
                <w:b/>
                <w:sz w:val="22"/>
              </w:rPr>
              <w:lastRenderedPageBreak/>
              <w:t>Reporting form 4: Economic indicators</w:t>
            </w:r>
          </w:p>
        </w:tc>
      </w:tr>
    </w:tbl>
    <w:p w:rsidR="00E55557" w:rsidRDefault="00E55557" w:rsidP="007301A2">
      <w:pPr>
        <w:pStyle w:val="BodyText"/>
        <w:rPr>
          <w:sz w:val="20"/>
        </w:rPr>
      </w:pPr>
    </w:p>
    <w:p w:rsidR="00505275" w:rsidRDefault="00104DA8" w:rsidP="00104DA8">
      <w:pPr>
        <w:autoSpaceDE w:val="0"/>
        <w:autoSpaceDN w:val="0"/>
        <w:adjustRightInd w:val="0"/>
        <w:jc w:val="both"/>
        <w:rPr>
          <w:b/>
          <w:bCs/>
          <w:sz w:val="20"/>
          <w:szCs w:val="20"/>
        </w:rPr>
      </w:pPr>
      <w:r w:rsidRPr="0030337A">
        <w:rPr>
          <w:b/>
          <w:bCs/>
          <w:sz w:val="20"/>
          <w:szCs w:val="20"/>
        </w:rPr>
        <w:t xml:space="preserve">Terms and definitions </w:t>
      </w:r>
    </w:p>
    <w:p w:rsidR="0002443D" w:rsidRPr="0030337A" w:rsidRDefault="0002443D" w:rsidP="00104DA8">
      <w:pPr>
        <w:autoSpaceDE w:val="0"/>
        <w:autoSpaceDN w:val="0"/>
        <w:adjustRightInd w:val="0"/>
        <w:jc w:val="both"/>
        <w:rPr>
          <w:b/>
          <w:bCs/>
          <w:sz w:val="20"/>
          <w:szCs w:val="20"/>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505275" w:rsidRPr="008D5B9F" w:rsidTr="008D5B9F">
        <w:tc>
          <w:tcPr>
            <w:tcW w:w="8522" w:type="dxa"/>
            <w:shd w:val="clear" w:color="auto" w:fill="DBE5F1"/>
          </w:tcPr>
          <w:p w:rsidR="00505275" w:rsidRPr="008D5B9F" w:rsidRDefault="00505275" w:rsidP="008D5B9F">
            <w:pPr>
              <w:autoSpaceDE w:val="0"/>
              <w:autoSpaceDN w:val="0"/>
              <w:adjustRightInd w:val="0"/>
              <w:rPr>
                <w:b/>
                <w:bCs/>
                <w:iCs/>
                <w:sz w:val="20"/>
                <w:szCs w:val="20"/>
              </w:rPr>
            </w:pPr>
            <w:r w:rsidRPr="008D5B9F">
              <w:rPr>
                <w:b/>
                <w:bCs/>
                <w:iCs/>
                <w:sz w:val="20"/>
                <w:szCs w:val="20"/>
              </w:rPr>
              <w:t>WOOD REMOVALS</w:t>
            </w:r>
          </w:p>
          <w:p w:rsidR="006D4F66" w:rsidRPr="008D5B9F" w:rsidRDefault="006D4F66" w:rsidP="00C675DB">
            <w:pPr>
              <w:keepNext/>
              <w:keepLines/>
              <w:jc w:val="both"/>
              <w:rPr>
                <w:bCs/>
                <w:iCs/>
                <w:sz w:val="20"/>
                <w:szCs w:val="20"/>
              </w:rPr>
            </w:pPr>
            <w:r w:rsidRPr="008D5B9F">
              <w:rPr>
                <w:bCs/>
                <w:iCs/>
                <w:sz w:val="20"/>
                <w:szCs w:val="20"/>
              </w:rPr>
              <w:t xml:space="preserve">The wood removed </w:t>
            </w:r>
            <w:r w:rsidRPr="008D5B9F">
              <w:rPr>
                <w:sz w:val="20"/>
                <w:szCs w:val="20"/>
              </w:rPr>
              <w:t>for production of goods</w:t>
            </w:r>
            <w:r w:rsidR="0025043F">
              <w:rPr>
                <w:sz w:val="20"/>
                <w:szCs w:val="20"/>
              </w:rPr>
              <w:t xml:space="preserve"> and</w:t>
            </w:r>
            <w:r>
              <w:rPr>
                <w:sz w:val="20"/>
                <w:szCs w:val="20"/>
              </w:rPr>
              <w:t xml:space="preserve"> </w:t>
            </w:r>
            <w:r w:rsidRPr="008D5B9F">
              <w:rPr>
                <w:bCs/>
                <w:iCs/>
                <w:sz w:val="20"/>
                <w:szCs w:val="20"/>
              </w:rPr>
              <w:t>energy regardless whether for industrial, commercial or domestic use.</w:t>
            </w:r>
          </w:p>
          <w:p w:rsidR="006D4F66" w:rsidRPr="008D5B9F" w:rsidRDefault="006D4F66" w:rsidP="004458DD">
            <w:pPr>
              <w:autoSpaceDE w:val="0"/>
              <w:autoSpaceDN w:val="0"/>
              <w:adjustRightInd w:val="0"/>
              <w:jc w:val="both"/>
              <w:rPr>
                <w:b/>
                <w:bCs/>
                <w:sz w:val="20"/>
                <w:szCs w:val="20"/>
              </w:rPr>
            </w:pPr>
            <w:r w:rsidRPr="008D5B9F">
              <w:rPr>
                <w:b/>
                <w:bCs/>
                <w:sz w:val="20"/>
                <w:szCs w:val="20"/>
              </w:rPr>
              <w:t>Explanatory notes</w:t>
            </w:r>
            <w:r w:rsidR="00AE795C">
              <w:rPr>
                <w:b/>
                <w:bCs/>
                <w:sz w:val="20"/>
                <w:szCs w:val="20"/>
              </w:rPr>
              <w:t>:</w:t>
            </w:r>
          </w:p>
          <w:p w:rsidR="006D4F66" w:rsidRPr="008D5B9F" w:rsidRDefault="006D4F66" w:rsidP="004A3FE8">
            <w:pPr>
              <w:numPr>
                <w:ilvl w:val="0"/>
                <w:numId w:val="5"/>
              </w:numPr>
              <w:ind w:left="426" w:hanging="426"/>
              <w:jc w:val="both"/>
              <w:rPr>
                <w:sz w:val="20"/>
                <w:szCs w:val="20"/>
              </w:rPr>
            </w:pPr>
            <w:r w:rsidRPr="008D5B9F">
              <w:rPr>
                <w:sz w:val="20"/>
                <w:szCs w:val="20"/>
              </w:rPr>
              <w:t>The term “removal” differs from “felling” as it excludes harvesting losses (stemwood) and trees that were felled but not removed.</w:t>
            </w:r>
          </w:p>
          <w:p w:rsidR="006D4F66" w:rsidRPr="006D4F66" w:rsidRDefault="006D4F66" w:rsidP="004A3FE8">
            <w:pPr>
              <w:keepNext/>
              <w:keepLines/>
              <w:numPr>
                <w:ilvl w:val="0"/>
                <w:numId w:val="5"/>
              </w:numPr>
              <w:ind w:left="426" w:hanging="426"/>
              <w:jc w:val="both"/>
              <w:rPr>
                <w:bCs/>
                <w:iCs/>
                <w:sz w:val="20"/>
                <w:szCs w:val="20"/>
              </w:rPr>
            </w:pPr>
            <w:r w:rsidRPr="00FA311D">
              <w:rPr>
                <w:bCs/>
                <w:i/>
                <w:iCs/>
                <w:sz w:val="20"/>
                <w:szCs w:val="20"/>
              </w:rPr>
              <w:t>Includes</w:t>
            </w:r>
            <w:r w:rsidR="00FA311D">
              <w:rPr>
                <w:bCs/>
                <w:i/>
                <w:iCs/>
                <w:sz w:val="20"/>
                <w:szCs w:val="20"/>
              </w:rPr>
              <w:t>:</w:t>
            </w:r>
            <w:r w:rsidRPr="008D5B9F">
              <w:rPr>
                <w:bCs/>
                <w:iCs/>
                <w:sz w:val="20"/>
                <w:szCs w:val="20"/>
              </w:rPr>
              <w:t xml:space="preserve"> removals from fellings in an earlier period and from trees killed or damaged by natural causes.</w:t>
            </w:r>
            <w:r w:rsidRPr="006D4F66">
              <w:rPr>
                <w:sz w:val="20"/>
                <w:szCs w:val="20"/>
              </w:rPr>
              <w:t xml:space="preserve"> </w:t>
            </w:r>
          </w:p>
          <w:p w:rsidR="006D4F66" w:rsidRPr="008D5B9F" w:rsidRDefault="006D4F66" w:rsidP="004A3FE8">
            <w:pPr>
              <w:keepNext/>
              <w:keepLines/>
              <w:numPr>
                <w:ilvl w:val="0"/>
                <w:numId w:val="5"/>
              </w:numPr>
              <w:ind w:left="426" w:hanging="426"/>
              <w:jc w:val="both"/>
              <w:rPr>
                <w:bCs/>
                <w:iCs/>
                <w:sz w:val="20"/>
                <w:szCs w:val="20"/>
              </w:rPr>
            </w:pPr>
            <w:r w:rsidRPr="00FA311D">
              <w:rPr>
                <w:bCs/>
                <w:i/>
                <w:iCs/>
                <w:sz w:val="20"/>
                <w:szCs w:val="20"/>
              </w:rPr>
              <w:t>Includes</w:t>
            </w:r>
            <w:r w:rsidR="00FA311D" w:rsidRPr="00FA311D">
              <w:rPr>
                <w:bCs/>
                <w:i/>
                <w:iCs/>
                <w:sz w:val="20"/>
                <w:szCs w:val="20"/>
              </w:rPr>
              <w:t>:</w:t>
            </w:r>
            <w:r w:rsidRPr="008D5B9F">
              <w:rPr>
                <w:bCs/>
                <w:iCs/>
                <w:sz w:val="20"/>
                <w:szCs w:val="20"/>
              </w:rPr>
              <w:t xml:space="preserve"> all wood collected or removed for energy purposes, such as fuelwood, wood for charcoal production, harvesting residues, stumps, etc.</w:t>
            </w:r>
          </w:p>
          <w:p w:rsidR="006D4F66" w:rsidRPr="004B74DB" w:rsidRDefault="006D4F66" w:rsidP="004A3FE8">
            <w:pPr>
              <w:keepNext/>
              <w:keepLines/>
              <w:numPr>
                <w:ilvl w:val="0"/>
                <w:numId w:val="5"/>
              </w:numPr>
              <w:ind w:left="426" w:hanging="426"/>
              <w:jc w:val="both"/>
              <w:rPr>
                <w:bCs/>
                <w:iCs/>
                <w:sz w:val="20"/>
                <w:szCs w:val="20"/>
              </w:rPr>
            </w:pPr>
            <w:r w:rsidRPr="0070264B">
              <w:rPr>
                <w:bCs/>
                <w:i/>
                <w:iCs/>
                <w:sz w:val="20"/>
                <w:szCs w:val="20"/>
                <w:u w:val="single"/>
              </w:rPr>
              <w:t>Excludes</w:t>
            </w:r>
            <w:r w:rsidR="00FA311D" w:rsidRPr="0070264B">
              <w:rPr>
                <w:bCs/>
                <w:i/>
                <w:iCs/>
                <w:sz w:val="20"/>
                <w:szCs w:val="20"/>
                <w:u w:val="single"/>
              </w:rPr>
              <w:t>:</w:t>
            </w:r>
            <w:r w:rsidRPr="008D5B9F">
              <w:rPr>
                <w:bCs/>
                <w:iCs/>
                <w:sz w:val="20"/>
                <w:szCs w:val="20"/>
              </w:rPr>
              <w:t xml:space="preserve"> woodfuel which is produced as a by-product or residual matter from indu</w:t>
            </w:r>
            <w:r w:rsidR="00797733">
              <w:rPr>
                <w:bCs/>
                <w:iCs/>
                <w:sz w:val="20"/>
                <w:szCs w:val="20"/>
              </w:rPr>
              <w:t xml:space="preserve">strial processing of </w:t>
            </w:r>
            <w:r w:rsidR="00797733" w:rsidRPr="004B74DB">
              <w:rPr>
                <w:bCs/>
                <w:iCs/>
                <w:sz w:val="20"/>
                <w:szCs w:val="20"/>
              </w:rPr>
              <w:t>roundwood.</w:t>
            </w:r>
          </w:p>
          <w:p w:rsidR="00494905" w:rsidRPr="008D5B9F" w:rsidRDefault="006D4F66" w:rsidP="00C675DB">
            <w:pPr>
              <w:autoSpaceDE w:val="0"/>
              <w:autoSpaceDN w:val="0"/>
              <w:adjustRightInd w:val="0"/>
              <w:rPr>
                <w:bCs/>
                <w:iCs/>
                <w:sz w:val="20"/>
                <w:szCs w:val="20"/>
              </w:rPr>
            </w:pPr>
            <w:r w:rsidRPr="004B74DB">
              <w:rPr>
                <w:bCs/>
                <w:iCs/>
                <w:sz w:val="20"/>
                <w:szCs w:val="20"/>
              </w:rPr>
              <w:t xml:space="preserve">(Source: </w:t>
            </w:r>
            <w:r w:rsidRPr="004B74DB">
              <w:rPr>
                <w:bCs/>
                <w:sz w:val="20"/>
                <w:szCs w:val="20"/>
              </w:rPr>
              <w:t>FRA 2015 modified</w:t>
            </w:r>
            <w:r w:rsidRPr="004B74DB">
              <w:rPr>
                <w:bCs/>
                <w:iCs/>
                <w:sz w:val="20"/>
                <w:szCs w:val="20"/>
              </w:rPr>
              <w:t>)</w:t>
            </w:r>
          </w:p>
        </w:tc>
      </w:tr>
    </w:tbl>
    <w:p w:rsidR="00505275" w:rsidRDefault="00505275" w:rsidP="00790126">
      <w:pPr>
        <w:autoSpaceDE w:val="0"/>
        <w:autoSpaceDN w:val="0"/>
        <w:adjustRightInd w:val="0"/>
        <w:jc w:val="both"/>
        <w:rPr>
          <w:spacing w:val="-2"/>
          <w:sz w:val="20"/>
          <w:szCs w:val="20"/>
        </w:rPr>
      </w:pPr>
    </w:p>
    <w:tbl>
      <w:tblPr>
        <w:tblW w:w="0" w:type="auto"/>
        <w:tblBorders>
          <w:top w:val="single" w:sz="12" w:space="0" w:color="auto"/>
          <w:bottom w:val="single" w:sz="12" w:space="0" w:color="auto"/>
        </w:tblBorders>
        <w:shd w:val="clear" w:color="auto" w:fill="DBE5F1"/>
        <w:tblLook w:val="04A0" w:firstRow="1" w:lastRow="0" w:firstColumn="1" w:lastColumn="0" w:noHBand="0" w:noVBand="1"/>
      </w:tblPr>
      <w:tblGrid>
        <w:gridCol w:w="8522"/>
      </w:tblGrid>
      <w:tr w:rsidR="00C675DB" w:rsidRPr="006130E1" w:rsidTr="006130E1">
        <w:tc>
          <w:tcPr>
            <w:tcW w:w="8522" w:type="dxa"/>
            <w:shd w:val="clear" w:color="auto" w:fill="DBE5F1"/>
          </w:tcPr>
          <w:p w:rsidR="00C675DB" w:rsidRPr="006130E1" w:rsidRDefault="00C675DB" w:rsidP="006130E1">
            <w:pPr>
              <w:autoSpaceDE w:val="0"/>
              <w:autoSpaceDN w:val="0"/>
              <w:adjustRightInd w:val="0"/>
              <w:jc w:val="both"/>
              <w:rPr>
                <w:b/>
                <w:bCs/>
                <w:iCs/>
                <w:sz w:val="20"/>
                <w:szCs w:val="20"/>
              </w:rPr>
            </w:pPr>
            <w:r w:rsidRPr="006130E1">
              <w:rPr>
                <w:b/>
                <w:bCs/>
                <w:iCs/>
                <w:sz w:val="20"/>
                <w:szCs w:val="20"/>
              </w:rPr>
              <w:t>COMMERCIAL VALUE OF WOOD REMOVALS</w:t>
            </w:r>
          </w:p>
          <w:p w:rsidR="006A7591" w:rsidRDefault="00C675DB" w:rsidP="006130E1">
            <w:pPr>
              <w:autoSpaceDE w:val="0"/>
              <w:autoSpaceDN w:val="0"/>
              <w:adjustRightInd w:val="0"/>
              <w:rPr>
                <w:spacing w:val="-2"/>
                <w:sz w:val="20"/>
                <w:szCs w:val="20"/>
              </w:rPr>
            </w:pPr>
            <w:r w:rsidRPr="006130E1">
              <w:rPr>
                <w:spacing w:val="-2"/>
                <w:sz w:val="20"/>
                <w:szCs w:val="20"/>
              </w:rPr>
              <w:t>For the purpose of this table,</w:t>
            </w:r>
            <w:r w:rsidR="0025043F" w:rsidRPr="006130E1">
              <w:rPr>
                <w:spacing w:val="-2"/>
                <w:sz w:val="20"/>
                <w:szCs w:val="20"/>
              </w:rPr>
              <w:t xml:space="preserve"> </w:t>
            </w:r>
            <w:r w:rsidRPr="006130E1">
              <w:rPr>
                <w:spacing w:val="-2"/>
                <w:sz w:val="20"/>
                <w:szCs w:val="20"/>
              </w:rPr>
              <w:t xml:space="preserve">value of wood removals is defined as </w:t>
            </w:r>
            <w:r w:rsidRPr="00E0270A">
              <w:rPr>
                <w:spacing w:val="-2"/>
                <w:sz w:val="20"/>
                <w:szCs w:val="20"/>
              </w:rPr>
              <w:t xml:space="preserve">the </w:t>
            </w:r>
            <w:r w:rsidR="00AE1C1B">
              <w:rPr>
                <w:spacing w:val="-2"/>
                <w:sz w:val="20"/>
                <w:szCs w:val="20"/>
              </w:rPr>
              <w:t xml:space="preserve">commercial </w:t>
            </w:r>
            <w:r w:rsidRPr="00E0270A">
              <w:rPr>
                <w:spacing w:val="-2"/>
                <w:sz w:val="20"/>
                <w:szCs w:val="20"/>
              </w:rPr>
              <w:t>market value at the site of harvest, road side or forest border.</w:t>
            </w:r>
            <w:r w:rsidRPr="006130E1">
              <w:rPr>
                <w:spacing w:val="-2"/>
                <w:sz w:val="20"/>
                <w:szCs w:val="20"/>
              </w:rPr>
              <w:t xml:space="preserve"> </w:t>
            </w:r>
          </w:p>
          <w:p w:rsidR="006A7591" w:rsidRPr="00B55269" w:rsidRDefault="006A7591" w:rsidP="006A7591">
            <w:pPr>
              <w:pStyle w:val="BodyText"/>
              <w:rPr>
                <w:b/>
                <w:bCs/>
                <w:sz w:val="20"/>
              </w:rPr>
            </w:pPr>
            <w:r w:rsidRPr="00B55269">
              <w:rPr>
                <w:b/>
                <w:bCs/>
                <w:sz w:val="20"/>
              </w:rPr>
              <w:t>Explanatory note:</w:t>
            </w:r>
          </w:p>
          <w:p w:rsidR="00890CF3" w:rsidRPr="00890CF3" w:rsidRDefault="00C675DB" w:rsidP="00056400">
            <w:pPr>
              <w:numPr>
                <w:ilvl w:val="0"/>
                <w:numId w:val="44"/>
              </w:numPr>
              <w:autoSpaceDE w:val="0"/>
              <w:autoSpaceDN w:val="0"/>
              <w:adjustRightInd w:val="0"/>
              <w:ind w:left="426" w:hanging="426"/>
              <w:rPr>
                <w:bCs/>
                <w:iCs/>
                <w:sz w:val="20"/>
                <w:szCs w:val="20"/>
              </w:rPr>
            </w:pPr>
            <w:r w:rsidRPr="006130E1">
              <w:rPr>
                <w:spacing w:val="-2"/>
                <w:sz w:val="20"/>
                <w:szCs w:val="20"/>
              </w:rPr>
              <w:t xml:space="preserve">If values are obtained from a point further down the production chain, transport costs and possible handling and/or processing </w:t>
            </w:r>
            <w:r w:rsidRPr="004B74DB">
              <w:rPr>
                <w:spacing w:val="-2"/>
                <w:sz w:val="20"/>
                <w:szCs w:val="20"/>
              </w:rPr>
              <w:t>costs should be subtracted whenever possible.</w:t>
            </w:r>
          </w:p>
          <w:p w:rsidR="00C675DB" w:rsidRPr="006130E1" w:rsidRDefault="00C675DB" w:rsidP="006130E1">
            <w:pPr>
              <w:autoSpaceDE w:val="0"/>
              <w:autoSpaceDN w:val="0"/>
              <w:adjustRightInd w:val="0"/>
              <w:rPr>
                <w:bCs/>
                <w:iCs/>
                <w:sz w:val="20"/>
                <w:szCs w:val="20"/>
              </w:rPr>
            </w:pPr>
            <w:r w:rsidRPr="004B74DB">
              <w:rPr>
                <w:bCs/>
                <w:iCs/>
                <w:sz w:val="20"/>
                <w:szCs w:val="20"/>
              </w:rPr>
              <w:t>(Source: FRA 2015 modified)</w:t>
            </w:r>
          </w:p>
        </w:tc>
      </w:tr>
    </w:tbl>
    <w:p w:rsidR="00C675DB" w:rsidRDefault="00C675DB" w:rsidP="00790126">
      <w:pPr>
        <w:autoSpaceDE w:val="0"/>
        <w:autoSpaceDN w:val="0"/>
        <w:adjustRightInd w:val="0"/>
        <w:jc w:val="both"/>
        <w:rPr>
          <w:spacing w:val="-2"/>
          <w:sz w:val="20"/>
          <w:szCs w:val="20"/>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917254" w:rsidRPr="008D5B9F" w:rsidTr="00F02C6D">
        <w:tc>
          <w:tcPr>
            <w:tcW w:w="8522" w:type="dxa"/>
            <w:shd w:val="clear" w:color="auto" w:fill="DBE5F1"/>
          </w:tcPr>
          <w:p w:rsidR="00917254" w:rsidRPr="00B55269" w:rsidRDefault="00917254" w:rsidP="00F02C6D">
            <w:pPr>
              <w:pStyle w:val="BodyText"/>
              <w:rPr>
                <w:b/>
                <w:sz w:val="20"/>
              </w:rPr>
            </w:pPr>
            <w:r w:rsidRPr="00B55269">
              <w:rPr>
                <w:b/>
                <w:sz w:val="20"/>
              </w:rPr>
              <w:t>CERTIFIED AREA</w:t>
            </w:r>
          </w:p>
          <w:p w:rsidR="00917254" w:rsidRPr="00B55269" w:rsidRDefault="00917254" w:rsidP="00917254">
            <w:pPr>
              <w:pStyle w:val="BodyText"/>
              <w:rPr>
                <w:sz w:val="20"/>
              </w:rPr>
            </w:pPr>
            <w:r w:rsidRPr="00B55269">
              <w:rPr>
                <w:sz w:val="20"/>
              </w:rPr>
              <w:t>Forest area certified under a forest management certification scheme with published standards that are nationally and/or internationally recognized and independently verified by a third-party.</w:t>
            </w:r>
          </w:p>
          <w:p w:rsidR="00917254" w:rsidRPr="008D5B9F" w:rsidRDefault="00917254" w:rsidP="00917254">
            <w:pPr>
              <w:autoSpaceDE w:val="0"/>
              <w:autoSpaceDN w:val="0"/>
              <w:adjustRightInd w:val="0"/>
              <w:jc w:val="both"/>
              <w:rPr>
                <w:b/>
                <w:bCs/>
                <w:sz w:val="20"/>
                <w:szCs w:val="20"/>
              </w:rPr>
            </w:pPr>
            <w:r w:rsidRPr="008D5B9F">
              <w:rPr>
                <w:b/>
                <w:bCs/>
                <w:sz w:val="20"/>
                <w:szCs w:val="20"/>
              </w:rPr>
              <w:t>Explanatory notes</w:t>
            </w:r>
            <w:r>
              <w:rPr>
                <w:b/>
                <w:bCs/>
                <w:sz w:val="20"/>
                <w:szCs w:val="20"/>
              </w:rPr>
              <w:t>:</w:t>
            </w:r>
          </w:p>
          <w:p w:rsidR="00917254" w:rsidRPr="00B55269" w:rsidRDefault="00917254" w:rsidP="00056400">
            <w:pPr>
              <w:pStyle w:val="BodyText"/>
              <w:numPr>
                <w:ilvl w:val="0"/>
                <w:numId w:val="36"/>
              </w:numPr>
              <w:ind w:left="426" w:hanging="426"/>
              <w:rPr>
                <w:sz w:val="20"/>
              </w:rPr>
            </w:pPr>
            <w:r w:rsidRPr="00B55269">
              <w:rPr>
                <w:i/>
                <w:sz w:val="20"/>
              </w:rPr>
              <w:t>Includes:</w:t>
            </w:r>
            <w:r w:rsidRPr="00B55269">
              <w:rPr>
                <w:sz w:val="20"/>
              </w:rPr>
              <w:t xml:space="preserve"> forest area under F</w:t>
            </w:r>
            <w:r w:rsidR="00995515" w:rsidRPr="00B55269">
              <w:rPr>
                <w:sz w:val="20"/>
              </w:rPr>
              <w:t xml:space="preserve">orest </w:t>
            </w:r>
            <w:r w:rsidRPr="00B55269">
              <w:rPr>
                <w:sz w:val="20"/>
              </w:rPr>
              <w:t>S</w:t>
            </w:r>
            <w:r w:rsidR="00995515" w:rsidRPr="00B55269">
              <w:rPr>
                <w:sz w:val="20"/>
              </w:rPr>
              <w:t xml:space="preserve">tewardship </w:t>
            </w:r>
            <w:r w:rsidRPr="00B55269">
              <w:rPr>
                <w:sz w:val="20"/>
              </w:rPr>
              <w:t>C</w:t>
            </w:r>
            <w:r w:rsidR="00995515" w:rsidRPr="00B55269">
              <w:rPr>
                <w:sz w:val="20"/>
              </w:rPr>
              <w:t>ouncil</w:t>
            </w:r>
            <w:r w:rsidR="0070264B" w:rsidRPr="00B55269">
              <w:rPr>
                <w:sz w:val="20"/>
              </w:rPr>
              <w:t xml:space="preserve"> (FSC)</w:t>
            </w:r>
            <w:r w:rsidRPr="00B55269">
              <w:rPr>
                <w:sz w:val="20"/>
              </w:rPr>
              <w:t xml:space="preserve"> and</w:t>
            </w:r>
            <w:r w:rsidR="00995515" w:rsidRPr="00B55269">
              <w:rPr>
                <w:sz w:val="20"/>
              </w:rPr>
              <w:t>/or</w:t>
            </w:r>
            <w:r w:rsidRPr="00B55269">
              <w:rPr>
                <w:sz w:val="20"/>
              </w:rPr>
              <w:t xml:space="preserve"> P</w:t>
            </w:r>
            <w:r w:rsidR="00995515" w:rsidRPr="00B55269">
              <w:rPr>
                <w:sz w:val="20"/>
              </w:rPr>
              <w:t xml:space="preserve">rogramme for the </w:t>
            </w:r>
            <w:r w:rsidRPr="00B55269">
              <w:rPr>
                <w:sz w:val="20"/>
              </w:rPr>
              <w:t>E</w:t>
            </w:r>
            <w:r w:rsidR="00995515" w:rsidRPr="00B55269">
              <w:rPr>
                <w:sz w:val="20"/>
              </w:rPr>
              <w:t xml:space="preserve">ndorsement of </w:t>
            </w:r>
            <w:r w:rsidRPr="00B55269">
              <w:rPr>
                <w:sz w:val="20"/>
              </w:rPr>
              <w:t>F</w:t>
            </w:r>
            <w:r w:rsidR="00995515" w:rsidRPr="00B55269">
              <w:rPr>
                <w:sz w:val="20"/>
              </w:rPr>
              <w:t xml:space="preserve">orest </w:t>
            </w:r>
            <w:r w:rsidRPr="00B55269">
              <w:rPr>
                <w:sz w:val="20"/>
              </w:rPr>
              <w:t>Certification</w:t>
            </w:r>
            <w:r w:rsidR="00995515" w:rsidRPr="00B55269">
              <w:rPr>
                <w:sz w:val="20"/>
              </w:rPr>
              <w:t xml:space="preserve"> schemes</w:t>
            </w:r>
            <w:r w:rsidR="0070264B" w:rsidRPr="00B55269">
              <w:rPr>
                <w:sz w:val="20"/>
              </w:rPr>
              <w:t xml:space="preserve"> (PEFC)</w:t>
            </w:r>
            <w:r w:rsidR="0076308B" w:rsidRPr="00B55269">
              <w:rPr>
                <w:sz w:val="20"/>
              </w:rPr>
              <w:t>.</w:t>
            </w:r>
          </w:p>
          <w:p w:rsidR="00917254" w:rsidRPr="00B55269" w:rsidRDefault="00917254" w:rsidP="00056400">
            <w:pPr>
              <w:pStyle w:val="BodyText"/>
              <w:numPr>
                <w:ilvl w:val="0"/>
                <w:numId w:val="36"/>
              </w:numPr>
              <w:ind w:left="426" w:hanging="426"/>
              <w:rPr>
                <w:sz w:val="20"/>
              </w:rPr>
            </w:pPr>
            <w:r w:rsidRPr="00B55269">
              <w:rPr>
                <w:sz w:val="20"/>
              </w:rPr>
              <w:t>Areas under different international certification should not be add</w:t>
            </w:r>
            <w:r w:rsidR="0076308B" w:rsidRPr="00B55269">
              <w:rPr>
                <w:sz w:val="20"/>
              </w:rPr>
              <w:t>ed together as they may overlap.</w:t>
            </w:r>
          </w:p>
          <w:p w:rsidR="00917254" w:rsidRPr="00B55269" w:rsidRDefault="00917254" w:rsidP="00056400">
            <w:pPr>
              <w:pStyle w:val="BodyText"/>
              <w:numPr>
                <w:ilvl w:val="0"/>
                <w:numId w:val="36"/>
              </w:numPr>
              <w:ind w:left="426" w:hanging="426"/>
              <w:rPr>
                <w:sz w:val="20"/>
              </w:rPr>
            </w:pPr>
            <w:r w:rsidRPr="00B55269">
              <w:rPr>
                <w:sz w:val="20"/>
              </w:rPr>
              <w:t>This refers only to forest management certifications and excludes areas covered only by chain of custody certification.</w:t>
            </w:r>
          </w:p>
          <w:p w:rsidR="00917254" w:rsidRPr="00B55269" w:rsidRDefault="00917254" w:rsidP="00917254">
            <w:pPr>
              <w:pStyle w:val="BodyText"/>
              <w:rPr>
                <w:sz w:val="20"/>
              </w:rPr>
            </w:pPr>
            <w:r w:rsidRPr="00B55269">
              <w:rPr>
                <w:sz w:val="20"/>
              </w:rPr>
              <w:t>(Source: FRA 2015</w:t>
            </w:r>
            <w:r w:rsidR="00995515" w:rsidRPr="00B55269">
              <w:rPr>
                <w:sz w:val="20"/>
              </w:rPr>
              <w:t xml:space="preserve"> modified</w:t>
            </w:r>
            <w:r w:rsidRPr="00B55269">
              <w:rPr>
                <w:sz w:val="20"/>
              </w:rPr>
              <w:t>)</w:t>
            </w:r>
          </w:p>
        </w:tc>
      </w:tr>
    </w:tbl>
    <w:p w:rsidR="00917254" w:rsidRDefault="00917254" w:rsidP="00790126">
      <w:pPr>
        <w:autoSpaceDE w:val="0"/>
        <w:autoSpaceDN w:val="0"/>
        <w:adjustRightInd w:val="0"/>
        <w:jc w:val="both"/>
        <w:rPr>
          <w:spacing w:val="-2"/>
          <w:sz w:val="20"/>
          <w:szCs w:val="20"/>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505275" w:rsidRPr="008D5B9F" w:rsidTr="008D5B9F">
        <w:tc>
          <w:tcPr>
            <w:tcW w:w="8522" w:type="dxa"/>
            <w:shd w:val="clear" w:color="auto" w:fill="DBE5F1"/>
          </w:tcPr>
          <w:p w:rsidR="00505275" w:rsidRPr="008D5B9F" w:rsidRDefault="00505275" w:rsidP="008D5B9F">
            <w:pPr>
              <w:autoSpaceDE w:val="0"/>
              <w:autoSpaceDN w:val="0"/>
              <w:adjustRightInd w:val="0"/>
              <w:jc w:val="both"/>
              <w:rPr>
                <w:b/>
                <w:bCs/>
                <w:sz w:val="20"/>
                <w:szCs w:val="20"/>
              </w:rPr>
            </w:pPr>
            <w:r w:rsidRPr="008D5B9F">
              <w:rPr>
                <w:b/>
                <w:bCs/>
                <w:sz w:val="20"/>
                <w:szCs w:val="20"/>
              </w:rPr>
              <w:t>NON-WOOD FOREST PRODUCTS (NWFP)</w:t>
            </w:r>
          </w:p>
          <w:p w:rsidR="00505275" w:rsidRPr="008D5B9F" w:rsidRDefault="00505275" w:rsidP="008D5B9F">
            <w:pPr>
              <w:autoSpaceDE w:val="0"/>
              <w:autoSpaceDN w:val="0"/>
              <w:adjustRightInd w:val="0"/>
              <w:jc w:val="both"/>
              <w:rPr>
                <w:bCs/>
                <w:sz w:val="20"/>
                <w:szCs w:val="20"/>
              </w:rPr>
            </w:pPr>
            <w:r w:rsidRPr="008D5B9F">
              <w:rPr>
                <w:bCs/>
                <w:sz w:val="20"/>
                <w:szCs w:val="20"/>
              </w:rPr>
              <w:t>Goods derived from forests and other wooded land that are tangible and physical objects of biological origin other than wood.</w:t>
            </w:r>
          </w:p>
          <w:p w:rsidR="00E3233B" w:rsidRPr="008D5B9F" w:rsidRDefault="00E3233B" w:rsidP="008D5B9F">
            <w:pPr>
              <w:autoSpaceDE w:val="0"/>
              <w:autoSpaceDN w:val="0"/>
              <w:adjustRightInd w:val="0"/>
              <w:jc w:val="both"/>
              <w:rPr>
                <w:b/>
                <w:bCs/>
                <w:sz w:val="20"/>
                <w:szCs w:val="20"/>
              </w:rPr>
            </w:pPr>
            <w:r w:rsidRPr="008D5B9F">
              <w:rPr>
                <w:b/>
                <w:bCs/>
                <w:sz w:val="20"/>
                <w:szCs w:val="20"/>
              </w:rPr>
              <w:t>Explanatory notes</w:t>
            </w:r>
            <w:r w:rsidR="004D0CCC">
              <w:rPr>
                <w:b/>
                <w:bCs/>
                <w:sz w:val="20"/>
                <w:szCs w:val="20"/>
              </w:rPr>
              <w:t>:</w:t>
            </w:r>
          </w:p>
          <w:p w:rsidR="00505275" w:rsidRPr="008D5B9F" w:rsidRDefault="00505275" w:rsidP="004A3FE8">
            <w:pPr>
              <w:numPr>
                <w:ilvl w:val="0"/>
                <w:numId w:val="7"/>
              </w:numPr>
              <w:autoSpaceDE w:val="0"/>
              <w:autoSpaceDN w:val="0"/>
              <w:adjustRightInd w:val="0"/>
              <w:ind w:left="426" w:hanging="426"/>
              <w:jc w:val="both"/>
              <w:rPr>
                <w:bCs/>
                <w:sz w:val="20"/>
                <w:szCs w:val="20"/>
              </w:rPr>
            </w:pPr>
            <w:r w:rsidRPr="008D5B9F">
              <w:rPr>
                <w:bCs/>
                <w:sz w:val="20"/>
                <w:szCs w:val="20"/>
              </w:rPr>
              <w:t xml:space="preserve">Generally includes non-wood plant and animal products collected from areas defined as forest (see definition of forest). </w:t>
            </w:r>
          </w:p>
          <w:p w:rsidR="00505275" w:rsidRPr="008D5B9F" w:rsidRDefault="00505275" w:rsidP="004A3FE8">
            <w:pPr>
              <w:numPr>
                <w:ilvl w:val="0"/>
                <w:numId w:val="7"/>
              </w:numPr>
              <w:autoSpaceDE w:val="0"/>
              <w:autoSpaceDN w:val="0"/>
              <w:adjustRightInd w:val="0"/>
              <w:ind w:left="426" w:hanging="426"/>
              <w:jc w:val="both"/>
              <w:rPr>
                <w:bCs/>
                <w:sz w:val="20"/>
                <w:szCs w:val="20"/>
              </w:rPr>
            </w:pPr>
            <w:r w:rsidRPr="008D5B9F">
              <w:rPr>
                <w:bCs/>
                <w:sz w:val="20"/>
                <w:szCs w:val="20"/>
              </w:rPr>
              <w:t>Specifically includes the following regardless of whether from natural forests or plantations:</w:t>
            </w:r>
          </w:p>
          <w:p w:rsidR="00505275" w:rsidRPr="008D5B9F" w:rsidRDefault="00505275" w:rsidP="004A3FE8">
            <w:pPr>
              <w:numPr>
                <w:ilvl w:val="0"/>
                <w:numId w:val="8"/>
              </w:numPr>
              <w:autoSpaceDE w:val="0"/>
              <w:autoSpaceDN w:val="0"/>
              <w:adjustRightInd w:val="0"/>
              <w:ind w:left="426" w:hanging="142"/>
              <w:jc w:val="both"/>
              <w:rPr>
                <w:bCs/>
                <w:sz w:val="20"/>
                <w:szCs w:val="20"/>
              </w:rPr>
            </w:pPr>
            <w:r w:rsidRPr="008D5B9F">
              <w:rPr>
                <w:bCs/>
                <w:sz w:val="20"/>
                <w:szCs w:val="20"/>
              </w:rPr>
              <w:t>gum arabic, rubber/latex and resin;</w:t>
            </w:r>
          </w:p>
          <w:p w:rsidR="00505275" w:rsidRPr="008D5B9F" w:rsidRDefault="00505275" w:rsidP="004A3FE8">
            <w:pPr>
              <w:numPr>
                <w:ilvl w:val="0"/>
                <w:numId w:val="8"/>
              </w:numPr>
              <w:autoSpaceDE w:val="0"/>
              <w:autoSpaceDN w:val="0"/>
              <w:adjustRightInd w:val="0"/>
              <w:ind w:left="426" w:hanging="142"/>
              <w:jc w:val="both"/>
              <w:rPr>
                <w:bCs/>
                <w:sz w:val="20"/>
                <w:szCs w:val="20"/>
              </w:rPr>
            </w:pPr>
            <w:r w:rsidRPr="008D5B9F">
              <w:rPr>
                <w:bCs/>
                <w:sz w:val="20"/>
                <w:szCs w:val="20"/>
              </w:rPr>
              <w:t>Christmas trees, cork, bamboo and rattan.</w:t>
            </w:r>
          </w:p>
          <w:p w:rsidR="00505275" w:rsidRPr="008D5B9F" w:rsidRDefault="00505275" w:rsidP="004A3FE8">
            <w:pPr>
              <w:numPr>
                <w:ilvl w:val="0"/>
                <w:numId w:val="7"/>
              </w:numPr>
              <w:autoSpaceDE w:val="0"/>
              <w:autoSpaceDN w:val="0"/>
              <w:adjustRightInd w:val="0"/>
              <w:ind w:left="426" w:hanging="426"/>
              <w:jc w:val="both"/>
              <w:rPr>
                <w:bCs/>
                <w:sz w:val="20"/>
                <w:szCs w:val="20"/>
              </w:rPr>
            </w:pPr>
            <w:r w:rsidRPr="008D5B9F">
              <w:rPr>
                <w:bCs/>
                <w:sz w:val="20"/>
                <w:szCs w:val="20"/>
              </w:rPr>
              <w:t>Generally excludes products collected in tree stands in agricultural production systems, such as fruit tree plantations, oil palm plantations and agroforestry systems when crops are grown under tree cover.</w:t>
            </w:r>
          </w:p>
          <w:p w:rsidR="00505275" w:rsidRPr="008D5B9F" w:rsidRDefault="00505275" w:rsidP="004A3FE8">
            <w:pPr>
              <w:numPr>
                <w:ilvl w:val="0"/>
                <w:numId w:val="7"/>
              </w:numPr>
              <w:autoSpaceDE w:val="0"/>
              <w:autoSpaceDN w:val="0"/>
              <w:adjustRightInd w:val="0"/>
              <w:ind w:left="426" w:hanging="426"/>
              <w:jc w:val="both"/>
              <w:rPr>
                <w:bCs/>
                <w:sz w:val="20"/>
                <w:szCs w:val="20"/>
              </w:rPr>
            </w:pPr>
            <w:r w:rsidRPr="008D5B9F">
              <w:rPr>
                <w:bCs/>
                <w:sz w:val="20"/>
                <w:szCs w:val="20"/>
              </w:rPr>
              <w:t>Specifically excludes the following:</w:t>
            </w:r>
          </w:p>
          <w:p w:rsidR="00505275" w:rsidRPr="008D5B9F" w:rsidRDefault="00505275" w:rsidP="004A3FE8">
            <w:pPr>
              <w:numPr>
                <w:ilvl w:val="0"/>
                <w:numId w:val="9"/>
              </w:numPr>
              <w:autoSpaceDE w:val="0"/>
              <w:autoSpaceDN w:val="0"/>
              <w:adjustRightInd w:val="0"/>
              <w:ind w:left="426" w:hanging="142"/>
              <w:jc w:val="both"/>
              <w:rPr>
                <w:bCs/>
                <w:sz w:val="20"/>
                <w:szCs w:val="20"/>
              </w:rPr>
            </w:pPr>
            <w:r w:rsidRPr="008D5B9F">
              <w:rPr>
                <w:bCs/>
                <w:sz w:val="20"/>
                <w:szCs w:val="20"/>
              </w:rPr>
              <w:t>woody raw materials and products, such as chips, charcoal, fuelwood and wood used for tools, household equipment and carvings;</w:t>
            </w:r>
          </w:p>
          <w:p w:rsidR="00505275" w:rsidRPr="008D5B9F" w:rsidRDefault="00505275" w:rsidP="004A3FE8">
            <w:pPr>
              <w:numPr>
                <w:ilvl w:val="0"/>
                <w:numId w:val="9"/>
              </w:numPr>
              <w:autoSpaceDE w:val="0"/>
              <w:autoSpaceDN w:val="0"/>
              <w:adjustRightInd w:val="0"/>
              <w:ind w:left="426" w:hanging="142"/>
              <w:jc w:val="both"/>
              <w:rPr>
                <w:bCs/>
                <w:sz w:val="20"/>
                <w:szCs w:val="20"/>
              </w:rPr>
            </w:pPr>
            <w:r w:rsidRPr="008D5B9F">
              <w:rPr>
                <w:bCs/>
                <w:sz w:val="20"/>
                <w:szCs w:val="20"/>
              </w:rPr>
              <w:t>grazing in the forest;</w:t>
            </w:r>
          </w:p>
          <w:p w:rsidR="00505275" w:rsidRPr="004B74DB" w:rsidRDefault="00505275" w:rsidP="004A3FE8">
            <w:pPr>
              <w:numPr>
                <w:ilvl w:val="0"/>
                <w:numId w:val="9"/>
              </w:numPr>
              <w:autoSpaceDE w:val="0"/>
              <w:autoSpaceDN w:val="0"/>
              <w:adjustRightInd w:val="0"/>
              <w:ind w:left="426" w:hanging="142"/>
              <w:jc w:val="both"/>
              <w:rPr>
                <w:bCs/>
                <w:sz w:val="20"/>
                <w:szCs w:val="20"/>
              </w:rPr>
            </w:pPr>
            <w:r w:rsidRPr="008D5B9F">
              <w:rPr>
                <w:bCs/>
                <w:sz w:val="20"/>
                <w:szCs w:val="20"/>
              </w:rPr>
              <w:t xml:space="preserve">fish and </w:t>
            </w:r>
            <w:r w:rsidRPr="004B74DB">
              <w:rPr>
                <w:bCs/>
                <w:sz w:val="20"/>
                <w:szCs w:val="20"/>
              </w:rPr>
              <w:t xml:space="preserve">shellfish. </w:t>
            </w:r>
          </w:p>
          <w:p w:rsidR="00505275" w:rsidRPr="008D5B9F" w:rsidRDefault="00505275" w:rsidP="008D5B9F">
            <w:pPr>
              <w:autoSpaceDE w:val="0"/>
              <w:autoSpaceDN w:val="0"/>
              <w:adjustRightInd w:val="0"/>
              <w:jc w:val="both"/>
              <w:rPr>
                <w:spacing w:val="-2"/>
                <w:sz w:val="20"/>
                <w:szCs w:val="20"/>
              </w:rPr>
            </w:pPr>
            <w:r w:rsidRPr="004B74DB">
              <w:rPr>
                <w:bCs/>
                <w:sz w:val="20"/>
                <w:szCs w:val="20"/>
              </w:rPr>
              <w:t>(Source: FRA 2015)</w:t>
            </w:r>
          </w:p>
        </w:tc>
      </w:tr>
    </w:tbl>
    <w:p w:rsidR="004E27A3" w:rsidRDefault="004E27A3" w:rsidP="00C35C5A">
      <w:pPr>
        <w:pStyle w:val="BodyText"/>
        <w:rPr>
          <w:sz w:val="22"/>
          <w:szCs w:val="22"/>
        </w:rPr>
      </w:pPr>
    </w:p>
    <w:p w:rsidR="00CC7AEE" w:rsidRDefault="00CC7AEE" w:rsidP="00C35C5A">
      <w:pPr>
        <w:pStyle w:val="BodyText"/>
        <w:rPr>
          <w:sz w:val="22"/>
          <w:szCs w:val="22"/>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DA2C85" w:rsidRPr="00842B72" w:rsidTr="00842B72">
        <w:tc>
          <w:tcPr>
            <w:tcW w:w="8522" w:type="dxa"/>
            <w:shd w:val="clear" w:color="auto" w:fill="DBE5F1"/>
          </w:tcPr>
          <w:p w:rsidR="00DA2C85" w:rsidRPr="00B55269" w:rsidRDefault="00DA2C85" w:rsidP="00C35C5A">
            <w:pPr>
              <w:pStyle w:val="BodyText"/>
              <w:rPr>
                <w:b/>
                <w:bCs/>
                <w:sz w:val="20"/>
              </w:rPr>
            </w:pPr>
            <w:r w:rsidRPr="00B55269">
              <w:rPr>
                <w:b/>
                <w:bCs/>
                <w:sz w:val="20"/>
              </w:rPr>
              <w:t>COMMERCIAL VALUE OF NON-WOOD FOREST PRODUCTS (</w:t>
            </w:r>
            <w:r w:rsidR="00987645" w:rsidRPr="00B55269">
              <w:rPr>
                <w:b/>
                <w:bCs/>
                <w:sz w:val="20"/>
              </w:rPr>
              <w:t>NWFP)</w:t>
            </w:r>
          </w:p>
          <w:p w:rsidR="00DA2C85" w:rsidRPr="00B55269" w:rsidRDefault="00DA2C85" w:rsidP="00C35C5A">
            <w:pPr>
              <w:pStyle w:val="BodyText"/>
              <w:rPr>
                <w:bCs/>
                <w:sz w:val="20"/>
              </w:rPr>
            </w:pPr>
            <w:r w:rsidRPr="00B55269">
              <w:rPr>
                <w:bCs/>
                <w:sz w:val="20"/>
              </w:rPr>
              <w:lastRenderedPageBreak/>
              <w:t xml:space="preserve">For the </w:t>
            </w:r>
            <w:r w:rsidR="00987645" w:rsidRPr="00B55269">
              <w:rPr>
                <w:bCs/>
                <w:sz w:val="20"/>
              </w:rPr>
              <w:t>purpose</w:t>
            </w:r>
            <w:r w:rsidRPr="00B55269">
              <w:rPr>
                <w:bCs/>
                <w:sz w:val="20"/>
              </w:rPr>
              <w:t xml:space="preserve"> of reporting on this variable, value is defined as the commercial market value at the forest gate.</w:t>
            </w:r>
          </w:p>
          <w:p w:rsidR="00DA2C85" w:rsidRPr="00B55269" w:rsidRDefault="00DA2C85" w:rsidP="00C35C5A">
            <w:pPr>
              <w:pStyle w:val="BodyText"/>
              <w:rPr>
                <w:b/>
                <w:bCs/>
                <w:sz w:val="20"/>
              </w:rPr>
            </w:pPr>
            <w:r w:rsidRPr="00B55269">
              <w:rPr>
                <w:b/>
                <w:bCs/>
                <w:sz w:val="20"/>
              </w:rPr>
              <w:t>Explanatory note</w:t>
            </w:r>
            <w:r w:rsidR="00F71B89" w:rsidRPr="00B55269">
              <w:rPr>
                <w:b/>
                <w:bCs/>
                <w:sz w:val="20"/>
              </w:rPr>
              <w:t>:</w:t>
            </w:r>
          </w:p>
          <w:p w:rsidR="00DA2C85" w:rsidRPr="00B55269" w:rsidRDefault="00DA2C85" w:rsidP="00056400">
            <w:pPr>
              <w:pStyle w:val="BodyText"/>
              <w:numPr>
                <w:ilvl w:val="0"/>
                <w:numId w:val="46"/>
              </w:numPr>
              <w:ind w:left="426" w:hanging="426"/>
              <w:rPr>
                <w:sz w:val="20"/>
              </w:rPr>
            </w:pPr>
            <w:r w:rsidRPr="00B55269">
              <w:rPr>
                <w:bCs/>
                <w:sz w:val="20"/>
              </w:rPr>
              <w:t>If values are obtained from a point further down the production chain, transport costs and possible handling and/or processing costs should be subtracted whenever possible.</w:t>
            </w:r>
            <w:r w:rsidRPr="00B55269">
              <w:rPr>
                <w:sz w:val="20"/>
              </w:rPr>
              <w:t xml:space="preserve"> </w:t>
            </w:r>
          </w:p>
          <w:p w:rsidR="00F70D2F" w:rsidRPr="00B55269" w:rsidRDefault="00F70D2F" w:rsidP="00B96E61">
            <w:pPr>
              <w:pStyle w:val="BodyText"/>
              <w:rPr>
                <w:sz w:val="22"/>
                <w:szCs w:val="22"/>
              </w:rPr>
            </w:pPr>
            <w:r w:rsidRPr="00B55269">
              <w:rPr>
                <w:sz w:val="20"/>
              </w:rPr>
              <w:t>(Source: FRA 2015)</w:t>
            </w:r>
          </w:p>
        </w:tc>
      </w:tr>
    </w:tbl>
    <w:p w:rsidR="0077562E" w:rsidRDefault="0077562E" w:rsidP="00C35C5A">
      <w:pPr>
        <w:pStyle w:val="BodyText"/>
        <w:rPr>
          <w:sz w:val="22"/>
          <w:szCs w:val="22"/>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9F3EA3" w:rsidRPr="006130E1" w:rsidTr="003D220A">
        <w:tc>
          <w:tcPr>
            <w:tcW w:w="8522" w:type="dxa"/>
            <w:shd w:val="clear" w:color="auto" w:fill="DBE5F1"/>
          </w:tcPr>
          <w:p w:rsidR="009F3EA3" w:rsidRPr="006130E1" w:rsidRDefault="0077562E" w:rsidP="006130E1">
            <w:pPr>
              <w:autoSpaceDE w:val="0"/>
              <w:autoSpaceDN w:val="0"/>
              <w:adjustRightInd w:val="0"/>
              <w:jc w:val="both"/>
              <w:rPr>
                <w:b/>
                <w:bCs/>
                <w:sz w:val="20"/>
                <w:szCs w:val="20"/>
              </w:rPr>
            </w:pPr>
            <w:r>
              <w:rPr>
                <w:sz w:val="22"/>
                <w:szCs w:val="22"/>
              </w:rPr>
              <w:br w:type="page"/>
            </w:r>
            <w:r w:rsidR="009F3EA3" w:rsidRPr="006130E1">
              <w:rPr>
                <w:b/>
                <w:bCs/>
                <w:sz w:val="20"/>
                <w:szCs w:val="20"/>
              </w:rPr>
              <w:t xml:space="preserve">FOREST </w:t>
            </w:r>
            <w:r w:rsidR="0092622D">
              <w:rPr>
                <w:b/>
                <w:bCs/>
                <w:sz w:val="20"/>
                <w:szCs w:val="20"/>
              </w:rPr>
              <w:t>ECOSYSTEM</w:t>
            </w:r>
            <w:r w:rsidR="0092622D" w:rsidRPr="006130E1">
              <w:rPr>
                <w:b/>
                <w:bCs/>
                <w:sz w:val="20"/>
              </w:rPr>
              <w:t xml:space="preserve"> </w:t>
            </w:r>
            <w:r w:rsidR="009F3EA3" w:rsidRPr="006130E1">
              <w:rPr>
                <w:b/>
                <w:bCs/>
                <w:sz w:val="20"/>
              </w:rPr>
              <w:t>SERVICES</w:t>
            </w:r>
            <w:r w:rsidR="009F3EA3" w:rsidRPr="006130E1">
              <w:rPr>
                <w:b/>
                <w:bCs/>
                <w:sz w:val="20"/>
                <w:szCs w:val="20"/>
              </w:rPr>
              <w:t xml:space="preserve"> (</w:t>
            </w:r>
            <w:r w:rsidR="007055FA">
              <w:rPr>
                <w:b/>
                <w:bCs/>
                <w:sz w:val="20"/>
                <w:szCs w:val="20"/>
              </w:rPr>
              <w:t>FE</w:t>
            </w:r>
            <w:r w:rsidR="0092622D">
              <w:rPr>
                <w:b/>
                <w:bCs/>
                <w:sz w:val="20"/>
                <w:szCs w:val="20"/>
              </w:rPr>
              <w:t>S</w:t>
            </w:r>
            <w:r w:rsidR="009F3EA3" w:rsidRPr="006130E1">
              <w:rPr>
                <w:b/>
                <w:bCs/>
                <w:sz w:val="20"/>
                <w:szCs w:val="20"/>
              </w:rPr>
              <w:t>)</w:t>
            </w:r>
          </w:p>
          <w:p w:rsidR="009F3EA3" w:rsidRPr="00B55269" w:rsidRDefault="00DF3F96" w:rsidP="00C35C5A">
            <w:pPr>
              <w:pStyle w:val="BodyText"/>
              <w:rPr>
                <w:bCs/>
                <w:sz w:val="20"/>
              </w:rPr>
            </w:pPr>
            <w:r w:rsidRPr="00B55269">
              <w:rPr>
                <w:bCs/>
                <w:sz w:val="20"/>
              </w:rPr>
              <w:t>F</w:t>
            </w:r>
            <w:r w:rsidR="00BC163B" w:rsidRPr="00B55269">
              <w:rPr>
                <w:bCs/>
                <w:sz w:val="20"/>
              </w:rPr>
              <w:t xml:space="preserve">orest </w:t>
            </w:r>
            <w:r w:rsidR="000C0D68" w:rsidRPr="00B55269">
              <w:rPr>
                <w:bCs/>
                <w:sz w:val="20"/>
              </w:rPr>
              <w:t xml:space="preserve">ecosystem </w:t>
            </w:r>
            <w:r w:rsidR="00BC163B" w:rsidRPr="00B55269">
              <w:rPr>
                <w:bCs/>
                <w:sz w:val="20"/>
              </w:rPr>
              <w:t xml:space="preserve">services </w:t>
            </w:r>
            <w:r w:rsidR="00EB6979" w:rsidRPr="00B55269">
              <w:rPr>
                <w:bCs/>
                <w:sz w:val="20"/>
              </w:rPr>
              <w:t xml:space="preserve">(other than production of goods) </w:t>
            </w:r>
            <w:r w:rsidR="00BC163B" w:rsidRPr="00B55269">
              <w:rPr>
                <w:bCs/>
                <w:sz w:val="20"/>
              </w:rPr>
              <w:t xml:space="preserve">comprise </w:t>
            </w:r>
            <w:r w:rsidR="0092622D" w:rsidRPr="00B55269">
              <w:rPr>
                <w:bCs/>
                <w:sz w:val="20"/>
              </w:rPr>
              <w:t xml:space="preserve">ecological, biospheric, social, amenity and other </w:t>
            </w:r>
            <w:r w:rsidR="00BC163B" w:rsidRPr="00B55269">
              <w:rPr>
                <w:bCs/>
                <w:sz w:val="20"/>
              </w:rPr>
              <w:t>services that are forest-dependent or mainly forest-related.</w:t>
            </w:r>
          </w:p>
          <w:p w:rsidR="00E67263" w:rsidRPr="00B55269" w:rsidRDefault="0056424D" w:rsidP="00C35C5A">
            <w:pPr>
              <w:pStyle w:val="BodyText"/>
              <w:rPr>
                <w:b/>
                <w:bCs/>
                <w:sz w:val="20"/>
              </w:rPr>
            </w:pPr>
            <w:r w:rsidRPr="00B55269">
              <w:rPr>
                <w:b/>
                <w:bCs/>
                <w:sz w:val="20"/>
              </w:rPr>
              <w:t>Explanatory notes:</w:t>
            </w:r>
          </w:p>
          <w:p w:rsidR="0056424D" w:rsidRPr="006130E1" w:rsidRDefault="0056424D" w:rsidP="004A3FE8">
            <w:pPr>
              <w:numPr>
                <w:ilvl w:val="0"/>
                <w:numId w:val="12"/>
              </w:numPr>
              <w:autoSpaceDE w:val="0"/>
              <w:autoSpaceDN w:val="0"/>
              <w:adjustRightInd w:val="0"/>
              <w:ind w:left="426" w:hanging="426"/>
              <w:rPr>
                <w:sz w:val="20"/>
                <w:szCs w:val="20"/>
              </w:rPr>
            </w:pPr>
            <w:r w:rsidRPr="00DF3F96">
              <w:rPr>
                <w:b/>
                <w:sz w:val="20"/>
                <w:szCs w:val="20"/>
              </w:rPr>
              <w:t>Ecological services:</w:t>
            </w:r>
            <w:r w:rsidRPr="006130E1">
              <w:rPr>
                <w:sz w:val="22"/>
                <w:szCs w:val="22"/>
              </w:rPr>
              <w:t xml:space="preserve"> </w:t>
            </w:r>
            <w:r w:rsidR="0092622D">
              <w:rPr>
                <w:sz w:val="20"/>
                <w:szCs w:val="20"/>
              </w:rPr>
              <w:t>I</w:t>
            </w:r>
            <w:r w:rsidR="009A4641" w:rsidRPr="006130E1">
              <w:rPr>
                <w:sz w:val="20"/>
                <w:szCs w:val="20"/>
              </w:rPr>
              <w:t xml:space="preserve">nclude </w:t>
            </w:r>
            <w:r w:rsidR="0092622D">
              <w:rPr>
                <w:sz w:val="20"/>
                <w:szCs w:val="20"/>
              </w:rPr>
              <w:t xml:space="preserve">services </w:t>
            </w:r>
            <w:r w:rsidRPr="006130E1">
              <w:rPr>
                <w:sz w:val="20"/>
                <w:szCs w:val="20"/>
              </w:rPr>
              <w:t>relate</w:t>
            </w:r>
            <w:r w:rsidR="0092622D">
              <w:rPr>
                <w:sz w:val="20"/>
                <w:szCs w:val="20"/>
              </w:rPr>
              <w:t>d</w:t>
            </w:r>
            <w:r w:rsidRPr="006130E1">
              <w:rPr>
                <w:sz w:val="20"/>
                <w:szCs w:val="20"/>
              </w:rPr>
              <w:t xml:space="preserve"> to</w:t>
            </w:r>
            <w:r w:rsidR="009A4641" w:rsidRPr="006130E1" w:rsidDel="009A4641">
              <w:rPr>
                <w:sz w:val="20"/>
                <w:szCs w:val="20"/>
              </w:rPr>
              <w:t xml:space="preserve"> </w:t>
            </w:r>
            <w:r w:rsidR="0092622D">
              <w:rPr>
                <w:sz w:val="20"/>
                <w:szCs w:val="20"/>
              </w:rPr>
              <w:t xml:space="preserve">the </w:t>
            </w:r>
            <w:r w:rsidR="009A4641" w:rsidRPr="006130E1">
              <w:rPr>
                <w:sz w:val="20"/>
                <w:szCs w:val="20"/>
              </w:rPr>
              <w:t>prevent</w:t>
            </w:r>
            <w:r w:rsidR="004F6F57">
              <w:rPr>
                <w:sz w:val="20"/>
                <w:szCs w:val="20"/>
              </w:rPr>
              <w:t>ion of</w:t>
            </w:r>
            <w:r w:rsidR="009A4641" w:rsidRPr="006130E1">
              <w:rPr>
                <w:sz w:val="20"/>
                <w:szCs w:val="20"/>
              </w:rPr>
              <w:t xml:space="preserve"> </w:t>
            </w:r>
            <w:r w:rsidRPr="006130E1">
              <w:rPr>
                <w:sz w:val="20"/>
                <w:szCs w:val="20"/>
              </w:rPr>
              <w:t>soil</w:t>
            </w:r>
            <w:r w:rsidR="009A4641" w:rsidRPr="006130E1">
              <w:rPr>
                <w:sz w:val="20"/>
                <w:szCs w:val="20"/>
              </w:rPr>
              <w:t xml:space="preserve"> erosion</w:t>
            </w:r>
            <w:r w:rsidRPr="006130E1">
              <w:rPr>
                <w:sz w:val="20"/>
                <w:szCs w:val="20"/>
              </w:rPr>
              <w:t xml:space="preserve">, </w:t>
            </w:r>
            <w:r w:rsidR="009A4641" w:rsidRPr="006130E1">
              <w:rPr>
                <w:sz w:val="20"/>
                <w:szCs w:val="20"/>
              </w:rPr>
              <w:t>preserv</w:t>
            </w:r>
            <w:r w:rsidR="004F6F57">
              <w:rPr>
                <w:sz w:val="20"/>
                <w:szCs w:val="20"/>
              </w:rPr>
              <w:t>ation of</w:t>
            </w:r>
            <w:r w:rsidR="009A4641" w:rsidRPr="006130E1">
              <w:rPr>
                <w:sz w:val="20"/>
                <w:szCs w:val="20"/>
              </w:rPr>
              <w:t xml:space="preserve"> </w:t>
            </w:r>
            <w:r w:rsidRPr="006130E1">
              <w:rPr>
                <w:sz w:val="20"/>
                <w:szCs w:val="20"/>
              </w:rPr>
              <w:t>water</w:t>
            </w:r>
            <w:r w:rsidR="009A4641" w:rsidRPr="006130E1">
              <w:rPr>
                <w:sz w:val="20"/>
                <w:szCs w:val="20"/>
              </w:rPr>
              <w:t xml:space="preserve"> resources,</w:t>
            </w:r>
            <w:r w:rsidRPr="006130E1">
              <w:rPr>
                <w:sz w:val="20"/>
                <w:szCs w:val="20"/>
              </w:rPr>
              <w:t xml:space="preserve"> </w:t>
            </w:r>
            <w:r w:rsidR="009A4641" w:rsidRPr="006130E1">
              <w:rPr>
                <w:sz w:val="20"/>
                <w:szCs w:val="20"/>
              </w:rPr>
              <w:t>maint</w:t>
            </w:r>
            <w:r w:rsidR="004F6F57">
              <w:rPr>
                <w:sz w:val="20"/>
                <w:szCs w:val="20"/>
              </w:rPr>
              <w:t xml:space="preserve">enance </w:t>
            </w:r>
            <w:r w:rsidR="0092622D">
              <w:rPr>
                <w:sz w:val="20"/>
                <w:szCs w:val="20"/>
              </w:rPr>
              <w:t>of</w:t>
            </w:r>
            <w:r w:rsidR="004F6F57">
              <w:rPr>
                <w:sz w:val="20"/>
                <w:szCs w:val="20"/>
              </w:rPr>
              <w:t xml:space="preserve"> </w:t>
            </w:r>
            <w:r w:rsidRPr="006130E1">
              <w:rPr>
                <w:sz w:val="20"/>
                <w:szCs w:val="20"/>
              </w:rPr>
              <w:t>other environmental functions</w:t>
            </w:r>
            <w:r w:rsidR="009A4641" w:rsidRPr="006130E1">
              <w:rPr>
                <w:sz w:val="20"/>
                <w:szCs w:val="20"/>
              </w:rPr>
              <w:t xml:space="preserve"> and protect</w:t>
            </w:r>
            <w:r w:rsidR="004F6F57">
              <w:rPr>
                <w:sz w:val="20"/>
                <w:szCs w:val="20"/>
              </w:rPr>
              <w:t>ion of</w:t>
            </w:r>
            <w:r w:rsidRPr="006130E1">
              <w:rPr>
                <w:sz w:val="20"/>
                <w:szCs w:val="20"/>
              </w:rPr>
              <w:t xml:space="preserve"> infrastructure </w:t>
            </w:r>
            <w:r w:rsidR="009A4641" w:rsidRPr="006130E1">
              <w:rPr>
                <w:sz w:val="20"/>
                <w:szCs w:val="20"/>
              </w:rPr>
              <w:t xml:space="preserve">as well as </w:t>
            </w:r>
            <w:r w:rsidR="004F6F57" w:rsidRPr="006130E1">
              <w:rPr>
                <w:sz w:val="20"/>
                <w:szCs w:val="20"/>
              </w:rPr>
              <w:t>manage</w:t>
            </w:r>
            <w:r w:rsidR="004F6F57">
              <w:rPr>
                <w:sz w:val="20"/>
                <w:szCs w:val="20"/>
              </w:rPr>
              <w:t>ment of</w:t>
            </w:r>
            <w:r w:rsidR="004F6F57" w:rsidRPr="006130E1">
              <w:rPr>
                <w:sz w:val="20"/>
                <w:szCs w:val="20"/>
              </w:rPr>
              <w:t xml:space="preserve"> </w:t>
            </w:r>
            <w:r w:rsidRPr="006130E1">
              <w:rPr>
                <w:sz w:val="20"/>
                <w:szCs w:val="20"/>
              </w:rPr>
              <w:t>natural resources</w:t>
            </w:r>
            <w:r w:rsidR="009A4641" w:rsidRPr="006130E1">
              <w:rPr>
                <w:sz w:val="20"/>
                <w:szCs w:val="20"/>
              </w:rPr>
              <w:t xml:space="preserve"> against natural hazards</w:t>
            </w:r>
            <w:r w:rsidRPr="006130E1">
              <w:rPr>
                <w:sz w:val="20"/>
                <w:szCs w:val="20"/>
              </w:rPr>
              <w:t>.</w:t>
            </w:r>
          </w:p>
          <w:p w:rsidR="008E58A8" w:rsidRDefault="0056424D" w:rsidP="004A3FE8">
            <w:pPr>
              <w:numPr>
                <w:ilvl w:val="0"/>
                <w:numId w:val="12"/>
              </w:numPr>
              <w:autoSpaceDE w:val="0"/>
              <w:autoSpaceDN w:val="0"/>
              <w:adjustRightInd w:val="0"/>
              <w:ind w:left="426" w:hanging="426"/>
              <w:rPr>
                <w:sz w:val="20"/>
                <w:szCs w:val="20"/>
              </w:rPr>
            </w:pPr>
            <w:r w:rsidRPr="008E58A8">
              <w:rPr>
                <w:b/>
                <w:sz w:val="20"/>
                <w:szCs w:val="20"/>
              </w:rPr>
              <w:t>Biospheric services</w:t>
            </w:r>
            <w:r w:rsidRPr="008E58A8">
              <w:rPr>
                <w:sz w:val="20"/>
                <w:szCs w:val="20"/>
              </w:rPr>
              <w:t xml:space="preserve">: </w:t>
            </w:r>
            <w:r w:rsidR="0092622D">
              <w:rPr>
                <w:sz w:val="20"/>
                <w:szCs w:val="20"/>
              </w:rPr>
              <w:t>I</w:t>
            </w:r>
            <w:r w:rsidR="00DD46D8" w:rsidRPr="008E58A8">
              <w:rPr>
                <w:sz w:val="20"/>
                <w:szCs w:val="20"/>
              </w:rPr>
              <w:t xml:space="preserve">nclude </w:t>
            </w:r>
            <w:r w:rsidR="004F6F57" w:rsidRPr="008E58A8">
              <w:rPr>
                <w:sz w:val="20"/>
                <w:szCs w:val="20"/>
              </w:rPr>
              <w:t>services related to</w:t>
            </w:r>
            <w:r w:rsidR="008E58A8">
              <w:rPr>
                <w:sz w:val="20"/>
                <w:szCs w:val="20"/>
              </w:rPr>
              <w:t>:</w:t>
            </w:r>
          </w:p>
          <w:p w:rsidR="0092622D" w:rsidRPr="0092622D" w:rsidRDefault="00BD6924" w:rsidP="00056400">
            <w:pPr>
              <w:numPr>
                <w:ilvl w:val="1"/>
                <w:numId w:val="49"/>
              </w:numPr>
              <w:autoSpaceDE w:val="0"/>
              <w:autoSpaceDN w:val="0"/>
              <w:adjustRightInd w:val="0"/>
              <w:ind w:left="426" w:hanging="142"/>
              <w:rPr>
                <w:sz w:val="20"/>
                <w:szCs w:val="20"/>
              </w:rPr>
            </w:pPr>
            <w:r>
              <w:rPr>
                <w:sz w:val="20"/>
                <w:szCs w:val="20"/>
              </w:rPr>
              <w:t>Protection</w:t>
            </w:r>
            <w:r w:rsidR="0092622D">
              <w:rPr>
                <w:sz w:val="20"/>
                <w:szCs w:val="20"/>
              </w:rPr>
              <w:t xml:space="preserve"> of</w:t>
            </w:r>
            <w:r w:rsidR="0092622D" w:rsidRPr="008E58A8">
              <w:rPr>
                <w:sz w:val="20"/>
                <w:szCs w:val="20"/>
              </w:rPr>
              <w:t xml:space="preserve"> forest</w:t>
            </w:r>
            <w:r>
              <w:rPr>
                <w:sz w:val="20"/>
                <w:szCs w:val="20"/>
              </w:rPr>
              <w:t>s</w:t>
            </w:r>
            <w:r w:rsidR="0092622D" w:rsidRPr="008E58A8">
              <w:rPr>
                <w:sz w:val="20"/>
                <w:szCs w:val="20"/>
              </w:rPr>
              <w:t xml:space="preserve"> and other wooded land to conserve biodiversity, landscapes and specific natural elements</w:t>
            </w:r>
            <w:r>
              <w:rPr>
                <w:sz w:val="20"/>
                <w:szCs w:val="20"/>
              </w:rPr>
              <w:t>;</w:t>
            </w:r>
            <w:r w:rsidR="0092622D" w:rsidRPr="008E58A8">
              <w:rPr>
                <w:sz w:val="20"/>
                <w:szCs w:val="20"/>
              </w:rPr>
              <w:t xml:space="preserve"> </w:t>
            </w:r>
          </w:p>
          <w:p w:rsidR="008E58A8" w:rsidRDefault="00BD6924" w:rsidP="00056400">
            <w:pPr>
              <w:numPr>
                <w:ilvl w:val="1"/>
                <w:numId w:val="49"/>
              </w:numPr>
              <w:autoSpaceDE w:val="0"/>
              <w:autoSpaceDN w:val="0"/>
              <w:adjustRightInd w:val="0"/>
              <w:ind w:left="426" w:hanging="142"/>
              <w:rPr>
                <w:sz w:val="20"/>
                <w:szCs w:val="20"/>
              </w:rPr>
            </w:pPr>
            <w:r>
              <w:rPr>
                <w:sz w:val="20"/>
                <w:szCs w:val="20"/>
              </w:rPr>
              <w:t>F</w:t>
            </w:r>
            <w:r w:rsidR="00DD46D8" w:rsidRPr="008E58A8">
              <w:rPr>
                <w:sz w:val="20"/>
                <w:szCs w:val="20"/>
              </w:rPr>
              <w:t>orest</w:t>
            </w:r>
            <w:r>
              <w:rPr>
                <w:sz w:val="20"/>
                <w:szCs w:val="20"/>
              </w:rPr>
              <w:t>s</w:t>
            </w:r>
            <w:r w:rsidR="00DD46D8" w:rsidRPr="008E58A8">
              <w:rPr>
                <w:sz w:val="20"/>
                <w:szCs w:val="20"/>
              </w:rPr>
              <w:t xml:space="preserve"> conservation and utilization of forest tree genetic resources </w:t>
            </w:r>
            <w:r w:rsidR="0056424D" w:rsidRPr="008E58A8">
              <w:rPr>
                <w:sz w:val="20"/>
                <w:szCs w:val="20"/>
              </w:rPr>
              <w:t>(</w:t>
            </w:r>
            <w:r w:rsidR="0056424D" w:rsidRPr="008E58A8">
              <w:rPr>
                <w:i/>
                <w:sz w:val="20"/>
                <w:szCs w:val="20"/>
              </w:rPr>
              <w:t>in-situ</w:t>
            </w:r>
            <w:r w:rsidR="0056424D" w:rsidRPr="008E58A8">
              <w:rPr>
                <w:sz w:val="20"/>
                <w:szCs w:val="20"/>
              </w:rPr>
              <w:t xml:space="preserve"> or </w:t>
            </w:r>
            <w:r w:rsidR="0056424D" w:rsidRPr="008E58A8">
              <w:rPr>
                <w:i/>
                <w:sz w:val="20"/>
                <w:szCs w:val="20"/>
              </w:rPr>
              <w:t>ex-situ</w:t>
            </w:r>
            <w:r w:rsidR="0056424D" w:rsidRPr="008E58A8">
              <w:rPr>
                <w:sz w:val="20"/>
                <w:szCs w:val="20"/>
              </w:rPr>
              <w:t xml:space="preserve"> gene conservation of genetic resources) </w:t>
            </w:r>
            <w:r w:rsidR="00DD46D8" w:rsidRPr="008E58A8">
              <w:rPr>
                <w:sz w:val="20"/>
                <w:szCs w:val="20"/>
              </w:rPr>
              <w:t>and for seeding</w:t>
            </w:r>
            <w:r>
              <w:rPr>
                <w:sz w:val="20"/>
                <w:szCs w:val="20"/>
              </w:rPr>
              <w:t>.</w:t>
            </w:r>
          </w:p>
          <w:p w:rsidR="0056424D" w:rsidRPr="008E58A8" w:rsidRDefault="0056424D" w:rsidP="004A3FE8">
            <w:pPr>
              <w:autoSpaceDE w:val="0"/>
              <w:autoSpaceDN w:val="0"/>
              <w:adjustRightInd w:val="0"/>
              <w:ind w:left="426"/>
              <w:rPr>
                <w:sz w:val="20"/>
                <w:szCs w:val="20"/>
              </w:rPr>
            </w:pPr>
            <w:r w:rsidRPr="008E58A8">
              <w:rPr>
                <w:sz w:val="20"/>
                <w:szCs w:val="20"/>
              </w:rPr>
              <w:t>This class also includes carbon-sequestration related afforestation projects in the context of the Kyoto Protocol.</w:t>
            </w:r>
          </w:p>
          <w:p w:rsidR="0056424D" w:rsidRPr="006130E1" w:rsidRDefault="0056424D" w:rsidP="004A3FE8">
            <w:pPr>
              <w:numPr>
                <w:ilvl w:val="0"/>
                <w:numId w:val="12"/>
              </w:numPr>
              <w:autoSpaceDE w:val="0"/>
              <w:autoSpaceDN w:val="0"/>
              <w:adjustRightInd w:val="0"/>
              <w:ind w:left="426" w:hanging="426"/>
              <w:rPr>
                <w:sz w:val="20"/>
                <w:szCs w:val="20"/>
              </w:rPr>
            </w:pPr>
            <w:r w:rsidRPr="006130E1">
              <w:rPr>
                <w:b/>
                <w:sz w:val="20"/>
                <w:szCs w:val="20"/>
              </w:rPr>
              <w:t>Social services</w:t>
            </w:r>
            <w:r w:rsidRPr="006130E1">
              <w:rPr>
                <w:sz w:val="20"/>
                <w:szCs w:val="20"/>
              </w:rPr>
              <w:t xml:space="preserve">: </w:t>
            </w:r>
            <w:r w:rsidR="00BD6924">
              <w:rPr>
                <w:sz w:val="20"/>
                <w:szCs w:val="20"/>
              </w:rPr>
              <w:t>I</w:t>
            </w:r>
            <w:r w:rsidRPr="006130E1">
              <w:rPr>
                <w:sz w:val="20"/>
                <w:szCs w:val="20"/>
              </w:rPr>
              <w:t>nclude e.g. hunting or fishing licences, renting of huts and houses as well as forest-based leisure, sport and outdoor adventure activities and educational services</w:t>
            </w:r>
            <w:r w:rsidR="00DF3F96">
              <w:rPr>
                <w:sz w:val="20"/>
                <w:szCs w:val="20"/>
              </w:rPr>
              <w:t xml:space="preserve">. </w:t>
            </w:r>
          </w:p>
          <w:p w:rsidR="0056424D" w:rsidRPr="006130E1" w:rsidRDefault="0056424D" w:rsidP="004A3FE8">
            <w:pPr>
              <w:numPr>
                <w:ilvl w:val="0"/>
                <w:numId w:val="12"/>
              </w:numPr>
              <w:autoSpaceDE w:val="0"/>
              <w:autoSpaceDN w:val="0"/>
              <w:adjustRightInd w:val="0"/>
              <w:ind w:left="426" w:hanging="426"/>
              <w:rPr>
                <w:sz w:val="20"/>
                <w:szCs w:val="20"/>
              </w:rPr>
            </w:pPr>
            <w:r w:rsidRPr="006130E1">
              <w:rPr>
                <w:b/>
                <w:sz w:val="20"/>
                <w:szCs w:val="20"/>
              </w:rPr>
              <w:t>Am</w:t>
            </w:r>
            <w:r w:rsidR="00D92AC7">
              <w:rPr>
                <w:b/>
                <w:sz w:val="20"/>
                <w:szCs w:val="20"/>
              </w:rPr>
              <w:t>en</w:t>
            </w:r>
            <w:r w:rsidRPr="006130E1">
              <w:rPr>
                <w:b/>
                <w:sz w:val="20"/>
                <w:szCs w:val="20"/>
              </w:rPr>
              <w:t>ity services</w:t>
            </w:r>
            <w:r w:rsidRPr="006130E1">
              <w:rPr>
                <w:sz w:val="20"/>
                <w:szCs w:val="20"/>
              </w:rPr>
              <w:t xml:space="preserve">: </w:t>
            </w:r>
            <w:r w:rsidR="00EE2FEF">
              <w:rPr>
                <w:sz w:val="20"/>
                <w:szCs w:val="20"/>
              </w:rPr>
              <w:t>I</w:t>
            </w:r>
            <w:r w:rsidRPr="006130E1">
              <w:rPr>
                <w:sz w:val="20"/>
                <w:szCs w:val="20"/>
              </w:rPr>
              <w:t>nclude those related to spiritual, cultural and historical functions, e.g. sacred, religious, or other forms of spiritual inspiration, sites of worship , landscape features (mountains and waterfalls), “memories’’ in the landscape from past cultural ties, aesthetic enjoyment and inspiration, historic artefacts.</w:t>
            </w:r>
          </w:p>
          <w:p w:rsidR="0056424D" w:rsidRPr="006130E1" w:rsidRDefault="0056424D" w:rsidP="004A3FE8">
            <w:pPr>
              <w:numPr>
                <w:ilvl w:val="0"/>
                <w:numId w:val="12"/>
              </w:numPr>
              <w:autoSpaceDE w:val="0"/>
              <w:autoSpaceDN w:val="0"/>
              <w:adjustRightInd w:val="0"/>
              <w:ind w:left="426" w:hanging="426"/>
              <w:rPr>
                <w:sz w:val="22"/>
                <w:szCs w:val="22"/>
              </w:rPr>
            </w:pPr>
            <w:r w:rsidRPr="006130E1">
              <w:rPr>
                <w:b/>
                <w:sz w:val="20"/>
                <w:szCs w:val="20"/>
              </w:rPr>
              <w:t>Other services</w:t>
            </w:r>
            <w:r w:rsidRPr="006130E1">
              <w:rPr>
                <w:sz w:val="20"/>
                <w:szCs w:val="20"/>
              </w:rPr>
              <w:t xml:space="preserve">: </w:t>
            </w:r>
            <w:r w:rsidR="00220915">
              <w:rPr>
                <w:sz w:val="20"/>
                <w:szCs w:val="20"/>
              </w:rPr>
              <w:t>I</w:t>
            </w:r>
            <w:r w:rsidRPr="006130E1">
              <w:rPr>
                <w:sz w:val="20"/>
                <w:szCs w:val="20"/>
              </w:rPr>
              <w:t>nclude e.g. payments to woodland owners for licences for gravel extraction, telecommunication masts, wind farms and electricity distribution.</w:t>
            </w:r>
          </w:p>
          <w:p w:rsidR="00D24673" w:rsidRPr="006130E1" w:rsidRDefault="00D24673" w:rsidP="003E737F">
            <w:pPr>
              <w:autoSpaceDE w:val="0"/>
              <w:autoSpaceDN w:val="0"/>
              <w:adjustRightInd w:val="0"/>
              <w:rPr>
                <w:sz w:val="22"/>
                <w:szCs w:val="22"/>
              </w:rPr>
            </w:pPr>
            <w:r w:rsidRPr="00B96E61">
              <w:rPr>
                <w:sz w:val="20"/>
                <w:szCs w:val="20"/>
              </w:rPr>
              <w:t xml:space="preserve">(Source: </w:t>
            </w:r>
            <w:r w:rsidR="003E737F">
              <w:rPr>
                <w:sz w:val="20"/>
                <w:szCs w:val="20"/>
              </w:rPr>
              <w:t>P</w:t>
            </w:r>
            <w:r w:rsidR="003E737F" w:rsidRPr="00B96E61">
              <w:rPr>
                <w:sz w:val="20"/>
                <w:szCs w:val="20"/>
              </w:rPr>
              <w:t>an</w:t>
            </w:r>
            <w:r w:rsidRPr="00B96E61">
              <w:rPr>
                <w:sz w:val="20"/>
                <w:szCs w:val="20"/>
              </w:rPr>
              <w:t>-European reporting</w:t>
            </w:r>
            <w:r w:rsidR="008E58A8" w:rsidRPr="00B96E61">
              <w:rPr>
                <w:sz w:val="20"/>
                <w:szCs w:val="20"/>
              </w:rPr>
              <w:t xml:space="preserve"> 20</w:t>
            </w:r>
            <w:r w:rsidR="00612BE0">
              <w:rPr>
                <w:sz w:val="20"/>
                <w:szCs w:val="20"/>
              </w:rPr>
              <w:t>13</w:t>
            </w:r>
            <w:r w:rsidR="007E35F5" w:rsidRPr="00B96E61">
              <w:rPr>
                <w:sz w:val="20"/>
                <w:szCs w:val="20"/>
              </w:rPr>
              <w:t xml:space="preserve"> modified</w:t>
            </w:r>
            <w:r w:rsidRPr="00B96E61">
              <w:rPr>
                <w:sz w:val="20"/>
                <w:szCs w:val="20"/>
              </w:rPr>
              <w:t>)</w:t>
            </w:r>
          </w:p>
        </w:tc>
      </w:tr>
    </w:tbl>
    <w:p w:rsidR="009F3EA3" w:rsidRDefault="009F3EA3" w:rsidP="00C35C5A">
      <w:pPr>
        <w:pStyle w:val="BodyText"/>
        <w:rPr>
          <w:sz w:val="22"/>
          <w:szCs w:val="22"/>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2D0B18" w:rsidRPr="006130E1" w:rsidTr="003D220A">
        <w:tc>
          <w:tcPr>
            <w:tcW w:w="8522" w:type="dxa"/>
            <w:shd w:val="clear" w:color="auto" w:fill="DBE5F1"/>
          </w:tcPr>
          <w:p w:rsidR="009F3EA3" w:rsidRPr="00B55269" w:rsidRDefault="009E4D84" w:rsidP="00F71B89">
            <w:pPr>
              <w:pStyle w:val="BodyText"/>
              <w:rPr>
                <w:b/>
                <w:bCs/>
                <w:sz w:val="20"/>
              </w:rPr>
            </w:pPr>
            <w:r w:rsidRPr="00B55269">
              <w:rPr>
                <w:b/>
                <w:bCs/>
                <w:sz w:val="20"/>
              </w:rPr>
              <w:t xml:space="preserve">COMMERCIAL </w:t>
            </w:r>
            <w:r w:rsidR="009F3EA3" w:rsidRPr="00B55269">
              <w:rPr>
                <w:b/>
                <w:bCs/>
                <w:sz w:val="20"/>
              </w:rPr>
              <w:t>VALUE OF</w:t>
            </w:r>
            <w:r w:rsidR="00E532A7" w:rsidRPr="00B55269">
              <w:rPr>
                <w:b/>
                <w:bCs/>
                <w:sz w:val="20"/>
              </w:rPr>
              <w:t xml:space="preserve"> </w:t>
            </w:r>
            <w:r w:rsidR="009F3EA3" w:rsidRPr="00B55269">
              <w:rPr>
                <w:b/>
                <w:bCs/>
                <w:sz w:val="20"/>
              </w:rPr>
              <w:t xml:space="preserve">FOREST </w:t>
            </w:r>
            <w:r w:rsidR="008E58A8" w:rsidRPr="00B55269">
              <w:rPr>
                <w:b/>
                <w:bCs/>
                <w:sz w:val="20"/>
              </w:rPr>
              <w:t xml:space="preserve">ECOSYSTEM </w:t>
            </w:r>
            <w:r w:rsidR="009F3EA3" w:rsidRPr="00B55269">
              <w:rPr>
                <w:b/>
                <w:bCs/>
                <w:sz w:val="20"/>
              </w:rPr>
              <w:t>SERVICES (F</w:t>
            </w:r>
            <w:r w:rsidR="008E58A8" w:rsidRPr="00B55269">
              <w:rPr>
                <w:b/>
                <w:bCs/>
                <w:sz w:val="20"/>
              </w:rPr>
              <w:t>E</w:t>
            </w:r>
            <w:r w:rsidR="009F3EA3" w:rsidRPr="00B55269">
              <w:rPr>
                <w:b/>
                <w:bCs/>
                <w:sz w:val="20"/>
              </w:rPr>
              <w:t>S)</w:t>
            </w:r>
          </w:p>
          <w:p w:rsidR="00F71B89" w:rsidRPr="00F270A1" w:rsidRDefault="008E58A8" w:rsidP="00AE795C">
            <w:pPr>
              <w:rPr>
                <w:bCs/>
                <w:sz w:val="20"/>
                <w:szCs w:val="20"/>
              </w:rPr>
            </w:pPr>
            <w:r>
              <w:rPr>
                <w:bCs/>
                <w:sz w:val="20"/>
                <w:szCs w:val="20"/>
              </w:rPr>
              <w:t>Value</w:t>
            </w:r>
            <w:r w:rsidRPr="006130E1">
              <w:rPr>
                <w:bCs/>
                <w:sz w:val="20"/>
                <w:szCs w:val="20"/>
              </w:rPr>
              <w:t xml:space="preserve"> </w:t>
            </w:r>
            <w:r w:rsidR="00FF0095" w:rsidRPr="006130E1">
              <w:rPr>
                <w:bCs/>
                <w:sz w:val="20"/>
                <w:szCs w:val="20"/>
              </w:rPr>
              <w:t xml:space="preserve">of forest </w:t>
            </w:r>
            <w:r w:rsidR="00953BDD">
              <w:rPr>
                <w:bCs/>
                <w:sz w:val="20"/>
                <w:szCs w:val="20"/>
              </w:rPr>
              <w:t xml:space="preserve">ecosystem </w:t>
            </w:r>
            <w:r w:rsidR="00FF0095" w:rsidRPr="006130E1">
              <w:rPr>
                <w:bCs/>
                <w:sz w:val="20"/>
                <w:szCs w:val="20"/>
              </w:rPr>
              <w:t xml:space="preserve">services </w:t>
            </w:r>
            <w:r w:rsidR="00F71B89" w:rsidRPr="006130E1">
              <w:rPr>
                <w:bCs/>
                <w:sz w:val="20"/>
                <w:szCs w:val="20"/>
              </w:rPr>
              <w:t xml:space="preserve">collected from the production of forest </w:t>
            </w:r>
            <w:r>
              <w:rPr>
                <w:bCs/>
                <w:sz w:val="20"/>
                <w:szCs w:val="20"/>
              </w:rPr>
              <w:t xml:space="preserve">ecosystem </w:t>
            </w:r>
            <w:r w:rsidR="00F71B89" w:rsidRPr="006130E1">
              <w:rPr>
                <w:bCs/>
                <w:sz w:val="20"/>
                <w:szCs w:val="20"/>
              </w:rPr>
              <w:t xml:space="preserve">services. For this purpose </w:t>
            </w:r>
            <w:r>
              <w:rPr>
                <w:bCs/>
                <w:sz w:val="20"/>
                <w:szCs w:val="20"/>
              </w:rPr>
              <w:t>value</w:t>
            </w:r>
            <w:r w:rsidRPr="006130E1">
              <w:rPr>
                <w:bCs/>
                <w:sz w:val="20"/>
                <w:szCs w:val="20"/>
              </w:rPr>
              <w:t xml:space="preserve"> </w:t>
            </w:r>
            <w:r>
              <w:rPr>
                <w:bCs/>
                <w:sz w:val="20"/>
                <w:szCs w:val="20"/>
              </w:rPr>
              <w:t>may include</w:t>
            </w:r>
            <w:r w:rsidRPr="006130E1">
              <w:rPr>
                <w:bCs/>
                <w:sz w:val="20"/>
                <w:szCs w:val="20"/>
              </w:rPr>
              <w:t xml:space="preserve"> </w:t>
            </w:r>
            <w:r w:rsidR="00F71B89" w:rsidRPr="006130E1">
              <w:rPr>
                <w:bCs/>
                <w:sz w:val="20"/>
                <w:szCs w:val="20"/>
              </w:rPr>
              <w:t xml:space="preserve">concession fees and royalties, taxes and charges based on forest area special levies on forestry activities and payments into forest-related funds, other miscellaneous inspection, licence and </w:t>
            </w:r>
            <w:r w:rsidR="00F71B89" w:rsidRPr="00F270A1">
              <w:rPr>
                <w:bCs/>
                <w:sz w:val="20"/>
                <w:szCs w:val="20"/>
              </w:rPr>
              <w:t>administrative fees levied by forest administratio</w:t>
            </w:r>
            <w:r w:rsidR="00D253E6">
              <w:rPr>
                <w:bCs/>
                <w:sz w:val="20"/>
                <w:szCs w:val="20"/>
              </w:rPr>
              <w:t>ns, permit and licence fees for</w:t>
            </w:r>
            <w:r w:rsidR="00F71B89" w:rsidRPr="00F270A1">
              <w:rPr>
                <w:bCs/>
                <w:sz w:val="20"/>
                <w:szCs w:val="20"/>
              </w:rPr>
              <w:t xml:space="preserve"> recreation and other forest related activities</w:t>
            </w:r>
            <w:r w:rsidRPr="00F270A1">
              <w:rPr>
                <w:bCs/>
                <w:sz w:val="20"/>
                <w:szCs w:val="20"/>
              </w:rPr>
              <w:t xml:space="preserve"> that are directly related to the provision of forest ecosystem services</w:t>
            </w:r>
            <w:r w:rsidR="00F71B89" w:rsidRPr="00F270A1">
              <w:rPr>
                <w:bCs/>
                <w:sz w:val="20"/>
                <w:szCs w:val="20"/>
              </w:rPr>
              <w:t>.</w:t>
            </w:r>
          </w:p>
          <w:p w:rsidR="002D0B18" w:rsidRPr="00B55269" w:rsidRDefault="00F71B89" w:rsidP="003E737F">
            <w:pPr>
              <w:pStyle w:val="BodyText"/>
              <w:rPr>
                <w:sz w:val="22"/>
                <w:szCs w:val="22"/>
              </w:rPr>
            </w:pPr>
            <w:r w:rsidRPr="00B55269">
              <w:rPr>
                <w:bCs/>
                <w:sz w:val="20"/>
              </w:rPr>
              <w:t xml:space="preserve">(Source: </w:t>
            </w:r>
            <w:r w:rsidR="003E737F" w:rsidRPr="00B55269">
              <w:rPr>
                <w:bCs/>
                <w:sz w:val="20"/>
              </w:rPr>
              <w:t>Pan</w:t>
            </w:r>
            <w:r w:rsidRPr="00B55269">
              <w:rPr>
                <w:bCs/>
                <w:sz w:val="20"/>
              </w:rPr>
              <w:t>-European reporting</w:t>
            </w:r>
            <w:r w:rsidR="00612BE0" w:rsidRPr="00B55269">
              <w:rPr>
                <w:bCs/>
                <w:sz w:val="20"/>
              </w:rPr>
              <w:t xml:space="preserve"> 2013</w:t>
            </w:r>
            <w:r w:rsidR="003A6424" w:rsidRPr="00B55269">
              <w:rPr>
                <w:bCs/>
                <w:sz w:val="20"/>
              </w:rPr>
              <w:t xml:space="preserve"> modified</w:t>
            </w:r>
            <w:r w:rsidRPr="00B55269">
              <w:rPr>
                <w:bCs/>
                <w:sz w:val="20"/>
              </w:rPr>
              <w:t>)</w:t>
            </w:r>
          </w:p>
        </w:tc>
      </w:tr>
    </w:tbl>
    <w:p w:rsidR="00D07D1C" w:rsidRDefault="008255DE" w:rsidP="008255DE">
      <w:pPr>
        <w:pStyle w:val="BodyText"/>
        <w:rPr>
          <w:b/>
          <w:bCs/>
          <w:sz w:val="20"/>
        </w:rPr>
      </w:pPr>
      <w:r>
        <w:rPr>
          <w:sz w:val="22"/>
          <w:szCs w:val="22"/>
        </w:rPr>
        <w:br w:type="page"/>
      </w:r>
      <w:r w:rsidR="00D07D1C">
        <w:rPr>
          <w:b/>
          <w:bCs/>
          <w:sz w:val="20"/>
        </w:rPr>
        <w:lastRenderedPageBreak/>
        <w:t>Data Sources:</w:t>
      </w:r>
    </w:p>
    <w:tbl>
      <w:tblPr>
        <w:tblW w:w="84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1"/>
        <w:gridCol w:w="1153"/>
        <w:gridCol w:w="1153"/>
        <w:gridCol w:w="1153"/>
        <w:gridCol w:w="1153"/>
        <w:gridCol w:w="1153"/>
      </w:tblGrid>
      <w:tr w:rsidR="00D07D1C" w:rsidRPr="00F73881" w:rsidTr="005D7D46">
        <w:trPr>
          <w:cantSplit/>
          <w:trHeight w:val="578"/>
        </w:trPr>
        <w:tc>
          <w:tcPr>
            <w:tcW w:w="2651" w:type="dxa"/>
            <w:tcBorders>
              <w:top w:val="single" w:sz="2" w:space="0" w:color="auto"/>
              <w:left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References to sources of information</w:t>
            </w:r>
          </w:p>
        </w:tc>
        <w:tc>
          <w:tcPr>
            <w:tcW w:w="1153"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 xml:space="preserve">Quality </w:t>
            </w:r>
          </w:p>
        </w:tc>
        <w:tc>
          <w:tcPr>
            <w:tcW w:w="1153"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Category</w:t>
            </w:r>
          </w:p>
        </w:tc>
        <w:tc>
          <w:tcPr>
            <w:tcW w:w="1153"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Year(s)</w:t>
            </w:r>
          </w:p>
        </w:tc>
        <w:tc>
          <w:tcPr>
            <w:tcW w:w="1153" w:type="dxa"/>
            <w:tcBorders>
              <w:top w:val="single" w:sz="2"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Type of inventory</w:t>
            </w:r>
          </w:p>
        </w:tc>
        <w:tc>
          <w:tcPr>
            <w:tcW w:w="1153" w:type="dxa"/>
            <w:tcBorders>
              <w:top w:val="single" w:sz="2" w:space="0" w:color="auto"/>
              <w:left w:val="single" w:sz="4"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Additional comments</w:t>
            </w:r>
          </w:p>
        </w:tc>
      </w:tr>
      <w:tr w:rsidR="00D07D1C" w:rsidRPr="00F73881" w:rsidTr="00CA6266">
        <w:trPr>
          <w:cantSplit/>
          <w:trHeight w:val="245"/>
        </w:trPr>
        <w:tc>
          <w:tcPr>
            <w:tcW w:w="2651" w:type="dxa"/>
            <w:tcBorders>
              <w:top w:val="single" w:sz="4" w:space="0" w:color="auto"/>
              <w:left w:val="single" w:sz="2" w:space="0" w:color="auto"/>
              <w:bottom w:val="single" w:sz="2" w:space="0" w:color="auto"/>
            </w:tcBorders>
          </w:tcPr>
          <w:p w:rsidR="00D07D1C" w:rsidRPr="00F73881" w:rsidRDefault="002F37E0" w:rsidP="00CA6266">
            <w:pPr>
              <w:autoSpaceDE w:val="0"/>
              <w:autoSpaceDN w:val="0"/>
              <w:adjustRightInd w:val="0"/>
              <w:rPr>
                <w:sz w:val="20"/>
                <w:szCs w:val="20"/>
              </w:rPr>
            </w:pPr>
            <w:r>
              <w:rPr>
                <w:sz w:val="20"/>
                <w:szCs w:val="20"/>
              </w:rPr>
              <w:t>Department of Forests, Annual Reports</w:t>
            </w:r>
          </w:p>
        </w:tc>
        <w:tc>
          <w:tcPr>
            <w:tcW w:w="1153" w:type="dxa"/>
            <w:tcBorders>
              <w:top w:val="single" w:sz="4" w:space="0" w:color="auto"/>
            </w:tcBorders>
          </w:tcPr>
          <w:p w:rsidR="00D07D1C" w:rsidRPr="00F73881" w:rsidRDefault="002F37E0" w:rsidP="00CA6266">
            <w:pPr>
              <w:autoSpaceDE w:val="0"/>
              <w:autoSpaceDN w:val="0"/>
              <w:adjustRightInd w:val="0"/>
              <w:rPr>
                <w:sz w:val="20"/>
                <w:szCs w:val="20"/>
              </w:rPr>
            </w:pPr>
            <w:r>
              <w:rPr>
                <w:sz w:val="20"/>
                <w:szCs w:val="20"/>
              </w:rPr>
              <w:t>H/M</w:t>
            </w:r>
          </w:p>
        </w:tc>
        <w:tc>
          <w:tcPr>
            <w:tcW w:w="1153" w:type="dxa"/>
            <w:tcBorders>
              <w:top w:val="single" w:sz="4" w:space="0" w:color="auto"/>
            </w:tcBorders>
          </w:tcPr>
          <w:p w:rsidR="00D07D1C" w:rsidRPr="00F73881" w:rsidRDefault="002F37E0" w:rsidP="00CA6266">
            <w:pPr>
              <w:autoSpaceDE w:val="0"/>
              <w:autoSpaceDN w:val="0"/>
              <w:adjustRightInd w:val="0"/>
              <w:rPr>
                <w:sz w:val="20"/>
                <w:szCs w:val="20"/>
              </w:rPr>
            </w:pPr>
            <w:r>
              <w:rPr>
                <w:sz w:val="20"/>
                <w:szCs w:val="20"/>
              </w:rPr>
              <w:t>Wood removals</w:t>
            </w:r>
          </w:p>
        </w:tc>
        <w:tc>
          <w:tcPr>
            <w:tcW w:w="1153" w:type="dxa"/>
            <w:tcBorders>
              <w:top w:val="single" w:sz="4" w:space="0" w:color="auto"/>
            </w:tcBorders>
            <w:shd w:val="clear" w:color="auto" w:fill="FFFFFF"/>
          </w:tcPr>
          <w:p w:rsidR="00D07D1C" w:rsidRPr="00F73881" w:rsidRDefault="002F37E0" w:rsidP="00CA6266">
            <w:pPr>
              <w:autoSpaceDE w:val="0"/>
              <w:autoSpaceDN w:val="0"/>
              <w:adjustRightInd w:val="0"/>
              <w:rPr>
                <w:sz w:val="20"/>
                <w:szCs w:val="20"/>
              </w:rPr>
            </w:pPr>
            <w:r>
              <w:rPr>
                <w:sz w:val="20"/>
                <w:szCs w:val="20"/>
              </w:rPr>
              <w:t>1990, 2010, 2014</w:t>
            </w:r>
          </w:p>
        </w:tc>
        <w:tc>
          <w:tcPr>
            <w:tcW w:w="1153" w:type="dxa"/>
            <w:tcBorders>
              <w:top w:val="single" w:sz="4" w:space="0" w:color="auto"/>
              <w:right w:val="single" w:sz="2" w:space="0" w:color="auto"/>
            </w:tcBorders>
            <w:shd w:val="clear" w:color="auto" w:fill="FFFFFF"/>
          </w:tcPr>
          <w:p w:rsidR="00D07D1C" w:rsidRPr="00F73881" w:rsidRDefault="002F37E0" w:rsidP="00CA6266">
            <w:pPr>
              <w:autoSpaceDE w:val="0"/>
              <w:autoSpaceDN w:val="0"/>
              <w:adjustRightInd w:val="0"/>
              <w:rPr>
                <w:sz w:val="20"/>
                <w:szCs w:val="20"/>
              </w:rPr>
            </w:pPr>
            <w:r>
              <w:rPr>
                <w:sz w:val="20"/>
                <w:szCs w:val="20"/>
              </w:rPr>
              <w:t>Managerial records</w:t>
            </w:r>
          </w:p>
        </w:tc>
        <w:tc>
          <w:tcPr>
            <w:tcW w:w="1153" w:type="dxa"/>
            <w:tcBorders>
              <w:top w:val="single" w:sz="4" w:space="0" w:color="auto"/>
              <w:left w:val="single" w:sz="4" w:space="0" w:color="auto"/>
              <w:right w:val="single" w:sz="2" w:space="0" w:color="auto"/>
            </w:tcBorders>
            <w:shd w:val="clear" w:color="auto" w:fill="FFFFFF"/>
          </w:tcPr>
          <w:p w:rsidR="00D07D1C" w:rsidRPr="00F73881" w:rsidRDefault="00D07D1C" w:rsidP="00CA6266">
            <w:pPr>
              <w:autoSpaceDE w:val="0"/>
              <w:autoSpaceDN w:val="0"/>
              <w:adjustRightInd w:val="0"/>
              <w:rPr>
                <w:sz w:val="20"/>
                <w:szCs w:val="20"/>
              </w:rPr>
            </w:pPr>
          </w:p>
        </w:tc>
      </w:tr>
      <w:tr w:rsidR="00213C54" w:rsidRPr="00F73881" w:rsidTr="00CA6266">
        <w:trPr>
          <w:cantSplit/>
          <w:trHeight w:val="218"/>
        </w:trPr>
        <w:tc>
          <w:tcPr>
            <w:tcW w:w="2651" w:type="dxa"/>
            <w:tcBorders>
              <w:top w:val="single" w:sz="2" w:space="0" w:color="auto"/>
              <w:left w:val="single" w:sz="2" w:space="0" w:color="auto"/>
              <w:bottom w:val="single" w:sz="2" w:space="0" w:color="auto"/>
            </w:tcBorders>
          </w:tcPr>
          <w:p w:rsidR="00213C54" w:rsidRPr="00F73881" w:rsidRDefault="00213C54" w:rsidP="00530B2C">
            <w:pPr>
              <w:autoSpaceDE w:val="0"/>
              <w:autoSpaceDN w:val="0"/>
              <w:adjustRightInd w:val="0"/>
              <w:rPr>
                <w:sz w:val="20"/>
                <w:szCs w:val="20"/>
              </w:rPr>
            </w:pPr>
          </w:p>
        </w:tc>
        <w:tc>
          <w:tcPr>
            <w:tcW w:w="1153" w:type="dxa"/>
          </w:tcPr>
          <w:p w:rsidR="00213C54" w:rsidRPr="00B55269" w:rsidRDefault="00213C54" w:rsidP="00CA6266">
            <w:pPr>
              <w:pStyle w:val="BodyText"/>
              <w:jc w:val="left"/>
              <w:rPr>
                <w:sz w:val="20"/>
              </w:rPr>
            </w:pPr>
          </w:p>
        </w:tc>
        <w:tc>
          <w:tcPr>
            <w:tcW w:w="1153" w:type="dxa"/>
          </w:tcPr>
          <w:p w:rsidR="00213C54" w:rsidRPr="00B55269" w:rsidRDefault="00213C54" w:rsidP="00CA6266">
            <w:pPr>
              <w:pStyle w:val="BodyText"/>
              <w:jc w:val="left"/>
              <w:rPr>
                <w:sz w:val="20"/>
              </w:rPr>
            </w:pPr>
          </w:p>
        </w:tc>
        <w:tc>
          <w:tcPr>
            <w:tcW w:w="1153" w:type="dxa"/>
            <w:shd w:val="clear" w:color="auto" w:fill="FFFFFF"/>
          </w:tcPr>
          <w:p w:rsidR="00213C54" w:rsidRPr="00F73881" w:rsidRDefault="00213C54" w:rsidP="00CA6266">
            <w:pPr>
              <w:autoSpaceDE w:val="0"/>
              <w:autoSpaceDN w:val="0"/>
              <w:adjustRightInd w:val="0"/>
              <w:rPr>
                <w:sz w:val="20"/>
                <w:szCs w:val="20"/>
              </w:rPr>
            </w:pPr>
          </w:p>
        </w:tc>
        <w:tc>
          <w:tcPr>
            <w:tcW w:w="1153" w:type="dxa"/>
            <w:shd w:val="clear" w:color="auto" w:fill="FFFFFF"/>
          </w:tcPr>
          <w:p w:rsidR="00213C54" w:rsidRPr="00F73881" w:rsidRDefault="00213C54" w:rsidP="00CA6266">
            <w:pPr>
              <w:autoSpaceDE w:val="0"/>
              <w:autoSpaceDN w:val="0"/>
              <w:adjustRightInd w:val="0"/>
              <w:rPr>
                <w:sz w:val="20"/>
                <w:szCs w:val="20"/>
              </w:rPr>
            </w:pPr>
          </w:p>
        </w:tc>
        <w:tc>
          <w:tcPr>
            <w:tcW w:w="1153" w:type="dxa"/>
            <w:tcBorders>
              <w:right w:val="single" w:sz="2" w:space="0" w:color="auto"/>
            </w:tcBorders>
            <w:shd w:val="clear" w:color="auto" w:fill="FFFFFF"/>
          </w:tcPr>
          <w:p w:rsidR="00213C54" w:rsidRPr="00F73881" w:rsidRDefault="00213C54" w:rsidP="00CA6266">
            <w:pPr>
              <w:autoSpaceDE w:val="0"/>
              <w:autoSpaceDN w:val="0"/>
              <w:adjustRightInd w:val="0"/>
              <w:rPr>
                <w:sz w:val="20"/>
                <w:szCs w:val="20"/>
              </w:rPr>
            </w:pPr>
          </w:p>
        </w:tc>
      </w:tr>
      <w:tr w:rsidR="00213C54" w:rsidRPr="00F73881" w:rsidTr="00CA6266">
        <w:trPr>
          <w:cantSplit/>
          <w:trHeight w:val="234"/>
        </w:trPr>
        <w:tc>
          <w:tcPr>
            <w:tcW w:w="2651" w:type="dxa"/>
            <w:tcBorders>
              <w:top w:val="single" w:sz="2" w:space="0" w:color="auto"/>
              <w:left w:val="single" w:sz="2" w:space="0" w:color="auto"/>
              <w:bottom w:val="single" w:sz="2" w:space="0" w:color="auto"/>
            </w:tcBorders>
          </w:tcPr>
          <w:p w:rsidR="00213C54" w:rsidRPr="00F73881" w:rsidRDefault="00213C54" w:rsidP="00CA6266">
            <w:pPr>
              <w:autoSpaceDE w:val="0"/>
              <w:autoSpaceDN w:val="0"/>
              <w:adjustRightInd w:val="0"/>
              <w:rPr>
                <w:sz w:val="20"/>
                <w:szCs w:val="20"/>
              </w:rPr>
            </w:pPr>
          </w:p>
        </w:tc>
        <w:tc>
          <w:tcPr>
            <w:tcW w:w="1153" w:type="dxa"/>
          </w:tcPr>
          <w:p w:rsidR="00213C54" w:rsidRPr="00F73881" w:rsidRDefault="00213C54" w:rsidP="00CA6266">
            <w:pPr>
              <w:autoSpaceDE w:val="0"/>
              <w:autoSpaceDN w:val="0"/>
              <w:adjustRightInd w:val="0"/>
              <w:rPr>
                <w:sz w:val="20"/>
                <w:szCs w:val="20"/>
              </w:rPr>
            </w:pPr>
          </w:p>
        </w:tc>
        <w:tc>
          <w:tcPr>
            <w:tcW w:w="1153" w:type="dxa"/>
          </w:tcPr>
          <w:p w:rsidR="00213C54" w:rsidRPr="00F73881" w:rsidRDefault="00213C54" w:rsidP="00CA6266">
            <w:pPr>
              <w:autoSpaceDE w:val="0"/>
              <w:autoSpaceDN w:val="0"/>
              <w:adjustRightInd w:val="0"/>
              <w:rPr>
                <w:sz w:val="20"/>
                <w:szCs w:val="20"/>
              </w:rPr>
            </w:pPr>
          </w:p>
        </w:tc>
        <w:tc>
          <w:tcPr>
            <w:tcW w:w="1153" w:type="dxa"/>
            <w:shd w:val="clear" w:color="auto" w:fill="FFFFFF"/>
          </w:tcPr>
          <w:p w:rsidR="00213C54" w:rsidRPr="00F73881" w:rsidRDefault="00213C54" w:rsidP="00CA6266">
            <w:pPr>
              <w:autoSpaceDE w:val="0"/>
              <w:autoSpaceDN w:val="0"/>
              <w:adjustRightInd w:val="0"/>
              <w:rPr>
                <w:sz w:val="20"/>
                <w:szCs w:val="20"/>
              </w:rPr>
            </w:pPr>
          </w:p>
        </w:tc>
        <w:tc>
          <w:tcPr>
            <w:tcW w:w="1153" w:type="dxa"/>
            <w:shd w:val="clear" w:color="auto" w:fill="FFFFFF"/>
          </w:tcPr>
          <w:p w:rsidR="00213C54" w:rsidRPr="00F73881" w:rsidRDefault="00213C54" w:rsidP="00CA6266">
            <w:pPr>
              <w:autoSpaceDE w:val="0"/>
              <w:autoSpaceDN w:val="0"/>
              <w:adjustRightInd w:val="0"/>
              <w:rPr>
                <w:sz w:val="20"/>
                <w:szCs w:val="20"/>
              </w:rPr>
            </w:pPr>
          </w:p>
        </w:tc>
        <w:tc>
          <w:tcPr>
            <w:tcW w:w="1153" w:type="dxa"/>
            <w:tcBorders>
              <w:right w:val="single" w:sz="2" w:space="0" w:color="auto"/>
            </w:tcBorders>
            <w:shd w:val="clear" w:color="auto" w:fill="FFFFFF"/>
          </w:tcPr>
          <w:p w:rsidR="00213C54" w:rsidRPr="00F73881" w:rsidRDefault="00213C54" w:rsidP="00CA6266">
            <w:pPr>
              <w:autoSpaceDE w:val="0"/>
              <w:autoSpaceDN w:val="0"/>
              <w:adjustRightInd w:val="0"/>
              <w:rPr>
                <w:sz w:val="20"/>
                <w:szCs w:val="20"/>
              </w:rPr>
            </w:pPr>
          </w:p>
        </w:tc>
      </w:tr>
      <w:tr w:rsidR="00213C54" w:rsidRPr="00F73881" w:rsidTr="00CA6266">
        <w:trPr>
          <w:cantSplit/>
          <w:trHeight w:val="218"/>
        </w:trPr>
        <w:tc>
          <w:tcPr>
            <w:tcW w:w="2651" w:type="dxa"/>
            <w:tcBorders>
              <w:top w:val="single" w:sz="2" w:space="0" w:color="auto"/>
              <w:left w:val="single" w:sz="2" w:space="0" w:color="auto"/>
              <w:bottom w:val="single" w:sz="2" w:space="0" w:color="auto"/>
            </w:tcBorders>
          </w:tcPr>
          <w:p w:rsidR="00213C54" w:rsidRPr="00F73881" w:rsidRDefault="00213C54" w:rsidP="00CA6266">
            <w:pPr>
              <w:autoSpaceDE w:val="0"/>
              <w:autoSpaceDN w:val="0"/>
              <w:adjustRightInd w:val="0"/>
              <w:rPr>
                <w:sz w:val="20"/>
                <w:szCs w:val="20"/>
              </w:rPr>
            </w:pPr>
          </w:p>
        </w:tc>
        <w:tc>
          <w:tcPr>
            <w:tcW w:w="1153" w:type="dxa"/>
            <w:tcBorders>
              <w:bottom w:val="single" w:sz="2" w:space="0" w:color="auto"/>
            </w:tcBorders>
          </w:tcPr>
          <w:p w:rsidR="00213C54" w:rsidRPr="00F73881" w:rsidRDefault="00213C54" w:rsidP="00CA6266">
            <w:pPr>
              <w:autoSpaceDE w:val="0"/>
              <w:autoSpaceDN w:val="0"/>
              <w:adjustRightInd w:val="0"/>
              <w:rPr>
                <w:sz w:val="20"/>
                <w:szCs w:val="20"/>
              </w:rPr>
            </w:pPr>
          </w:p>
        </w:tc>
        <w:tc>
          <w:tcPr>
            <w:tcW w:w="1153" w:type="dxa"/>
            <w:tcBorders>
              <w:bottom w:val="single" w:sz="2" w:space="0" w:color="auto"/>
            </w:tcBorders>
          </w:tcPr>
          <w:p w:rsidR="00213C54" w:rsidRPr="00F73881" w:rsidRDefault="00213C54" w:rsidP="00CA6266">
            <w:pPr>
              <w:autoSpaceDE w:val="0"/>
              <w:autoSpaceDN w:val="0"/>
              <w:adjustRightInd w:val="0"/>
              <w:rPr>
                <w:sz w:val="20"/>
                <w:szCs w:val="20"/>
              </w:rPr>
            </w:pPr>
          </w:p>
        </w:tc>
        <w:tc>
          <w:tcPr>
            <w:tcW w:w="1153" w:type="dxa"/>
            <w:tcBorders>
              <w:bottom w:val="single" w:sz="2" w:space="0" w:color="auto"/>
            </w:tcBorders>
            <w:shd w:val="clear" w:color="auto" w:fill="FFFFFF"/>
          </w:tcPr>
          <w:p w:rsidR="00213C54" w:rsidRPr="00F73881" w:rsidRDefault="00213C54" w:rsidP="00CA6266">
            <w:pPr>
              <w:autoSpaceDE w:val="0"/>
              <w:autoSpaceDN w:val="0"/>
              <w:adjustRightInd w:val="0"/>
              <w:rPr>
                <w:sz w:val="20"/>
                <w:szCs w:val="20"/>
              </w:rPr>
            </w:pPr>
          </w:p>
        </w:tc>
        <w:tc>
          <w:tcPr>
            <w:tcW w:w="1153" w:type="dxa"/>
            <w:tcBorders>
              <w:bottom w:val="single" w:sz="2" w:space="0" w:color="auto"/>
            </w:tcBorders>
            <w:shd w:val="clear" w:color="auto" w:fill="FFFFFF"/>
          </w:tcPr>
          <w:p w:rsidR="00213C54" w:rsidRPr="00F73881" w:rsidRDefault="00213C54" w:rsidP="00CA6266">
            <w:pPr>
              <w:autoSpaceDE w:val="0"/>
              <w:autoSpaceDN w:val="0"/>
              <w:adjustRightInd w:val="0"/>
              <w:rPr>
                <w:sz w:val="20"/>
                <w:szCs w:val="20"/>
              </w:rPr>
            </w:pPr>
          </w:p>
        </w:tc>
        <w:tc>
          <w:tcPr>
            <w:tcW w:w="1153" w:type="dxa"/>
            <w:tcBorders>
              <w:bottom w:val="single" w:sz="2" w:space="0" w:color="auto"/>
              <w:right w:val="single" w:sz="2" w:space="0" w:color="auto"/>
            </w:tcBorders>
            <w:shd w:val="clear" w:color="auto" w:fill="FFFFFF"/>
          </w:tcPr>
          <w:p w:rsidR="00213C54" w:rsidRPr="00F73881" w:rsidRDefault="00213C54" w:rsidP="00CA6266">
            <w:pPr>
              <w:autoSpaceDE w:val="0"/>
              <w:autoSpaceDN w:val="0"/>
              <w:adjustRightInd w:val="0"/>
              <w:rPr>
                <w:sz w:val="20"/>
                <w:szCs w:val="20"/>
              </w:rPr>
            </w:pPr>
          </w:p>
        </w:tc>
      </w:tr>
    </w:tbl>
    <w:p w:rsidR="00E04E9F" w:rsidRDefault="00E04E9F" w:rsidP="007C6E30">
      <w:pPr>
        <w:pStyle w:val="BodyText"/>
        <w:rPr>
          <w:b/>
          <w:sz w:val="20"/>
        </w:rPr>
      </w:pPr>
    </w:p>
    <w:p w:rsidR="007C6E30" w:rsidRPr="0030337A" w:rsidRDefault="00386637" w:rsidP="007C6E30">
      <w:pPr>
        <w:pStyle w:val="BodyText"/>
        <w:rPr>
          <w:b/>
          <w:sz w:val="20"/>
        </w:rPr>
      </w:pPr>
      <w:r w:rsidRPr="0030337A">
        <w:rPr>
          <w:b/>
          <w:sz w:val="20"/>
        </w:rPr>
        <w:t>Table</w:t>
      </w:r>
      <w:r w:rsidR="00796A77" w:rsidRPr="0030337A">
        <w:rPr>
          <w:b/>
          <w:sz w:val="20"/>
        </w:rPr>
        <w:t xml:space="preserve"> </w:t>
      </w:r>
      <w:r w:rsidR="00A41E47">
        <w:rPr>
          <w:b/>
          <w:sz w:val="20"/>
        </w:rPr>
        <w:t>4</w:t>
      </w:r>
      <w:r w:rsidR="00087BFE">
        <w:rPr>
          <w:b/>
          <w:sz w:val="20"/>
        </w:rPr>
        <w:t>a</w:t>
      </w:r>
      <w:r w:rsidR="000E51E1">
        <w:rPr>
          <w:b/>
          <w:sz w:val="20"/>
        </w:rPr>
        <w:t xml:space="preserve">: </w:t>
      </w:r>
      <w:r w:rsidR="00552954">
        <w:rPr>
          <w:b/>
          <w:sz w:val="20"/>
        </w:rPr>
        <w:t>W</w:t>
      </w:r>
      <w:r w:rsidR="000E51E1">
        <w:rPr>
          <w:b/>
          <w:sz w:val="20"/>
        </w:rPr>
        <w:t>ood removals</w:t>
      </w:r>
      <w:r w:rsidR="00A41E47">
        <w:rPr>
          <w:b/>
          <w:sz w:val="20"/>
        </w:rPr>
        <w:t xml:space="preserve"> and certified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
        <w:gridCol w:w="2313"/>
        <w:gridCol w:w="675"/>
        <w:gridCol w:w="1764"/>
        <w:gridCol w:w="1765"/>
        <w:gridCol w:w="1710"/>
      </w:tblGrid>
      <w:tr w:rsidR="00425EB7" w:rsidRPr="0030337A" w:rsidTr="00B44F4D">
        <w:tc>
          <w:tcPr>
            <w:tcW w:w="2564" w:type="dxa"/>
            <w:gridSpan w:val="2"/>
            <w:vMerge w:val="restart"/>
            <w:shd w:val="clear" w:color="auto" w:fill="B8CCE4"/>
            <w:vAlign w:val="center"/>
          </w:tcPr>
          <w:p w:rsidR="00425EB7" w:rsidRPr="00B55269" w:rsidRDefault="00425EB7" w:rsidP="00B8287F">
            <w:pPr>
              <w:pStyle w:val="BodyText"/>
              <w:jc w:val="left"/>
              <w:rPr>
                <w:b/>
                <w:sz w:val="20"/>
              </w:rPr>
            </w:pPr>
            <w:r w:rsidRPr="00B55269">
              <w:rPr>
                <w:b/>
                <w:sz w:val="20"/>
              </w:rPr>
              <w:t>Ownership category</w:t>
            </w:r>
          </w:p>
        </w:tc>
        <w:tc>
          <w:tcPr>
            <w:tcW w:w="675" w:type="dxa"/>
            <w:vMerge w:val="restart"/>
            <w:shd w:val="clear" w:color="auto" w:fill="B8CCE4"/>
            <w:vAlign w:val="center"/>
          </w:tcPr>
          <w:p w:rsidR="00425EB7" w:rsidRPr="00B55269" w:rsidRDefault="00425EB7" w:rsidP="00690E8A">
            <w:pPr>
              <w:pStyle w:val="BodyText"/>
              <w:jc w:val="center"/>
              <w:rPr>
                <w:b/>
                <w:sz w:val="20"/>
              </w:rPr>
            </w:pPr>
            <w:r w:rsidRPr="00B55269">
              <w:rPr>
                <w:b/>
                <w:sz w:val="20"/>
              </w:rPr>
              <w:t>Year</w:t>
            </w:r>
          </w:p>
        </w:tc>
        <w:tc>
          <w:tcPr>
            <w:tcW w:w="3529" w:type="dxa"/>
            <w:gridSpan w:val="2"/>
            <w:shd w:val="clear" w:color="auto" w:fill="B8CCE4"/>
            <w:vAlign w:val="center"/>
          </w:tcPr>
          <w:p w:rsidR="00425EB7" w:rsidRPr="00B55269" w:rsidRDefault="00425EB7" w:rsidP="00B72945">
            <w:pPr>
              <w:pStyle w:val="BodyText"/>
              <w:jc w:val="center"/>
              <w:rPr>
                <w:b/>
                <w:sz w:val="20"/>
              </w:rPr>
            </w:pPr>
            <w:r w:rsidRPr="00B55269">
              <w:rPr>
                <w:b/>
                <w:sz w:val="20"/>
              </w:rPr>
              <w:t>Total wood removals</w:t>
            </w:r>
          </w:p>
        </w:tc>
        <w:tc>
          <w:tcPr>
            <w:tcW w:w="1710" w:type="dxa"/>
            <w:shd w:val="clear" w:color="auto" w:fill="B8CCE4"/>
            <w:vAlign w:val="center"/>
          </w:tcPr>
          <w:p w:rsidR="00425EB7" w:rsidRPr="00B55269" w:rsidRDefault="00425EB7" w:rsidP="00213C54">
            <w:pPr>
              <w:pStyle w:val="BodyText"/>
              <w:jc w:val="left"/>
              <w:rPr>
                <w:b/>
                <w:sz w:val="20"/>
              </w:rPr>
            </w:pPr>
            <w:r w:rsidRPr="00B55269">
              <w:rPr>
                <w:b/>
                <w:sz w:val="20"/>
              </w:rPr>
              <w:t xml:space="preserve">Certified area </w:t>
            </w:r>
          </w:p>
        </w:tc>
      </w:tr>
      <w:tr w:rsidR="00425EB7" w:rsidRPr="0030337A" w:rsidTr="00B44F4D">
        <w:tc>
          <w:tcPr>
            <w:tcW w:w="2564" w:type="dxa"/>
            <w:gridSpan w:val="2"/>
            <w:vMerge/>
            <w:shd w:val="clear" w:color="auto" w:fill="B8CCE4"/>
          </w:tcPr>
          <w:p w:rsidR="00425EB7" w:rsidRPr="00B55269" w:rsidRDefault="00425EB7" w:rsidP="009F4A09">
            <w:pPr>
              <w:pStyle w:val="BodyText"/>
              <w:jc w:val="left"/>
              <w:rPr>
                <w:sz w:val="20"/>
              </w:rPr>
            </w:pPr>
          </w:p>
        </w:tc>
        <w:tc>
          <w:tcPr>
            <w:tcW w:w="675" w:type="dxa"/>
            <w:vMerge/>
            <w:shd w:val="clear" w:color="auto" w:fill="B8CCE4"/>
          </w:tcPr>
          <w:p w:rsidR="00425EB7" w:rsidRPr="00B55269" w:rsidRDefault="00425EB7" w:rsidP="009F4A09">
            <w:pPr>
              <w:pStyle w:val="BodyText"/>
              <w:jc w:val="left"/>
              <w:rPr>
                <w:sz w:val="20"/>
              </w:rPr>
            </w:pPr>
          </w:p>
        </w:tc>
        <w:tc>
          <w:tcPr>
            <w:tcW w:w="1764" w:type="dxa"/>
            <w:shd w:val="clear" w:color="auto" w:fill="B8CCE4"/>
            <w:vAlign w:val="center"/>
          </w:tcPr>
          <w:p w:rsidR="00425EB7" w:rsidRPr="00B55269" w:rsidRDefault="00425EB7" w:rsidP="00425EB7">
            <w:pPr>
              <w:pStyle w:val="BodyText"/>
              <w:jc w:val="center"/>
              <w:rPr>
                <w:sz w:val="20"/>
              </w:rPr>
            </w:pPr>
            <w:r w:rsidRPr="00B55269">
              <w:rPr>
                <w:sz w:val="20"/>
              </w:rPr>
              <w:t>Volume (1000 m</w:t>
            </w:r>
            <w:r w:rsidRPr="00B55269">
              <w:rPr>
                <w:sz w:val="20"/>
                <w:vertAlign w:val="superscript"/>
              </w:rPr>
              <w:t>3</w:t>
            </w:r>
            <w:r w:rsidRPr="00B55269">
              <w:rPr>
                <w:sz w:val="20"/>
              </w:rPr>
              <w:t>)</w:t>
            </w:r>
          </w:p>
        </w:tc>
        <w:tc>
          <w:tcPr>
            <w:tcW w:w="1765" w:type="dxa"/>
            <w:shd w:val="clear" w:color="auto" w:fill="B8CCE4"/>
            <w:vAlign w:val="bottom"/>
          </w:tcPr>
          <w:p w:rsidR="00425EB7" w:rsidRPr="00B55269" w:rsidRDefault="00425EB7" w:rsidP="00213C54">
            <w:pPr>
              <w:pStyle w:val="BodyText"/>
              <w:jc w:val="center"/>
              <w:rPr>
                <w:sz w:val="20"/>
              </w:rPr>
            </w:pPr>
            <w:r w:rsidRPr="00B55269">
              <w:rPr>
                <w:sz w:val="20"/>
              </w:rPr>
              <w:t>Value</w:t>
            </w:r>
          </w:p>
          <w:p w:rsidR="00425EB7" w:rsidRPr="00B55269" w:rsidRDefault="00425EB7" w:rsidP="00213C54">
            <w:pPr>
              <w:pStyle w:val="BodyText"/>
              <w:jc w:val="center"/>
              <w:rPr>
                <w:sz w:val="20"/>
              </w:rPr>
            </w:pPr>
            <w:r w:rsidRPr="00B55269">
              <w:rPr>
                <w:sz w:val="20"/>
              </w:rPr>
              <w:t>(1000 local currency)</w:t>
            </w:r>
          </w:p>
        </w:tc>
        <w:tc>
          <w:tcPr>
            <w:tcW w:w="1710" w:type="dxa"/>
            <w:shd w:val="clear" w:color="auto" w:fill="B8CCE4"/>
            <w:vAlign w:val="center"/>
          </w:tcPr>
          <w:p w:rsidR="00425EB7" w:rsidRPr="00B55269" w:rsidRDefault="00425EB7" w:rsidP="00425EB7">
            <w:pPr>
              <w:pStyle w:val="BodyText"/>
              <w:jc w:val="center"/>
              <w:rPr>
                <w:sz w:val="20"/>
              </w:rPr>
            </w:pPr>
            <w:r w:rsidRPr="00B55269">
              <w:rPr>
                <w:sz w:val="20"/>
              </w:rPr>
              <w:t>Area (1000 ha)</w:t>
            </w:r>
          </w:p>
        </w:tc>
      </w:tr>
      <w:tr w:rsidR="00425EB7" w:rsidRPr="0030337A" w:rsidTr="00BB09A0">
        <w:trPr>
          <w:trHeight w:val="242"/>
        </w:trPr>
        <w:tc>
          <w:tcPr>
            <w:tcW w:w="2564" w:type="dxa"/>
            <w:gridSpan w:val="2"/>
            <w:vMerge w:val="restart"/>
            <w:shd w:val="clear" w:color="auto" w:fill="auto"/>
            <w:vAlign w:val="center"/>
          </w:tcPr>
          <w:p w:rsidR="00425EB7" w:rsidRPr="00B55269" w:rsidRDefault="00425EB7" w:rsidP="007C3DF3">
            <w:pPr>
              <w:pStyle w:val="BodyText"/>
              <w:jc w:val="left"/>
              <w:rPr>
                <w:sz w:val="20"/>
              </w:rPr>
            </w:pPr>
            <w:r w:rsidRPr="00B55269">
              <w:rPr>
                <w:bCs/>
                <w:sz w:val="20"/>
              </w:rPr>
              <w:t>Public ownership (total)</w:t>
            </w:r>
          </w:p>
        </w:tc>
        <w:tc>
          <w:tcPr>
            <w:tcW w:w="675" w:type="dxa"/>
            <w:shd w:val="clear" w:color="auto" w:fill="auto"/>
          </w:tcPr>
          <w:p w:rsidR="00425EB7" w:rsidRPr="00B55269" w:rsidRDefault="00FE7764" w:rsidP="00CB0FD1">
            <w:pPr>
              <w:pStyle w:val="BodyText"/>
              <w:rPr>
                <w:sz w:val="20"/>
              </w:rPr>
            </w:pPr>
            <w:r w:rsidRPr="00B55269">
              <w:rPr>
                <w:sz w:val="20"/>
              </w:rPr>
              <w:t>201</w:t>
            </w:r>
            <w:r w:rsidR="00CB0FD1">
              <w:rPr>
                <w:sz w:val="20"/>
              </w:rPr>
              <w:t>4</w:t>
            </w:r>
          </w:p>
        </w:tc>
        <w:tc>
          <w:tcPr>
            <w:tcW w:w="1764" w:type="dxa"/>
            <w:shd w:val="clear" w:color="auto" w:fill="auto"/>
            <w:vAlign w:val="center"/>
          </w:tcPr>
          <w:p w:rsidR="00425EB7" w:rsidRPr="00BB09A0" w:rsidRDefault="00DD6F29" w:rsidP="00484E11">
            <w:pPr>
              <w:pStyle w:val="BodyText"/>
              <w:jc w:val="right"/>
              <w:rPr>
                <w:sz w:val="20"/>
              </w:rPr>
            </w:pPr>
            <w:r w:rsidRPr="00BB09A0">
              <w:rPr>
                <w:sz w:val="20"/>
              </w:rPr>
              <w:t>6.507</w:t>
            </w:r>
          </w:p>
        </w:tc>
        <w:tc>
          <w:tcPr>
            <w:tcW w:w="1765" w:type="dxa"/>
            <w:shd w:val="clear" w:color="auto" w:fill="auto"/>
            <w:vAlign w:val="center"/>
          </w:tcPr>
          <w:p w:rsidR="00425EB7" w:rsidRPr="00BB09A0" w:rsidRDefault="00DD6F29" w:rsidP="00484E11">
            <w:pPr>
              <w:pStyle w:val="BodyText"/>
              <w:jc w:val="right"/>
              <w:rPr>
                <w:sz w:val="20"/>
              </w:rPr>
            </w:pPr>
            <w:r w:rsidRPr="00BB09A0">
              <w:rPr>
                <w:sz w:val="20"/>
              </w:rPr>
              <w:t>230.394</w:t>
            </w:r>
          </w:p>
        </w:tc>
        <w:tc>
          <w:tcPr>
            <w:tcW w:w="1710" w:type="dxa"/>
            <w:tcBorders>
              <w:bottom w:val="single" w:sz="4" w:space="0" w:color="auto"/>
            </w:tcBorders>
            <w:vAlign w:val="center"/>
          </w:tcPr>
          <w:p w:rsidR="00425EB7" w:rsidRPr="00B55269" w:rsidRDefault="00CA69AC" w:rsidP="00484E11">
            <w:pPr>
              <w:pStyle w:val="BodyText"/>
              <w:jc w:val="right"/>
              <w:rPr>
                <w:sz w:val="20"/>
              </w:rPr>
            </w:pPr>
            <w:r>
              <w:rPr>
                <w:sz w:val="20"/>
              </w:rPr>
              <w:t>0</w:t>
            </w:r>
          </w:p>
        </w:tc>
      </w:tr>
      <w:tr w:rsidR="00425EB7" w:rsidRPr="0030337A" w:rsidTr="00BB09A0">
        <w:trPr>
          <w:trHeight w:val="260"/>
        </w:trPr>
        <w:tc>
          <w:tcPr>
            <w:tcW w:w="2564" w:type="dxa"/>
            <w:gridSpan w:val="2"/>
            <w:vMerge/>
            <w:vAlign w:val="center"/>
          </w:tcPr>
          <w:p w:rsidR="00425EB7" w:rsidRPr="00B55269" w:rsidRDefault="00425EB7" w:rsidP="007C3DF3">
            <w:pPr>
              <w:pStyle w:val="BodyText"/>
              <w:jc w:val="left"/>
              <w:rPr>
                <w:sz w:val="20"/>
              </w:rPr>
            </w:pPr>
          </w:p>
        </w:tc>
        <w:tc>
          <w:tcPr>
            <w:tcW w:w="675" w:type="dxa"/>
          </w:tcPr>
          <w:p w:rsidR="00425EB7" w:rsidRPr="00B55269" w:rsidRDefault="00425EB7" w:rsidP="00C2379B">
            <w:pPr>
              <w:pStyle w:val="BodyText"/>
              <w:rPr>
                <w:sz w:val="20"/>
              </w:rPr>
            </w:pPr>
            <w:r w:rsidRPr="00B55269">
              <w:rPr>
                <w:sz w:val="20"/>
              </w:rPr>
              <w:t>2010</w:t>
            </w:r>
          </w:p>
        </w:tc>
        <w:tc>
          <w:tcPr>
            <w:tcW w:w="1764" w:type="dxa"/>
            <w:shd w:val="clear" w:color="auto" w:fill="auto"/>
            <w:vAlign w:val="center"/>
          </w:tcPr>
          <w:p w:rsidR="00425EB7" w:rsidRPr="00BB09A0" w:rsidRDefault="002F37E0" w:rsidP="00484E11">
            <w:pPr>
              <w:pStyle w:val="BodyText"/>
              <w:jc w:val="right"/>
              <w:rPr>
                <w:sz w:val="20"/>
              </w:rPr>
            </w:pPr>
            <w:r w:rsidRPr="00BB09A0">
              <w:rPr>
                <w:sz w:val="20"/>
              </w:rPr>
              <w:t>7.659</w:t>
            </w:r>
          </w:p>
        </w:tc>
        <w:tc>
          <w:tcPr>
            <w:tcW w:w="1765" w:type="dxa"/>
            <w:shd w:val="clear" w:color="auto" w:fill="auto"/>
            <w:vAlign w:val="center"/>
          </w:tcPr>
          <w:p w:rsidR="00425EB7" w:rsidRPr="00BB09A0" w:rsidRDefault="002F37E0" w:rsidP="00484E11">
            <w:pPr>
              <w:pStyle w:val="BodyText"/>
              <w:jc w:val="right"/>
              <w:rPr>
                <w:sz w:val="20"/>
              </w:rPr>
            </w:pPr>
            <w:r w:rsidRPr="00BB09A0">
              <w:rPr>
                <w:sz w:val="20"/>
              </w:rPr>
              <w:t>273.198</w:t>
            </w:r>
          </w:p>
        </w:tc>
        <w:tc>
          <w:tcPr>
            <w:tcW w:w="1710" w:type="dxa"/>
            <w:shd w:val="clear" w:color="auto" w:fill="auto"/>
            <w:vAlign w:val="center"/>
          </w:tcPr>
          <w:p w:rsidR="00425EB7" w:rsidRPr="00B55269" w:rsidRDefault="00CA69AC" w:rsidP="00484E11">
            <w:pPr>
              <w:pStyle w:val="BodyText"/>
              <w:jc w:val="right"/>
              <w:rPr>
                <w:sz w:val="20"/>
              </w:rPr>
            </w:pPr>
            <w:r>
              <w:rPr>
                <w:sz w:val="20"/>
              </w:rPr>
              <w:t>0</w:t>
            </w:r>
          </w:p>
        </w:tc>
      </w:tr>
      <w:tr w:rsidR="00425EB7" w:rsidRPr="0030337A" w:rsidTr="00BB09A0">
        <w:trPr>
          <w:trHeight w:val="260"/>
        </w:trPr>
        <w:tc>
          <w:tcPr>
            <w:tcW w:w="2564" w:type="dxa"/>
            <w:gridSpan w:val="2"/>
            <w:vMerge/>
            <w:vAlign w:val="center"/>
          </w:tcPr>
          <w:p w:rsidR="00425EB7" w:rsidRPr="00B55269" w:rsidRDefault="00425EB7" w:rsidP="007C3DF3">
            <w:pPr>
              <w:pStyle w:val="BodyText"/>
              <w:jc w:val="left"/>
              <w:rPr>
                <w:sz w:val="20"/>
              </w:rPr>
            </w:pPr>
          </w:p>
        </w:tc>
        <w:tc>
          <w:tcPr>
            <w:tcW w:w="675" w:type="dxa"/>
          </w:tcPr>
          <w:p w:rsidR="00425EB7" w:rsidRPr="00B55269" w:rsidRDefault="00425EB7" w:rsidP="007301A2">
            <w:pPr>
              <w:pStyle w:val="BodyText"/>
              <w:rPr>
                <w:sz w:val="20"/>
              </w:rPr>
            </w:pPr>
            <w:r w:rsidRPr="00B55269">
              <w:rPr>
                <w:sz w:val="20"/>
              </w:rPr>
              <w:t>1990</w:t>
            </w:r>
          </w:p>
        </w:tc>
        <w:tc>
          <w:tcPr>
            <w:tcW w:w="1764" w:type="dxa"/>
            <w:shd w:val="clear" w:color="auto" w:fill="auto"/>
            <w:vAlign w:val="center"/>
          </w:tcPr>
          <w:p w:rsidR="00425EB7" w:rsidRPr="00BB09A0" w:rsidRDefault="002F37E0" w:rsidP="00484E11">
            <w:pPr>
              <w:pStyle w:val="BodyText"/>
              <w:jc w:val="right"/>
              <w:rPr>
                <w:sz w:val="20"/>
              </w:rPr>
            </w:pPr>
            <w:r w:rsidRPr="00BB09A0">
              <w:rPr>
                <w:sz w:val="20"/>
              </w:rPr>
              <w:t>55.369</w:t>
            </w:r>
          </w:p>
        </w:tc>
        <w:tc>
          <w:tcPr>
            <w:tcW w:w="1765" w:type="dxa"/>
            <w:shd w:val="clear" w:color="auto" w:fill="auto"/>
            <w:vAlign w:val="center"/>
          </w:tcPr>
          <w:p w:rsidR="00425EB7" w:rsidRPr="00BB09A0" w:rsidRDefault="002F37E0" w:rsidP="002F37E0">
            <w:pPr>
              <w:pStyle w:val="BodyText"/>
              <w:jc w:val="right"/>
              <w:rPr>
                <w:sz w:val="20"/>
              </w:rPr>
            </w:pPr>
            <w:r w:rsidRPr="00BB09A0">
              <w:rPr>
                <w:sz w:val="20"/>
              </w:rPr>
              <w:t>1108.324</w:t>
            </w:r>
          </w:p>
        </w:tc>
        <w:tc>
          <w:tcPr>
            <w:tcW w:w="1710" w:type="dxa"/>
            <w:shd w:val="clear" w:color="auto" w:fill="BFBFBF"/>
            <w:vAlign w:val="center"/>
          </w:tcPr>
          <w:p w:rsidR="00425EB7" w:rsidRPr="00B55269" w:rsidRDefault="00425EB7" w:rsidP="00484E11">
            <w:pPr>
              <w:pStyle w:val="BodyText"/>
              <w:jc w:val="right"/>
              <w:rPr>
                <w:sz w:val="20"/>
              </w:rPr>
            </w:pPr>
          </w:p>
        </w:tc>
      </w:tr>
      <w:tr w:rsidR="00425EB7" w:rsidRPr="0030337A" w:rsidTr="00484E11">
        <w:trPr>
          <w:trHeight w:val="269"/>
        </w:trPr>
        <w:tc>
          <w:tcPr>
            <w:tcW w:w="251" w:type="dxa"/>
            <w:vMerge w:val="restart"/>
            <w:shd w:val="clear" w:color="auto" w:fill="auto"/>
          </w:tcPr>
          <w:p w:rsidR="00425EB7" w:rsidRPr="00B55269" w:rsidRDefault="00425EB7" w:rsidP="007301A2">
            <w:pPr>
              <w:pStyle w:val="BodyText"/>
              <w:rPr>
                <w:sz w:val="20"/>
              </w:rPr>
            </w:pPr>
          </w:p>
        </w:tc>
        <w:tc>
          <w:tcPr>
            <w:tcW w:w="2313" w:type="dxa"/>
            <w:vMerge w:val="restart"/>
            <w:shd w:val="clear" w:color="auto" w:fill="auto"/>
            <w:vAlign w:val="center"/>
          </w:tcPr>
          <w:p w:rsidR="00425EB7" w:rsidRPr="00B55269" w:rsidRDefault="00425EB7" w:rsidP="00B0366A">
            <w:pPr>
              <w:pStyle w:val="BodyText"/>
              <w:jc w:val="left"/>
              <w:rPr>
                <w:sz w:val="20"/>
                <w:highlight w:val="yellow"/>
              </w:rPr>
            </w:pPr>
            <w:r w:rsidRPr="00B55269">
              <w:rPr>
                <w:bCs/>
                <w:sz w:val="20"/>
              </w:rPr>
              <w:t xml:space="preserve">…of which owned by </w:t>
            </w:r>
            <w:r w:rsidR="00B0366A" w:rsidRPr="00B55269">
              <w:rPr>
                <w:bCs/>
                <w:sz w:val="20"/>
              </w:rPr>
              <w:t>local government</w:t>
            </w:r>
          </w:p>
        </w:tc>
        <w:tc>
          <w:tcPr>
            <w:tcW w:w="675" w:type="dxa"/>
            <w:shd w:val="clear" w:color="auto" w:fill="auto"/>
          </w:tcPr>
          <w:p w:rsidR="00425EB7" w:rsidRPr="00B55269" w:rsidRDefault="00FE7764" w:rsidP="00FE7764">
            <w:pPr>
              <w:pStyle w:val="BodyText"/>
              <w:rPr>
                <w:sz w:val="20"/>
              </w:rPr>
            </w:pPr>
            <w:r w:rsidRPr="00B55269">
              <w:rPr>
                <w:sz w:val="20"/>
              </w:rPr>
              <w:t>2015</w:t>
            </w:r>
          </w:p>
        </w:tc>
        <w:tc>
          <w:tcPr>
            <w:tcW w:w="1764" w:type="dxa"/>
            <w:shd w:val="clear" w:color="auto" w:fill="auto"/>
            <w:vAlign w:val="center"/>
          </w:tcPr>
          <w:p w:rsidR="00425EB7" w:rsidRPr="00BB09A0" w:rsidRDefault="00CA69AC" w:rsidP="00484E11">
            <w:pPr>
              <w:pStyle w:val="BodyText"/>
              <w:jc w:val="right"/>
              <w:rPr>
                <w:sz w:val="20"/>
              </w:rPr>
            </w:pPr>
            <w:r w:rsidRPr="00BB09A0">
              <w:rPr>
                <w:sz w:val="20"/>
              </w:rPr>
              <w:t>0</w:t>
            </w:r>
          </w:p>
        </w:tc>
        <w:tc>
          <w:tcPr>
            <w:tcW w:w="1765" w:type="dxa"/>
            <w:shd w:val="clear" w:color="auto" w:fill="auto"/>
            <w:vAlign w:val="center"/>
          </w:tcPr>
          <w:p w:rsidR="00425EB7" w:rsidRPr="00BB09A0" w:rsidRDefault="00CA69AC" w:rsidP="00484E11">
            <w:pPr>
              <w:pStyle w:val="BodyText"/>
              <w:jc w:val="right"/>
              <w:rPr>
                <w:sz w:val="20"/>
              </w:rPr>
            </w:pPr>
            <w:r w:rsidRPr="00BB09A0">
              <w:rPr>
                <w:sz w:val="20"/>
              </w:rPr>
              <w:t>0</w:t>
            </w:r>
          </w:p>
        </w:tc>
        <w:tc>
          <w:tcPr>
            <w:tcW w:w="1710" w:type="dxa"/>
            <w:tcBorders>
              <w:bottom w:val="single" w:sz="4" w:space="0" w:color="auto"/>
            </w:tcBorders>
            <w:vAlign w:val="center"/>
          </w:tcPr>
          <w:p w:rsidR="00425EB7" w:rsidRPr="00B55269" w:rsidRDefault="00CA69AC" w:rsidP="00484E11">
            <w:pPr>
              <w:pStyle w:val="BodyText"/>
              <w:jc w:val="right"/>
              <w:rPr>
                <w:sz w:val="20"/>
              </w:rPr>
            </w:pPr>
            <w:r>
              <w:rPr>
                <w:sz w:val="20"/>
              </w:rPr>
              <w:t>0</w:t>
            </w:r>
          </w:p>
        </w:tc>
      </w:tr>
      <w:tr w:rsidR="00425EB7" w:rsidRPr="0030337A" w:rsidTr="00BB09A0">
        <w:trPr>
          <w:trHeight w:val="251"/>
        </w:trPr>
        <w:tc>
          <w:tcPr>
            <w:tcW w:w="251" w:type="dxa"/>
            <w:vMerge/>
          </w:tcPr>
          <w:p w:rsidR="00425EB7" w:rsidRPr="00B55269" w:rsidRDefault="00425EB7" w:rsidP="007301A2">
            <w:pPr>
              <w:pStyle w:val="BodyText"/>
              <w:rPr>
                <w:sz w:val="20"/>
              </w:rPr>
            </w:pPr>
          </w:p>
        </w:tc>
        <w:tc>
          <w:tcPr>
            <w:tcW w:w="2313" w:type="dxa"/>
            <w:vMerge/>
            <w:vAlign w:val="center"/>
          </w:tcPr>
          <w:p w:rsidR="00425EB7" w:rsidRPr="00B55269" w:rsidRDefault="00425EB7" w:rsidP="007C3DF3">
            <w:pPr>
              <w:pStyle w:val="BodyText"/>
              <w:jc w:val="left"/>
              <w:rPr>
                <w:sz w:val="20"/>
                <w:highlight w:val="yellow"/>
              </w:rPr>
            </w:pPr>
          </w:p>
        </w:tc>
        <w:tc>
          <w:tcPr>
            <w:tcW w:w="675" w:type="dxa"/>
          </w:tcPr>
          <w:p w:rsidR="00425EB7" w:rsidRPr="00B55269" w:rsidRDefault="00425EB7" w:rsidP="00A93B8A">
            <w:pPr>
              <w:pStyle w:val="BodyText"/>
              <w:rPr>
                <w:sz w:val="20"/>
              </w:rPr>
            </w:pPr>
            <w:r w:rsidRPr="00B55269">
              <w:rPr>
                <w:sz w:val="20"/>
              </w:rPr>
              <w:t>2010</w:t>
            </w:r>
          </w:p>
        </w:tc>
        <w:tc>
          <w:tcPr>
            <w:tcW w:w="1764" w:type="dxa"/>
            <w:shd w:val="clear" w:color="auto" w:fill="auto"/>
            <w:vAlign w:val="center"/>
          </w:tcPr>
          <w:p w:rsidR="00425EB7" w:rsidRPr="00BB09A0" w:rsidRDefault="00CA69AC" w:rsidP="00484E11">
            <w:pPr>
              <w:pStyle w:val="BodyText"/>
              <w:jc w:val="right"/>
              <w:rPr>
                <w:sz w:val="20"/>
              </w:rPr>
            </w:pPr>
            <w:r w:rsidRPr="00BB09A0">
              <w:rPr>
                <w:sz w:val="20"/>
              </w:rPr>
              <w:t>0</w:t>
            </w:r>
          </w:p>
        </w:tc>
        <w:tc>
          <w:tcPr>
            <w:tcW w:w="1765" w:type="dxa"/>
            <w:shd w:val="clear" w:color="auto" w:fill="auto"/>
            <w:vAlign w:val="center"/>
          </w:tcPr>
          <w:p w:rsidR="00425EB7" w:rsidRPr="00BB09A0" w:rsidRDefault="00CA69AC" w:rsidP="00484E11">
            <w:pPr>
              <w:pStyle w:val="BodyText"/>
              <w:jc w:val="right"/>
              <w:rPr>
                <w:sz w:val="20"/>
              </w:rPr>
            </w:pPr>
            <w:r w:rsidRPr="00BB09A0">
              <w:rPr>
                <w:sz w:val="20"/>
              </w:rPr>
              <w:t>0</w:t>
            </w:r>
          </w:p>
        </w:tc>
        <w:tc>
          <w:tcPr>
            <w:tcW w:w="1710" w:type="dxa"/>
            <w:shd w:val="clear" w:color="auto" w:fill="auto"/>
            <w:vAlign w:val="center"/>
          </w:tcPr>
          <w:p w:rsidR="00425EB7" w:rsidRPr="00B55269" w:rsidRDefault="00CA69AC" w:rsidP="00484E11">
            <w:pPr>
              <w:pStyle w:val="BodyText"/>
              <w:jc w:val="right"/>
              <w:rPr>
                <w:sz w:val="20"/>
              </w:rPr>
            </w:pPr>
            <w:r>
              <w:rPr>
                <w:sz w:val="20"/>
              </w:rPr>
              <w:t>0</w:t>
            </w:r>
          </w:p>
        </w:tc>
      </w:tr>
      <w:tr w:rsidR="00425EB7" w:rsidRPr="0030337A" w:rsidTr="00BB09A0">
        <w:trPr>
          <w:trHeight w:val="269"/>
        </w:trPr>
        <w:tc>
          <w:tcPr>
            <w:tcW w:w="251" w:type="dxa"/>
            <w:vMerge/>
          </w:tcPr>
          <w:p w:rsidR="00425EB7" w:rsidRPr="00B55269" w:rsidRDefault="00425EB7" w:rsidP="007301A2">
            <w:pPr>
              <w:pStyle w:val="BodyText"/>
              <w:rPr>
                <w:sz w:val="20"/>
              </w:rPr>
            </w:pPr>
          </w:p>
        </w:tc>
        <w:tc>
          <w:tcPr>
            <w:tcW w:w="2313" w:type="dxa"/>
            <w:vMerge/>
            <w:vAlign w:val="center"/>
          </w:tcPr>
          <w:p w:rsidR="00425EB7" w:rsidRPr="00B55269" w:rsidRDefault="00425EB7" w:rsidP="007C3DF3">
            <w:pPr>
              <w:pStyle w:val="BodyText"/>
              <w:jc w:val="left"/>
              <w:rPr>
                <w:sz w:val="20"/>
                <w:highlight w:val="yellow"/>
              </w:rPr>
            </w:pPr>
          </w:p>
        </w:tc>
        <w:tc>
          <w:tcPr>
            <w:tcW w:w="675" w:type="dxa"/>
          </w:tcPr>
          <w:p w:rsidR="00425EB7" w:rsidRPr="00B55269" w:rsidRDefault="00425EB7" w:rsidP="00A93B8A">
            <w:pPr>
              <w:pStyle w:val="BodyText"/>
              <w:rPr>
                <w:sz w:val="20"/>
              </w:rPr>
            </w:pPr>
            <w:r w:rsidRPr="00B55269">
              <w:rPr>
                <w:sz w:val="20"/>
              </w:rPr>
              <w:t>1990</w:t>
            </w:r>
          </w:p>
        </w:tc>
        <w:tc>
          <w:tcPr>
            <w:tcW w:w="1764" w:type="dxa"/>
            <w:shd w:val="clear" w:color="auto" w:fill="auto"/>
            <w:vAlign w:val="center"/>
          </w:tcPr>
          <w:p w:rsidR="00425EB7" w:rsidRPr="00BB09A0" w:rsidRDefault="00CA69AC" w:rsidP="00484E11">
            <w:pPr>
              <w:pStyle w:val="BodyText"/>
              <w:jc w:val="right"/>
              <w:rPr>
                <w:sz w:val="20"/>
              </w:rPr>
            </w:pPr>
            <w:r w:rsidRPr="00BB09A0">
              <w:rPr>
                <w:sz w:val="20"/>
              </w:rPr>
              <w:t>0</w:t>
            </w:r>
          </w:p>
        </w:tc>
        <w:tc>
          <w:tcPr>
            <w:tcW w:w="1765" w:type="dxa"/>
            <w:shd w:val="clear" w:color="auto" w:fill="auto"/>
            <w:vAlign w:val="center"/>
          </w:tcPr>
          <w:p w:rsidR="00425EB7" w:rsidRPr="00BB09A0" w:rsidRDefault="00CA69AC" w:rsidP="00484E11">
            <w:pPr>
              <w:pStyle w:val="BodyText"/>
              <w:jc w:val="right"/>
              <w:rPr>
                <w:sz w:val="20"/>
              </w:rPr>
            </w:pPr>
            <w:r w:rsidRPr="00BB09A0">
              <w:rPr>
                <w:sz w:val="20"/>
              </w:rPr>
              <w:t>0</w:t>
            </w:r>
          </w:p>
        </w:tc>
        <w:tc>
          <w:tcPr>
            <w:tcW w:w="1710" w:type="dxa"/>
            <w:shd w:val="clear" w:color="auto" w:fill="BFBFBF"/>
            <w:vAlign w:val="center"/>
          </w:tcPr>
          <w:p w:rsidR="00425EB7" w:rsidRPr="00B55269" w:rsidRDefault="00425EB7" w:rsidP="00484E11">
            <w:pPr>
              <w:pStyle w:val="BodyText"/>
              <w:jc w:val="right"/>
              <w:rPr>
                <w:sz w:val="20"/>
              </w:rPr>
            </w:pPr>
          </w:p>
        </w:tc>
      </w:tr>
      <w:tr w:rsidR="00425EB7" w:rsidRPr="0030337A" w:rsidTr="00BB09A0">
        <w:trPr>
          <w:trHeight w:val="260"/>
        </w:trPr>
        <w:tc>
          <w:tcPr>
            <w:tcW w:w="2564" w:type="dxa"/>
            <w:gridSpan w:val="2"/>
            <w:vMerge w:val="restart"/>
            <w:shd w:val="clear" w:color="auto" w:fill="auto"/>
            <w:vAlign w:val="center"/>
          </w:tcPr>
          <w:p w:rsidR="00425EB7" w:rsidRPr="00B55269" w:rsidRDefault="00425EB7" w:rsidP="007C3DF3">
            <w:pPr>
              <w:pStyle w:val="BodyText"/>
              <w:jc w:val="left"/>
              <w:rPr>
                <w:sz w:val="20"/>
              </w:rPr>
            </w:pPr>
            <w:r w:rsidRPr="00B55269">
              <w:rPr>
                <w:bCs/>
                <w:sz w:val="20"/>
              </w:rPr>
              <w:t>Private ownership (total)</w:t>
            </w:r>
          </w:p>
        </w:tc>
        <w:tc>
          <w:tcPr>
            <w:tcW w:w="675" w:type="dxa"/>
            <w:shd w:val="clear" w:color="auto" w:fill="auto"/>
          </w:tcPr>
          <w:p w:rsidR="00425EB7" w:rsidRPr="00B55269" w:rsidRDefault="00FE7764" w:rsidP="00CB0FD1">
            <w:pPr>
              <w:pStyle w:val="BodyText"/>
              <w:rPr>
                <w:sz w:val="20"/>
              </w:rPr>
            </w:pPr>
            <w:r w:rsidRPr="00B55269">
              <w:rPr>
                <w:sz w:val="20"/>
              </w:rPr>
              <w:t>201</w:t>
            </w:r>
            <w:r w:rsidR="00CB0FD1">
              <w:rPr>
                <w:sz w:val="20"/>
              </w:rPr>
              <w:t>4</w:t>
            </w:r>
          </w:p>
        </w:tc>
        <w:tc>
          <w:tcPr>
            <w:tcW w:w="1764" w:type="dxa"/>
            <w:shd w:val="clear" w:color="auto" w:fill="auto"/>
            <w:vAlign w:val="center"/>
          </w:tcPr>
          <w:p w:rsidR="00425EB7" w:rsidRPr="00BB09A0" w:rsidRDefault="00DD6F29" w:rsidP="00484E11">
            <w:pPr>
              <w:pStyle w:val="BodyText"/>
              <w:jc w:val="right"/>
              <w:rPr>
                <w:sz w:val="20"/>
              </w:rPr>
            </w:pPr>
            <w:r w:rsidRPr="00BB09A0">
              <w:rPr>
                <w:sz w:val="20"/>
              </w:rPr>
              <w:t>2.306</w:t>
            </w:r>
          </w:p>
        </w:tc>
        <w:tc>
          <w:tcPr>
            <w:tcW w:w="1765" w:type="dxa"/>
            <w:shd w:val="clear" w:color="auto" w:fill="auto"/>
            <w:vAlign w:val="center"/>
          </w:tcPr>
          <w:p w:rsidR="00425EB7" w:rsidRPr="00BB09A0" w:rsidRDefault="00DD6F29" w:rsidP="00484E11">
            <w:pPr>
              <w:pStyle w:val="BodyText"/>
              <w:jc w:val="right"/>
              <w:rPr>
                <w:sz w:val="20"/>
              </w:rPr>
            </w:pPr>
            <w:r w:rsidRPr="00BB09A0">
              <w:rPr>
                <w:sz w:val="20"/>
              </w:rPr>
              <w:t>102.126</w:t>
            </w:r>
          </w:p>
        </w:tc>
        <w:tc>
          <w:tcPr>
            <w:tcW w:w="1710" w:type="dxa"/>
            <w:tcBorders>
              <w:bottom w:val="single" w:sz="4" w:space="0" w:color="auto"/>
            </w:tcBorders>
            <w:vAlign w:val="center"/>
          </w:tcPr>
          <w:p w:rsidR="00425EB7" w:rsidRPr="00B55269" w:rsidRDefault="00CA69AC" w:rsidP="00484E11">
            <w:pPr>
              <w:pStyle w:val="BodyText"/>
              <w:jc w:val="right"/>
              <w:rPr>
                <w:sz w:val="20"/>
              </w:rPr>
            </w:pPr>
            <w:r>
              <w:rPr>
                <w:sz w:val="20"/>
              </w:rPr>
              <w:t>0</w:t>
            </w:r>
          </w:p>
        </w:tc>
      </w:tr>
      <w:tr w:rsidR="00425EB7" w:rsidRPr="0030337A" w:rsidTr="00BB09A0">
        <w:trPr>
          <w:trHeight w:val="260"/>
        </w:trPr>
        <w:tc>
          <w:tcPr>
            <w:tcW w:w="2564" w:type="dxa"/>
            <w:gridSpan w:val="2"/>
            <w:vMerge/>
            <w:vAlign w:val="center"/>
          </w:tcPr>
          <w:p w:rsidR="00425EB7" w:rsidRPr="00B55269" w:rsidRDefault="00425EB7" w:rsidP="007C3DF3">
            <w:pPr>
              <w:pStyle w:val="BodyText"/>
              <w:jc w:val="left"/>
              <w:rPr>
                <w:sz w:val="20"/>
              </w:rPr>
            </w:pPr>
          </w:p>
        </w:tc>
        <w:tc>
          <w:tcPr>
            <w:tcW w:w="675" w:type="dxa"/>
          </w:tcPr>
          <w:p w:rsidR="00425EB7" w:rsidRPr="00B55269" w:rsidRDefault="00425EB7" w:rsidP="00A93B8A">
            <w:pPr>
              <w:pStyle w:val="BodyText"/>
              <w:rPr>
                <w:sz w:val="20"/>
              </w:rPr>
            </w:pPr>
            <w:r w:rsidRPr="00B55269">
              <w:rPr>
                <w:sz w:val="20"/>
              </w:rPr>
              <w:t>2010</w:t>
            </w:r>
          </w:p>
        </w:tc>
        <w:tc>
          <w:tcPr>
            <w:tcW w:w="1764" w:type="dxa"/>
            <w:shd w:val="clear" w:color="auto" w:fill="auto"/>
            <w:vAlign w:val="center"/>
          </w:tcPr>
          <w:p w:rsidR="00425EB7" w:rsidRPr="00BB09A0" w:rsidRDefault="002F37E0" w:rsidP="00484E11">
            <w:pPr>
              <w:pStyle w:val="BodyText"/>
              <w:jc w:val="right"/>
              <w:rPr>
                <w:sz w:val="20"/>
              </w:rPr>
            </w:pPr>
            <w:r w:rsidRPr="00BB09A0">
              <w:rPr>
                <w:sz w:val="20"/>
              </w:rPr>
              <w:t>2.623</w:t>
            </w:r>
          </w:p>
        </w:tc>
        <w:tc>
          <w:tcPr>
            <w:tcW w:w="1765" w:type="dxa"/>
            <w:shd w:val="clear" w:color="auto" w:fill="auto"/>
            <w:vAlign w:val="center"/>
          </w:tcPr>
          <w:p w:rsidR="00425EB7" w:rsidRPr="00BB09A0" w:rsidRDefault="002F37E0" w:rsidP="00484E11">
            <w:pPr>
              <w:pStyle w:val="BodyText"/>
              <w:jc w:val="right"/>
              <w:rPr>
                <w:sz w:val="20"/>
              </w:rPr>
            </w:pPr>
            <w:r w:rsidRPr="00BB09A0">
              <w:rPr>
                <w:sz w:val="20"/>
              </w:rPr>
              <w:t>112.017</w:t>
            </w:r>
          </w:p>
        </w:tc>
        <w:tc>
          <w:tcPr>
            <w:tcW w:w="1710" w:type="dxa"/>
            <w:shd w:val="clear" w:color="auto" w:fill="auto"/>
            <w:vAlign w:val="center"/>
          </w:tcPr>
          <w:p w:rsidR="00425EB7" w:rsidRPr="00B55269" w:rsidRDefault="00CA69AC" w:rsidP="00484E11">
            <w:pPr>
              <w:pStyle w:val="BodyText"/>
              <w:jc w:val="right"/>
              <w:rPr>
                <w:sz w:val="20"/>
              </w:rPr>
            </w:pPr>
            <w:r>
              <w:rPr>
                <w:sz w:val="20"/>
              </w:rPr>
              <w:t>0</w:t>
            </w:r>
          </w:p>
        </w:tc>
      </w:tr>
      <w:tr w:rsidR="00425EB7" w:rsidRPr="0030337A" w:rsidTr="00BB09A0">
        <w:trPr>
          <w:trHeight w:val="251"/>
        </w:trPr>
        <w:tc>
          <w:tcPr>
            <w:tcW w:w="2564" w:type="dxa"/>
            <w:gridSpan w:val="2"/>
            <w:vMerge/>
            <w:vAlign w:val="center"/>
          </w:tcPr>
          <w:p w:rsidR="00425EB7" w:rsidRPr="00B55269" w:rsidRDefault="00425EB7" w:rsidP="007C3DF3">
            <w:pPr>
              <w:pStyle w:val="BodyText"/>
              <w:jc w:val="left"/>
              <w:rPr>
                <w:sz w:val="20"/>
              </w:rPr>
            </w:pPr>
          </w:p>
        </w:tc>
        <w:tc>
          <w:tcPr>
            <w:tcW w:w="675" w:type="dxa"/>
          </w:tcPr>
          <w:p w:rsidR="00425EB7" w:rsidRPr="00B55269" w:rsidRDefault="00425EB7" w:rsidP="00A93B8A">
            <w:pPr>
              <w:pStyle w:val="BodyText"/>
              <w:rPr>
                <w:sz w:val="20"/>
              </w:rPr>
            </w:pPr>
            <w:r w:rsidRPr="00B55269">
              <w:rPr>
                <w:sz w:val="20"/>
              </w:rPr>
              <w:t>1990</w:t>
            </w:r>
          </w:p>
        </w:tc>
        <w:tc>
          <w:tcPr>
            <w:tcW w:w="1764" w:type="dxa"/>
            <w:shd w:val="clear" w:color="auto" w:fill="auto"/>
            <w:vAlign w:val="center"/>
          </w:tcPr>
          <w:p w:rsidR="00425EB7" w:rsidRPr="00BB09A0" w:rsidRDefault="00340E01" w:rsidP="00484E11">
            <w:pPr>
              <w:pStyle w:val="BodyText"/>
              <w:jc w:val="right"/>
              <w:rPr>
                <w:sz w:val="20"/>
              </w:rPr>
            </w:pPr>
            <w:r w:rsidRPr="00BB09A0">
              <w:rPr>
                <w:sz w:val="20"/>
              </w:rPr>
              <w:t>3.460</w:t>
            </w:r>
          </w:p>
        </w:tc>
        <w:tc>
          <w:tcPr>
            <w:tcW w:w="1765" w:type="dxa"/>
            <w:shd w:val="clear" w:color="auto" w:fill="auto"/>
            <w:vAlign w:val="center"/>
          </w:tcPr>
          <w:p w:rsidR="00425EB7" w:rsidRPr="00BB09A0" w:rsidRDefault="00340E01" w:rsidP="00484E11">
            <w:pPr>
              <w:pStyle w:val="BodyText"/>
              <w:jc w:val="right"/>
              <w:rPr>
                <w:sz w:val="20"/>
              </w:rPr>
            </w:pPr>
            <w:r w:rsidRPr="00BB09A0">
              <w:rPr>
                <w:sz w:val="20"/>
              </w:rPr>
              <w:t>77.735</w:t>
            </w:r>
          </w:p>
        </w:tc>
        <w:tc>
          <w:tcPr>
            <w:tcW w:w="1710" w:type="dxa"/>
            <w:shd w:val="clear" w:color="auto" w:fill="BFBFBF"/>
            <w:vAlign w:val="center"/>
          </w:tcPr>
          <w:p w:rsidR="00425EB7" w:rsidRPr="00B55269" w:rsidRDefault="00425EB7" w:rsidP="00484E11">
            <w:pPr>
              <w:pStyle w:val="BodyText"/>
              <w:jc w:val="right"/>
              <w:rPr>
                <w:sz w:val="20"/>
              </w:rPr>
            </w:pPr>
          </w:p>
        </w:tc>
      </w:tr>
      <w:tr w:rsidR="00425EB7" w:rsidRPr="0030337A" w:rsidTr="00484E11">
        <w:trPr>
          <w:trHeight w:val="251"/>
        </w:trPr>
        <w:tc>
          <w:tcPr>
            <w:tcW w:w="2564" w:type="dxa"/>
            <w:gridSpan w:val="2"/>
            <w:vMerge w:val="restart"/>
            <w:shd w:val="clear" w:color="auto" w:fill="auto"/>
            <w:vAlign w:val="center"/>
          </w:tcPr>
          <w:p w:rsidR="00425EB7" w:rsidRPr="00B55269" w:rsidRDefault="00425EB7" w:rsidP="007C3DF3">
            <w:pPr>
              <w:pStyle w:val="BodyText"/>
              <w:jc w:val="left"/>
              <w:rPr>
                <w:sz w:val="20"/>
                <w:highlight w:val="yellow"/>
              </w:rPr>
            </w:pPr>
            <w:r w:rsidRPr="00B55269">
              <w:rPr>
                <w:bCs/>
                <w:sz w:val="20"/>
              </w:rPr>
              <w:t>Unknown ownership (total)</w:t>
            </w:r>
          </w:p>
        </w:tc>
        <w:tc>
          <w:tcPr>
            <w:tcW w:w="675" w:type="dxa"/>
            <w:shd w:val="clear" w:color="auto" w:fill="auto"/>
          </w:tcPr>
          <w:p w:rsidR="00425EB7" w:rsidRPr="00B55269" w:rsidRDefault="00FE7764" w:rsidP="00FE7764">
            <w:pPr>
              <w:pStyle w:val="BodyText"/>
              <w:jc w:val="left"/>
              <w:rPr>
                <w:sz w:val="20"/>
              </w:rPr>
            </w:pPr>
            <w:r w:rsidRPr="00B55269">
              <w:rPr>
                <w:sz w:val="20"/>
              </w:rPr>
              <w:t>2015</w:t>
            </w:r>
          </w:p>
        </w:tc>
        <w:tc>
          <w:tcPr>
            <w:tcW w:w="1764" w:type="dxa"/>
            <w:shd w:val="clear" w:color="auto" w:fill="auto"/>
            <w:vAlign w:val="center"/>
          </w:tcPr>
          <w:p w:rsidR="00425EB7" w:rsidRPr="00BB09A0" w:rsidRDefault="00CA69AC" w:rsidP="00484E11">
            <w:pPr>
              <w:pStyle w:val="BodyText"/>
              <w:jc w:val="right"/>
              <w:rPr>
                <w:sz w:val="20"/>
              </w:rPr>
            </w:pPr>
            <w:r w:rsidRPr="00BB09A0">
              <w:rPr>
                <w:sz w:val="20"/>
              </w:rPr>
              <w:t>0</w:t>
            </w:r>
          </w:p>
        </w:tc>
        <w:tc>
          <w:tcPr>
            <w:tcW w:w="1765" w:type="dxa"/>
            <w:shd w:val="clear" w:color="auto" w:fill="auto"/>
            <w:vAlign w:val="center"/>
          </w:tcPr>
          <w:p w:rsidR="00425EB7" w:rsidRPr="00BB09A0" w:rsidRDefault="00CA69AC" w:rsidP="00484E11">
            <w:pPr>
              <w:pStyle w:val="BodyText"/>
              <w:jc w:val="right"/>
              <w:rPr>
                <w:sz w:val="20"/>
              </w:rPr>
            </w:pPr>
            <w:r w:rsidRPr="00BB09A0">
              <w:rPr>
                <w:sz w:val="20"/>
              </w:rPr>
              <w:t>0</w:t>
            </w:r>
          </w:p>
        </w:tc>
        <w:tc>
          <w:tcPr>
            <w:tcW w:w="1710" w:type="dxa"/>
            <w:tcBorders>
              <w:bottom w:val="single" w:sz="4" w:space="0" w:color="auto"/>
            </w:tcBorders>
            <w:vAlign w:val="center"/>
          </w:tcPr>
          <w:p w:rsidR="00425EB7" w:rsidRPr="00B55269" w:rsidRDefault="00CA69AC" w:rsidP="00484E11">
            <w:pPr>
              <w:pStyle w:val="BodyText"/>
              <w:jc w:val="right"/>
              <w:rPr>
                <w:sz w:val="20"/>
              </w:rPr>
            </w:pPr>
            <w:r>
              <w:rPr>
                <w:sz w:val="20"/>
              </w:rPr>
              <w:t>0</w:t>
            </w:r>
          </w:p>
        </w:tc>
      </w:tr>
      <w:tr w:rsidR="00425EB7" w:rsidRPr="0030337A" w:rsidTr="00BB09A0">
        <w:trPr>
          <w:trHeight w:val="278"/>
        </w:trPr>
        <w:tc>
          <w:tcPr>
            <w:tcW w:w="2564" w:type="dxa"/>
            <w:gridSpan w:val="2"/>
            <w:vMerge/>
            <w:vAlign w:val="center"/>
          </w:tcPr>
          <w:p w:rsidR="00425EB7" w:rsidRPr="00B55269" w:rsidRDefault="00425EB7" w:rsidP="007C3DF3">
            <w:pPr>
              <w:pStyle w:val="BodyText"/>
              <w:jc w:val="left"/>
              <w:rPr>
                <w:sz w:val="20"/>
                <w:highlight w:val="yellow"/>
              </w:rPr>
            </w:pPr>
          </w:p>
        </w:tc>
        <w:tc>
          <w:tcPr>
            <w:tcW w:w="675" w:type="dxa"/>
          </w:tcPr>
          <w:p w:rsidR="00425EB7" w:rsidRPr="00B55269" w:rsidRDefault="00425EB7" w:rsidP="00321E6D">
            <w:pPr>
              <w:pStyle w:val="BodyText"/>
              <w:jc w:val="left"/>
              <w:rPr>
                <w:sz w:val="20"/>
              </w:rPr>
            </w:pPr>
            <w:r w:rsidRPr="00B55269">
              <w:rPr>
                <w:sz w:val="20"/>
              </w:rPr>
              <w:t>2010</w:t>
            </w:r>
          </w:p>
        </w:tc>
        <w:tc>
          <w:tcPr>
            <w:tcW w:w="1764" w:type="dxa"/>
            <w:shd w:val="clear" w:color="auto" w:fill="auto"/>
            <w:vAlign w:val="center"/>
          </w:tcPr>
          <w:p w:rsidR="00425EB7" w:rsidRPr="00BB09A0" w:rsidRDefault="00CA69AC" w:rsidP="00484E11">
            <w:pPr>
              <w:pStyle w:val="BodyText"/>
              <w:jc w:val="right"/>
              <w:rPr>
                <w:sz w:val="20"/>
              </w:rPr>
            </w:pPr>
            <w:r w:rsidRPr="00BB09A0">
              <w:rPr>
                <w:sz w:val="20"/>
              </w:rPr>
              <w:t>0</w:t>
            </w:r>
          </w:p>
        </w:tc>
        <w:tc>
          <w:tcPr>
            <w:tcW w:w="1765" w:type="dxa"/>
            <w:shd w:val="clear" w:color="auto" w:fill="auto"/>
            <w:vAlign w:val="center"/>
          </w:tcPr>
          <w:p w:rsidR="00425EB7" w:rsidRPr="00BB09A0" w:rsidRDefault="00CA69AC" w:rsidP="00484E11">
            <w:pPr>
              <w:pStyle w:val="BodyText"/>
              <w:jc w:val="right"/>
              <w:rPr>
                <w:sz w:val="20"/>
              </w:rPr>
            </w:pPr>
            <w:r w:rsidRPr="00BB09A0">
              <w:rPr>
                <w:sz w:val="20"/>
              </w:rPr>
              <w:t>0</w:t>
            </w:r>
          </w:p>
        </w:tc>
        <w:tc>
          <w:tcPr>
            <w:tcW w:w="1710" w:type="dxa"/>
            <w:shd w:val="clear" w:color="auto" w:fill="auto"/>
            <w:vAlign w:val="center"/>
          </w:tcPr>
          <w:p w:rsidR="00425EB7" w:rsidRPr="00B55269" w:rsidRDefault="00CA69AC" w:rsidP="00484E11">
            <w:pPr>
              <w:pStyle w:val="BodyText"/>
              <w:jc w:val="right"/>
              <w:rPr>
                <w:sz w:val="20"/>
              </w:rPr>
            </w:pPr>
            <w:r>
              <w:rPr>
                <w:sz w:val="20"/>
              </w:rPr>
              <w:t>0</w:t>
            </w:r>
          </w:p>
        </w:tc>
      </w:tr>
      <w:tr w:rsidR="00425EB7" w:rsidRPr="0030337A" w:rsidTr="00BB09A0">
        <w:trPr>
          <w:trHeight w:val="260"/>
        </w:trPr>
        <w:tc>
          <w:tcPr>
            <w:tcW w:w="2564" w:type="dxa"/>
            <w:gridSpan w:val="2"/>
            <w:vMerge/>
            <w:vAlign w:val="center"/>
          </w:tcPr>
          <w:p w:rsidR="00425EB7" w:rsidRPr="00B55269" w:rsidRDefault="00425EB7" w:rsidP="007C3DF3">
            <w:pPr>
              <w:pStyle w:val="BodyText"/>
              <w:jc w:val="left"/>
              <w:rPr>
                <w:sz w:val="20"/>
                <w:highlight w:val="yellow"/>
              </w:rPr>
            </w:pPr>
          </w:p>
        </w:tc>
        <w:tc>
          <w:tcPr>
            <w:tcW w:w="675" w:type="dxa"/>
          </w:tcPr>
          <w:p w:rsidR="00425EB7" w:rsidRPr="00B55269" w:rsidRDefault="00425EB7" w:rsidP="00321E6D">
            <w:pPr>
              <w:pStyle w:val="BodyText"/>
              <w:jc w:val="left"/>
              <w:rPr>
                <w:sz w:val="20"/>
              </w:rPr>
            </w:pPr>
            <w:r w:rsidRPr="00B55269">
              <w:rPr>
                <w:sz w:val="20"/>
              </w:rPr>
              <w:t>1990</w:t>
            </w:r>
          </w:p>
        </w:tc>
        <w:tc>
          <w:tcPr>
            <w:tcW w:w="1764" w:type="dxa"/>
            <w:shd w:val="clear" w:color="auto" w:fill="auto"/>
            <w:vAlign w:val="center"/>
          </w:tcPr>
          <w:p w:rsidR="00425EB7" w:rsidRPr="00BB09A0" w:rsidRDefault="00CA69AC" w:rsidP="00484E11">
            <w:pPr>
              <w:pStyle w:val="BodyText"/>
              <w:jc w:val="right"/>
              <w:rPr>
                <w:sz w:val="20"/>
              </w:rPr>
            </w:pPr>
            <w:r w:rsidRPr="00BB09A0">
              <w:rPr>
                <w:sz w:val="20"/>
              </w:rPr>
              <w:t>0</w:t>
            </w:r>
          </w:p>
        </w:tc>
        <w:tc>
          <w:tcPr>
            <w:tcW w:w="1765" w:type="dxa"/>
            <w:shd w:val="clear" w:color="auto" w:fill="auto"/>
            <w:vAlign w:val="center"/>
          </w:tcPr>
          <w:p w:rsidR="00425EB7" w:rsidRPr="00BB09A0" w:rsidRDefault="00CA69AC" w:rsidP="00484E11">
            <w:pPr>
              <w:pStyle w:val="BodyText"/>
              <w:jc w:val="right"/>
              <w:rPr>
                <w:sz w:val="20"/>
              </w:rPr>
            </w:pPr>
            <w:r w:rsidRPr="00BB09A0">
              <w:rPr>
                <w:sz w:val="20"/>
              </w:rPr>
              <w:t>0</w:t>
            </w:r>
          </w:p>
        </w:tc>
        <w:tc>
          <w:tcPr>
            <w:tcW w:w="1710" w:type="dxa"/>
            <w:shd w:val="clear" w:color="auto" w:fill="BFBFBF"/>
            <w:vAlign w:val="center"/>
          </w:tcPr>
          <w:p w:rsidR="00425EB7" w:rsidRPr="00B55269" w:rsidRDefault="00425EB7" w:rsidP="00484E11">
            <w:pPr>
              <w:pStyle w:val="BodyText"/>
              <w:jc w:val="right"/>
              <w:rPr>
                <w:sz w:val="20"/>
              </w:rPr>
            </w:pPr>
          </w:p>
        </w:tc>
      </w:tr>
      <w:tr w:rsidR="00425EB7" w:rsidRPr="0030337A" w:rsidTr="00BB09A0">
        <w:trPr>
          <w:trHeight w:val="251"/>
        </w:trPr>
        <w:tc>
          <w:tcPr>
            <w:tcW w:w="2564" w:type="dxa"/>
            <w:gridSpan w:val="2"/>
            <w:vMerge w:val="restart"/>
            <w:shd w:val="clear" w:color="auto" w:fill="auto"/>
            <w:vAlign w:val="center"/>
          </w:tcPr>
          <w:p w:rsidR="00425EB7" w:rsidRPr="00B55269" w:rsidRDefault="00425EB7" w:rsidP="007C3DF3">
            <w:pPr>
              <w:pStyle w:val="BodyText"/>
              <w:jc w:val="left"/>
              <w:rPr>
                <w:sz w:val="20"/>
                <w:highlight w:val="yellow"/>
              </w:rPr>
            </w:pPr>
            <w:r w:rsidRPr="00B55269">
              <w:rPr>
                <w:sz w:val="20"/>
              </w:rPr>
              <w:t>TOTAL</w:t>
            </w:r>
          </w:p>
        </w:tc>
        <w:tc>
          <w:tcPr>
            <w:tcW w:w="675" w:type="dxa"/>
            <w:shd w:val="clear" w:color="auto" w:fill="auto"/>
          </w:tcPr>
          <w:p w:rsidR="00425EB7" w:rsidRPr="00B55269" w:rsidRDefault="00FE7764" w:rsidP="00CB0FD1">
            <w:pPr>
              <w:pStyle w:val="BodyText"/>
              <w:jc w:val="left"/>
              <w:rPr>
                <w:sz w:val="20"/>
              </w:rPr>
            </w:pPr>
            <w:r w:rsidRPr="00B55269">
              <w:rPr>
                <w:sz w:val="20"/>
              </w:rPr>
              <w:t>201</w:t>
            </w:r>
            <w:r w:rsidR="00CB0FD1">
              <w:rPr>
                <w:sz w:val="20"/>
              </w:rPr>
              <w:t>4</w:t>
            </w:r>
          </w:p>
        </w:tc>
        <w:tc>
          <w:tcPr>
            <w:tcW w:w="1764" w:type="dxa"/>
            <w:shd w:val="clear" w:color="auto" w:fill="auto"/>
            <w:vAlign w:val="center"/>
          </w:tcPr>
          <w:p w:rsidR="00425EB7" w:rsidRPr="00BB09A0" w:rsidRDefault="00DD6F29" w:rsidP="00484E11">
            <w:pPr>
              <w:pStyle w:val="BodyText"/>
              <w:jc w:val="right"/>
              <w:rPr>
                <w:sz w:val="20"/>
              </w:rPr>
            </w:pPr>
            <w:r w:rsidRPr="00BB09A0">
              <w:rPr>
                <w:sz w:val="20"/>
              </w:rPr>
              <w:t>8.813</w:t>
            </w:r>
          </w:p>
        </w:tc>
        <w:tc>
          <w:tcPr>
            <w:tcW w:w="1765" w:type="dxa"/>
            <w:shd w:val="clear" w:color="auto" w:fill="auto"/>
            <w:vAlign w:val="center"/>
          </w:tcPr>
          <w:p w:rsidR="00425EB7" w:rsidRPr="00BB09A0" w:rsidRDefault="00DD6F29" w:rsidP="00484E11">
            <w:pPr>
              <w:pStyle w:val="BodyText"/>
              <w:jc w:val="right"/>
              <w:rPr>
                <w:sz w:val="20"/>
              </w:rPr>
            </w:pPr>
            <w:r w:rsidRPr="00BB09A0">
              <w:rPr>
                <w:sz w:val="20"/>
              </w:rPr>
              <w:t>332.52</w:t>
            </w:r>
          </w:p>
        </w:tc>
        <w:tc>
          <w:tcPr>
            <w:tcW w:w="1710" w:type="dxa"/>
            <w:tcBorders>
              <w:bottom w:val="single" w:sz="4" w:space="0" w:color="auto"/>
            </w:tcBorders>
            <w:vAlign w:val="center"/>
          </w:tcPr>
          <w:p w:rsidR="00425EB7" w:rsidRPr="00B55269" w:rsidRDefault="00CA69AC" w:rsidP="00484E11">
            <w:pPr>
              <w:pStyle w:val="BodyText"/>
              <w:jc w:val="right"/>
              <w:rPr>
                <w:sz w:val="20"/>
              </w:rPr>
            </w:pPr>
            <w:r>
              <w:rPr>
                <w:sz w:val="20"/>
              </w:rPr>
              <w:t>0</w:t>
            </w:r>
          </w:p>
        </w:tc>
      </w:tr>
      <w:tr w:rsidR="00425EB7" w:rsidRPr="0030337A" w:rsidTr="00BB09A0">
        <w:trPr>
          <w:trHeight w:val="260"/>
        </w:trPr>
        <w:tc>
          <w:tcPr>
            <w:tcW w:w="2564" w:type="dxa"/>
            <w:gridSpan w:val="2"/>
            <w:vMerge/>
          </w:tcPr>
          <w:p w:rsidR="00425EB7" w:rsidRPr="00B55269" w:rsidRDefault="00425EB7" w:rsidP="00446FC4">
            <w:pPr>
              <w:pStyle w:val="BodyText"/>
              <w:rPr>
                <w:sz w:val="20"/>
                <w:highlight w:val="yellow"/>
              </w:rPr>
            </w:pPr>
          </w:p>
        </w:tc>
        <w:tc>
          <w:tcPr>
            <w:tcW w:w="675" w:type="dxa"/>
          </w:tcPr>
          <w:p w:rsidR="00425EB7" w:rsidRPr="00B55269" w:rsidRDefault="00425EB7" w:rsidP="00A93B8A">
            <w:pPr>
              <w:pStyle w:val="BodyText"/>
              <w:rPr>
                <w:sz w:val="20"/>
              </w:rPr>
            </w:pPr>
            <w:r w:rsidRPr="00B55269">
              <w:rPr>
                <w:sz w:val="20"/>
              </w:rPr>
              <w:t>2010</w:t>
            </w:r>
          </w:p>
        </w:tc>
        <w:tc>
          <w:tcPr>
            <w:tcW w:w="1764" w:type="dxa"/>
            <w:shd w:val="clear" w:color="auto" w:fill="auto"/>
            <w:vAlign w:val="center"/>
          </w:tcPr>
          <w:p w:rsidR="00425EB7" w:rsidRPr="00BB09A0" w:rsidRDefault="002F37E0" w:rsidP="00484E11">
            <w:pPr>
              <w:pStyle w:val="BodyText"/>
              <w:jc w:val="right"/>
              <w:rPr>
                <w:sz w:val="20"/>
              </w:rPr>
            </w:pPr>
            <w:r w:rsidRPr="00BB09A0">
              <w:rPr>
                <w:sz w:val="20"/>
              </w:rPr>
              <w:t>10.282</w:t>
            </w:r>
          </w:p>
        </w:tc>
        <w:tc>
          <w:tcPr>
            <w:tcW w:w="1765" w:type="dxa"/>
            <w:shd w:val="clear" w:color="auto" w:fill="auto"/>
            <w:vAlign w:val="center"/>
          </w:tcPr>
          <w:p w:rsidR="00425EB7" w:rsidRPr="00BB09A0" w:rsidRDefault="002F37E0" w:rsidP="00484E11">
            <w:pPr>
              <w:pStyle w:val="BodyText"/>
              <w:jc w:val="right"/>
              <w:rPr>
                <w:sz w:val="20"/>
              </w:rPr>
            </w:pPr>
            <w:r w:rsidRPr="00BB09A0">
              <w:rPr>
                <w:sz w:val="20"/>
              </w:rPr>
              <w:t>385.215</w:t>
            </w:r>
          </w:p>
        </w:tc>
        <w:tc>
          <w:tcPr>
            <w:tcW w:w="1710" w:type="dxa"/>
            <w:shd w:val="clear" w:color="auto" w:fill="auto"/>
            <w:vAlign w:val="center"/>
          </w:tcPr>
          <w:p w:rsidR="00425EB7" w:rsidRPr="00B55269" w:rsidRDefault="00CA69AC" w:rsidP="00484E11">
            <w:pPr>
              <w:pStyle w:val="BodyText"/>
              <w:jc w:val="right"/>
              <w:rPr>
                <w:sz w:val="20"/>
              </w:rPr>
            </w:pPr>
            <w:r>
              <w:rPr>
                <w:sz w:val="20"/>
              </w:rPr>
              <w:t>0</w:t>
            </w:r>
          </w:p>
        </w:tc>
      </w:tr>
      <w:tr w:rsidR="00425EB7" w:rsidRPr="0030337A" w:rsidTr="00BB09A0">
        <w:trPr>
          <w:trHeight w:val="269"/>
        </w:trPr>
        <w:tc>
          <w:tcPr>
            <w:tcW w:w="2564" w:type="dxa"/>
            <w:gridSpan w:val="2"/>
            <w:vMerge/>
          </w:tcPr>
          <w:p w:rsidR="00425EB7" w:rsidRPr="00B55269" w:rsidRDefault="00425EB7" w:rsidP="00446FC4">
            <w:pPr>
              <w:pStyle w:val="BodyText"/>
              <w:rPr>
                <w:sz w:val="20"/>
                <w:highlight w:val="yellow"/>
              </w:rPr>
            </w:pPr>
          </w:p>
        </w:tc>
        <w:tc>
          <w:tcPr>
            <w:tcW w:w="675" w:type="dxa"/>
          </w:tcPr>
          <w:p w:rsidR="00425EB7" w:rsidRPr="00B55269" w:rsidRDefault="00425EB7" w:rsidP="00A93B8A">
            <w:pPr>
              <w:pStyle w:val="BodyText"/>
              <w:rPr>
                <w:sz w:val="20"/>
              </w:rPr>
            </w:pPr>
            <w:r w:rsidRPr="00B55269">
              <w:rPr>
                <w:sz w:val="20"/>
              </w:rPr>
              <w:t>1990</w:t>
            </w:r>
          </w:p>
        </w:tc>
        <w:tc>
          <w:tcPr>
            <w:tcW w:w="1764" w:type="dxa"/>
            <w:shd w:val="clear" w:color="auto" w:fill="auto"/>
            <w:vAlign w:val="center"/>
          </w:tcPr>
          <w:p w:rsidR="00425EB7" w:rsidRPr="00BB09A0" w:rsidRDefault="00340E01" w:rsidP="00484E11">
            <w:pPr>
              <w:pStyle w:val="BodyText"/>
              <w:jc w:val="right"/>
              <w:rPr>
                <w:sz w:val="20"/>
              </w:rPr>
            </w:pPr>
            <w:r w:rsidRPr="00BB09A0">
              <w:rPr>
                <w:sz w:val="20"/>
              </w:rPr>
              <w:t>58.829</w:t>
            </w:r>
          </w:p>
        </w:tc>
        <w:tc>
          <w:tcPr>
            <w:tcW w:w="1765" w:type="dxa"/>
            <w:shd w:val="clear" w:color="auto" w:fill="auto"/>
            <w:vAlign w:val="center"/>
          </w:tcPr>
          <w:p w:rsidR="00425EB7" w:rsidRPr="00BB09A0" w:rsidRDefault="00EA49CD" w:rsidP="002F37E0">
            <w:pPr>
              <w:pStyle w:val="BodyText"/>
              <w:jc w:val="right"/>
              <w:rPr>
                <w:sz w:val="20"/>
              </w:rPr>
            </w:pPr>
            <w:r w:rsidRPr="00BB09A0">
              <w:rPr>
                <w:sz w:val="20"/>
              </w:rPr>
              <w:t>1186.0</w:t>
            </w:r>
            <w:r w:rsidR="002F37E0" w:rsidRPr="00BB09A0">
              <w:rPr>
                <w:sz w:val="20"/>
              </w:rPr>
              <w:t>6</w:t>
            </w:r>
          </w:p>
        </w:tc>
        <w:tc>
          <w:tcPr>
            <w:tcW w:w="1710" w:type="dxa"/>
            <w:shd w:val="clear" w:color="auto" w:fill="BFBFBF"/>
            <w:vAlign w:val="center"/>
          </w:tcPr>
          <w:p w:rsidR="00425EB7" w:rsidRPr="00B55269" w:rsidRDefault="00425EB7" w:rsidP="00484E11">
            <w:pPr>
              <w:pStyle w:val="BodyText"/>
              <w:jc w:val="right"/>
              <w:rPr>
                <w:sz w:val="20"/>
              </w:rPr>
            </w:pPr>
          </w:p>
        </w:tc>
      </w:tr>
    </w:tbl>
    <w:p w:rsidR="007301A2" w:rsidRDefault="007301A2" w:rsidP="007301A2">
      <w:pPr>
        <w:pStyle w:val="BodyText"/>
        <w:rPr>
          <w:sz w:val="20"/>
        </w:rPr>
      </w:pPr>
    </w:p>
    <w:p w:rsidR="00C64216" w:rsidRPr="00C64216" w:rsidRDefault="008255DE" w:rsidP="008255DE">
      <w:pPr>
        <w:pStyle w:val="BodyText"/>
        <w:rPr>
          <w:b/>
          <w:bCs/>
          <w:sz w:val="20"/>
        </w:rPr>
      </w:pPr>
      <w:r>
        <w:rPr>
          <w:sz w:val="20"/>
        </w:rPr>
        <w:br w:type="page"/>
      </w:r>
      <w:r w:rsidR="00C64216">
        <w:rPr>
          <w:b/>
          <w:bCs/>
          <w:sz w:val="20"/>
        </w:rPr>
        <w:lastRenderedPageBreak/>
        <w:t>Data Sources:</w:t>
      </w:r>
    </w:p>
    <w:tbl>
      <w:tblPr>
        <w:tblW w:w="84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1"/>
        <w:gridCol w:w="1153"/>
        <w:gridCol w:w="1153"/>
        <w:gridCol w:w="1153"/>
        <w:gridCol w:w="1153"/>
        <w:gridCol w:w="1153"/>
      </w:tblGrid>
      <w:tr w:rsidR="00C64216" w:rsidRPr="00F73881" w:rsidTr="003C4174">
        <w:trPr>
          <w:cantSplit/>
          <w:trHeight w:val="578"/>
        </w:trPr>
        <w:tc>
          <w:tcPr>
            <w:tcW w:w="2651" w:type="dxa"/>
            <w:tcBorders>
              <w:top w:val="single" w:sz="2" w:space="0" w:color="auto"/>
              <w:left w:val="single" w:sz="2" w:space="0" w:color="auto"/>
              <w:bottom w:val="single" w:sz="4" w:space="0" w:color="auto"/>
            </w:tcBorders>
            <w:shd w:val="clear" w:color="auto" w:fill="B8CCE4"/>
            <w:vAlign w:val="center"/>
          </w:tcPr>
          <w:p w:rsidR="00C64216" w:rsidRPr="00F73881" w:rsidRDefault="00C64216" w:rsidP="003C4174">
            <w:pPr>
              <w:autoSpaceDE w:val="0"/>
              <w:autoSpaceDN w:val="0"/>
              <w:adjustRightInd w:val="0"/>
              <w:jc w:val="center"/>
              <w:rPr>
                <w:b/>
                <w:sz w:val="20"/>
                <w:szCs w:val="20"/>
              </w:rPr>
            </w:pPr>
            <w:r w:rsidRPr="00F73881">
              <w:rPr>
                <w:b/>
                <w:sz w:val="20"/>
                <w:szCs w:val="20"/>
              </w:rPr>
              <w:t>References to sources of information</w:t>
            </w:r>
          </w:p>
        </w:tc>
        <w:tc>
          <w:tcPr>
            <w:tcW w:w="1153" w:type="dxa"/>
            <w:tcBorders>
              <w:top w:val="single" w:sz="2" w:space="0" w:color="auto"/>
              <w:bottom w:val="single" w:sz="4" w:space="0" w:color="auto"/>
            </w:tcBorders>
            <w:shd w:val="clear" w:color="auto" w:fill="B8CCE4"/>
            <w:vAlign w:val="center"/>
          </w:tcPr>
          <w:p w:rsidR="00C64216" w:rsidRPr="00F73881" w:rsidRDefault="00C64216" w:rsidP="003C4174">
            <w:pPr>
              <w:autoSpaceDE w:val="0"/>
              <w:autoSpaceDN w:val="0"/>
              <w:adjustRightInd w:val="0"/>
              <w:jc w:val="center"/>
              <w:rPr>
                <w:b/>
                <w:sz w:val="20"/>
                <w:szCs w:val="20"/>
              </w:rPr>
            </w:pPr>
            <w:r w:rsidRPr="00F73881">
              <w:rPr>
                <w:b/>
                <w:sz w:val="20"/>
                <w:szCs w:val="20"/>
              </w:rPr>
              <w:t xml:space="preserve">Quality </w:t>
            </w:r>
          </w:p>
        </w:tc>
        <w:tc>
          <w:tcPr>
            <w:tcW w:w="1153" w:type="dxa"/>
            <w:tcBorders>
              <w:top w:val="single" w:sz="2" w:space="0" w:color="auto"/>
              <w:bottom w:val="single" w:sz="4" w:space="0" w:color="auto"/>
            </w:tcBorders>
            <w:shd w:val="clear" w:color="auto" w:fill="B8CCE4"/>
            <w:vAlign w:val="center"/>
          </w:tcPr>
          <w:p w:rsidR="00C64216" w:rsidRPr="00F73881" w:rsidRDefault="00C64216" w:rsidP="003C4174">
            <w:pPr>
              <w:autoSpaceDE w:val="0"/>
              <w:autoSpaceDN w:val="0"/>
              <w:adjustRightInd w:val="0"/>
              <w:jc w:val="center"/>
              <w:rPr>
                <w:b/>
                <w:sz w:val="20"/>
                <w:szCs w:val="20"/>
              </w:rPr>
            </w:pPr>
            <w:r w:rsidRPr="00F73881">
              <w:rPr>
                <w:b/>
                <w:sz w:val="20"/>
                <w:szCs w:val="20"/>
              </w:rPr>
              <w:t>Category</w:t>
            </w:r>
          </w:p>
        </w:tc>
        <w:tc>
          <w:tcPr>
            <w:tcW w:w="1153" w:type="dxa"/>
            <w:tcBorders>
              <w:top w:val="single" w:sz="2" w:space="0" w:color="auto"/>
              <w:bottom w:val="single" w:sz="4" w:space="0" w:color="auto"/>
            </w:tcBorders>
            <w:shd w:val="clear" w:color="auto" w:fill="B8CCE4"/>
            <w:vAlign w:val="center"/>
          </w:tcPr>
          <w:p w:rsidR="00C64216" w:rsidRPr="00F73881" w:rsidRDefault="00C64216" w:rsidP="003C4174">
            <w:pPr>
              <w:autoSpaceDE w:val="0"/>
              <w:autoSpaceDN w:val="0"/>
              <w:adjustRightInd w:val="0"/>
              <w:jc w:val="center"/>
              <w:rPr>
                <w:b/>
                <w:sz w:val="20"/>
                <w:szCs w:val="20"/>
              </w:rPr>
            </w:pPr>
            <w:r w:rsidRPr="00F73881">
              <w:rPr>
                <w:b/>
                <w:sz w:val="20"/>
                <w:szCs w:val="20"/>
              </w:rPr>
              <w:t>Year(s)</w:t>
            </w:r>
          </w:p>
        </w:tc>
        <w:tc>
          <w:tcPr>
            <w:tcW w:w="1153" w:type="dxa"/>
            <w:tcBorders>
              <w:top w:val="single" w:sz="2" w:space="0" w:color="auto"/>
              <w:bottom w:val="single" w:sz="4" w:space="0" w:color="auto"/>
              <w:right w:val="single" w:sz="2" w:space="0" w:color="auto"/>
            </w:tcBorders>
            <w:shd w:val="clear" w:color="auto" w:fill="B8CCE4"/>
            <w:vAlign w:val="center"/>
          </w:tcPr>
          <w:p w:rsidR="00C64216" w:rsidRPr="00F73881" w:rsidRDefault="00C64216" w:rsidP="003C4174">
            <w:pPr>
              <w:autoSpaceDE w:val="0"/>
              <w:autoSpaceDN w:val="0"/>
              <w:adjustRightInd w:val="0"/>
              <w:jc w:val="center"/>
              <w:rPr>
                <w:b/>
                <w:sz w:val="20"/>
                <w:szCs w:val="20"/>
              </w:rPr>
            </w:pPr>
            <w:r w:rsidRPr="00F73881">
              <w:rPr>
                <w:b/>
                <w:sz w:val="20"/>
                <w:szCs w:val="20"/>
              </w:rPr>
              <w:t>Type of inventory</w:t>
            </w:r>
          </w:p>
        </w:tc>
        <w:tc>
          <w:tcPr>
            <w:tcW w:w="1153" w:type="dxa"/>
            <w:tcBorders>
              <w:top w:val="single" w:sz="2" w:space="0" w:color="auto"/>
              <w:left w:val="single" w:sz="4" w:space="0" w:color="auto"/>
              <w:bottom w:val="single" w:sz="4" w:space="0" w:color="auto"/>
              <w:right w:val="single" w:sz="2" w:space="0" w:color="auto"/>
            </w:tcBorders>
            <w:shd w:val="clear" w:color="auto" w:fill="B8CCE4"/>
            <w:vAlign w:val="center"/>
          </w:tcPr>
          <w:p w:rsidR="00C64216" w:rsidRPr="00F73881" w:rsidRDefault="00C64216" w:rsidP="003C4174">
            <w:pPr>
              <w:autoSpaceDE w:val="0"/>
              <w:autoSpaceDN w:val="0"/>
              <w:adjustRightInd w:val="0"/>
              <w:jc w:val="center"/>
              <w:rPr>
                <w:b/>
                <w:sz w:val="20"/>
                <w:szCs w:val="20"/>
              </w:rPr>
            </w:pPr>
            <w:r w:rsidRPr="00F73881">
              <w:rPr>
                <w:b/>
                <w:sz w:val="20"/>
                <w:szCs w:val="20"/>
              </w:rPr>
              <w:t>Additional comments</w:t>
            </w:r>
          </w:p>
        </w:tc>
      </w:tr>
      <w:tr w:rsidR="00C64216" w:rsidRPr="00F73881" w:rsidTr="00F30BCD">
        <w:trPr>
          <w:cantSplit/>
          <w:trHeight w:val="245"/>
        </w:trPr>
        <w:tc>
          <w:tcPr>
            <w:tcW w:w="2651" w:type="dxa"/>
            <w:tcBorders>
              <w:top w:val="single" w:sz="4" w:space="0" w:color="auto"/>
              <w:left w:val="single" w:sz="2" w:space="0" w:color="auto"/>
              <w:bottom w:val="single" w:sz="2" w:space="0" w:color="auto"/>
            </w:tcBorders>
          </w:tcPr>
          <w:p w:rsidR="00C64216" w:rsidRPr="00F73881" w:rsidRDefault="00517341" w:rsidP="00CA6266">
            <w:pPr>
              <w:autoSpaceDE w:val="0"/>
              <w:autoSpaceDN w:val="0"/>
              <w:adjustRightInd w:val="0"/>
              <w:rPr>
                <w:sz w:val="20"/>
                <w:szCs w:val="20"/>
              </w:rPr>
            </w:pPr>
            <w:r>
              <w:rPr>
                <w:sz w:val="20"/>
                <w:szCs w:val="20"/>
              </w:rPr>
              <w:t>Department of Forests, Annual Report</w:t>
            </w:r>
          </w:p>
        </w:tc>
        <w:tc>
          <w:tcPr>
            <w:tcW w:w="1153" w:type="dxa"/>
            <w:tcBorders>
              <w:top w:val="single" w:sz="4" w:space="0" w:color="auto"/>
            </w:tcBorders>
          </w:tcPr>
          <w:p w:rsidR="00C64216" w:rsidRPr="00F73881" w:rsidRDefault="00517341" w:rsidP="00CA6266">
            <w:pPr>
              <w:autoSpaceDE w:val="0"/>
              <w:autoSpaceDN w:val="0"/>
              <w:adjustRightInd w:val="0"/>
              <w:rPr>
                <w:sz w:val="20"/>
                <w:szCs w:val="20"/>
              </w:rPr>
            </w:pPr>
            <w:r>
              <w:rPr>
                <w:sz w:val="20"/>
                <w:szCs w:val="20"/>
              </w:rPr>
              <w:t>M</w:t>
            </w:r>
          </w:p>
        </w:tc>
        <w:tc>
          <w:tcPr>
            <w:tcW w:w="1153" w:type="dxa"/>
            <w:tcBorders>
              <w:top w:val="single" w:sz="4" w:space="0" w:color="auto"/>
            </w:tcBorders>
          </w:tcPr>
          <w:p w:rsidR="00C64216" w:rsidRPr="00F73881" w:rsidRDefault="00517341" w:rsidP="00CA6266">
            <w:pPr>
              <w:autoSpaceDE w:val="0"/>
              <w:autoSpaceDN w:val="0"/>
              <w:adjustRightInd w:val="0"/>
              <w:rPr>
                <w:sz w:val="20"/>
                <w:szCs w:val="20"/>
              </w:rPr>
            </w:pPr>
            <w:r>
              <w:rPr>
                <w:sz w:val="20"/>
                <w:szCs w:val="20"/>
              </w:rPr>
              <w:t>NWFP</w:t>
            </w:r>
          </w:p>
        </w:tc>
        <w:tc>
          <w:tcPr>
            <w:tcW w:w="1153" w:type="dxa"/>
            <w:tcBorders>
              <w:top w:val="single" w:sz="4" w:space="0" w:color="auto"/>
            </w:tcBorders>
            <w:shd w:val="clear" w:color="auto" w:fill="auto"/>
          </w:tcPr>
          <w:p w:rsidR="00C64216" w:rsidRPr="00F30BCD" w:rsidRDefault="00517341" w:rsidP="00CA6266">
            <w:pPr>
              <w:autoSpaceDE w:val="0"/>
              <w:autoSpaceDN w:val="0"/>
              <w:adjustRightInd w:val="0"/>
              <w:rPr>
                <w:sz w:val="20"/>
                <w:szCs w:val="20"/>
              </w:rPr>
            </w:pPr>
            <w:r w:rsidRPr="00F30BCD">
              <w:rPr>
                <w:sz w:val="20"/>
                <w:szCs w:val="20"/>
              </w:rPr>
              <w:t>2014</w:t>
            </w:r>
          </w:p>
        </w:tc>
        <w:tc>
          <w:tcPr>
            <w:tcW w:w="1153" w:type="dxa"/>
            <w:tcBorders>
              <w:top w:val="single" w:sz="4" w:space="0" w:color="auto"/>
              <w:right w:val="single" w:sz="2" w:space="0" w:color="auto"/>
            </w:tcBorders>
            <w:shd w:val="clear" w:color="auto" w:fill="FFFFFF"/>
          </w:tcPr>
          <w:p w:rsidR="00C64216" w:rsidRPr="00F73881" w:rsidRDefault="00517341" w:rsidP="00CA6266">
            <w:pPr>
              <w:autoSpaceDE w:val="0"/>
              <w:autoSpaceDN w:val="0"/>
              <w:adjustRightInd w:val="0"/>
              <w:rPr>
                <w:sz w:val="20"/>
                <w:szCs w:val="20"/>
              </w:rPr>
            </w:pPr>
            <w:r>
              <w:rPr>
                <w:sz w:val="20"/>
                <w:szCs w:val="20"/>
              </w:rPr>
              <w:t>Managerial records</w:t>
            </w:r>
          </w:p>
        </w:tc>
        <w:tc>
          <w:tcPr>
            <w:tcW w:w="1153" w:type="dxa"/>
            <w:tcBorders>
              <w:top w:val="single" w:sz="4" w:space="0" w:color="auto"/>
              <w:left w:val="single" w:sz="4" w:space="0" w:color="auto"/>
              <w:right w:val="single" w:sz="2" w:space="0" w:color="auto"/>
            </w:tcBorders>
            <w:shd w:val="clear" w:color="auto" w:fill="FFFFFF"/>
          </w:tcPr>
          <w:p w:rsidR="00C64216" w:rsidRPr="00F73881" w:rsidRDefault="00C64216" w:rsidP="00CA6266">
            <w:pPr>
              <w:autoSpaceDE w:val="0"/>
              <w:autoSpaceDN w:val="0"/>
              <w:adjustRightInd w:val="0"/>
              <w:rPr>
                <w:sz w:val="20"/>
                <w:szCs w:val="20"/>
              </w:rPr>
            </w:pPr>
          </w:p>
        </w:tc>
      </w:tr>
      <w:tr w:rsidR="00C64216" w:rsidRPr="00F73881" w:rsidTr="00CA6266">
        <w:trPr>
          <w:cantSplit/>
          <w:trHeight w:val="218"/>
        </w:trPr>
        <w:tc>
          <w:tcPr>
            <w:tcW w:w="2651" w:type="dxa"/>
            <w:tcBorders>
              <w:top w:val="single" w:sz="2" w:space="0" w:color="auto"/>
              <w:left w:val="single" w:sz="2" w:space="0" w:color="auto"/>
              <w:bottom w:val="single" w:sz="2" w:space="0" w:color="auto"/>
            </w:tcBorders>
          </w:tcPr>
          <w:p w:rsidR="00C64216" w:rsidRPr="00F73881" w:rsidRDefault="00C64216" w:rsidP="00CA6266">
            <w:pPr>
              <w:autoSpaceDE w:val="0"/>
              <w:autoSpaceDN w:val="0"/>
              <w:adjustRightInd w:val="0"/>
              <w:rPr>
                <w:sz w:val="20"/>
                <w:szCs w:val="20"/>
              </w:rPr>
            </w:pPr>
          </w:p>
        </w:tc>
        <w:tc>
          <w:tcPr>
            <w:tcW w:w="1153" w:type="dxa"/>
          </w:tcPr>
          <w:p w:rsidR="00C64216" w:rsidRPr="00B55269" w:rsidRDefault="00C64216" w:rsidP="00CA6266">
            <w:pPr>
              <w:pStyle w:val="BodyText"/>
              <w:jc w:val="left"/>
              <w:rPr>
                <w:sz w:val="20"/>
              </w:rPr>
            </w:pPr>
          </w:p>
        </w:tc>
        <w:tc>
          <w:tcPr>
            <w:tcW w:w="1153" w:type="dxa"/>
          </w:tcPr>
          <w:p w:rsidR="00C64216" w:rsidRPr="00B55269" w:rsidRDefault="00C64216" w:rsidP="00CA6266">
            <w:pPr>
              <w:pStyle w:val="BodyText"/>
              <w:jc w:val="left"/>
              <w:rPr>
                <w:sz w:val="20"/>
              </w:rPr>
            </w:pPr>
          </w:p>
        </w:tc>
        <w:tc>
          <w:tcPr>
            <w:tcW w:w="1153" w:type="dxa"/>
            <w:shd w:val="clear" w:color="auto" w:fill="FFFFFF"/>
          </w:tcPr>
          <w:p w:rsidR="00C64216" w:rsidRPr="00F73881" w:rsidRDefault="00C64216" w:rsidP="00CA6266">
            <w:pPr>
              <w:autoSpaceDE w:val="0"/>
              <w:autoSpaceDN w:val="0"/>
              <w:adjustRightInd w:val="0"/>
              <w:rPr>
                <w:sz w:val="20"/>
                <w:szCs w:val="20"/>
              </w:rPr>
            </w:pPr>
          </w:p>
        </w:tc>
        <w:tc>
          <w:tcPr>
            <w:tcW w:w="1153" w:type="dxa"/>
            <w:shd w:val="clear" w:color="auto" w:fill="FFFFFF"/>
          </w:tcPr>
          <w:p w:rsidR="00C64216" w:rsidRPr="00F73881" w:rsidRDefault="00C64216" w:rsidP="00CA6266">
            <w:pPr>
              <w:autoSpaceDE w:val="0"/>
              <w:autoSpaceDN w:val="0"/>
              <w:adjustRightInd w:val="0"/>
              <w:rPr>
                <w:sz w:val="20"/>
                <w:szCs w:val="20"/>
              </w:rPr>
            </w:pPr>
          </w:p>
        </w:tc>
        <w:tc>
          <w:tcPr>
            <w:tcW w:w="1153" w:type="dxa"/>
            <w:tcBorders>
              <w:right w:val="single" w:sz="2" w:space="0" w:color="auto"/>
            </w:tcBorders>
            <w:shd w:val="clear" w:color="auto" w:fill="FFFFFF"/>
          </w:tcPr>
          <w:p w:rsidR="00C64216" w:rsidRPr="00F73881" w:rsidRDefault="00C64216" w:rsidP="00CA6266">
            <w:pPr>
              <w:autoSpaceDE w:val="0"/>
              <w:autoSpaceDN w:val="0"/>
              <w:adjustRightInd w:val="0"/>
              <w:rPr>
                <w:sz w:val="20"/>
                <w:szCs w:val="20"/>
              </w:rPr>
            </w:pPr>
          </w:p>
        </w:tc>
      </w:tr>
      <w:tr w:rsidR="00C64216" w:rsidRPr="00F73881" w:rsidTr="00CA6266">
        <w:trPr>
          <w:cantSplit/>
          <w:trHeight w:val="234"/>
        </w:trPr>
        <w:tc>
          <w:tcPr>
            <w:tcW w:w="2651" w:type="dxa"/>
            <w:tcBorders>
              <w:top w:val="single" w:sz="2" w:space="0" w:color="auto"/>
              <w:left w:val="single" w:sz="2" w:space="0" w:color="auto"/>
              <w:bottom w:val="single" w:sz="2" w:space="0" w:color="auto"/>
            </w:tcBorders>
          </w:tcPr>
          <w:p w:rsidR="00C64216" w:rsidRPr="00F73881" w:rsidRDefault="00C64216" w:rsidP="00CA6266">
            <w:pPr>
              <w:autoSpaceDE w:val="0"/>
              <w:autoSpaceDN w:val="0"/>
              <w:adjustRightInd w:val="0"/>
              <w:rPr>
                <w:sz w:val="20"/>
                <w:szCs w:val="20"/>
              </w:rPr>
            </w:pPr>
          </w:p>
        </w:tc>
        <w:tc>
          <w:tcPr>
            <w:tcW w:w="1153" w:type="dxa"/>
          </w:tcPr>
          <w:p w:rsidR="00C64216" w:rsidRPr="00F73881" w:rsidRDefault="00C64216" w:rsidP="00CA6266">
            <w:pPr>
              <w:autoSpaceDE w:val="0"/>
              <w:autoSpaceDN w:val="0"/>
              <w:adjustRightInd w:val="0"/>
              <w:rPr>
                <w:sz w:val="20"/>
                <w:szCs w:val="20"/>
              </w:rPr>
            </w:pPr>
          </w:p>
        </w:tc>
        <w:tc>
          <w:tcPr>
            <w:tcW w:w="1153" w:type="dxa"/>
          </w:tcPr>
          <w:p w:rsidR="00C64216" w:rsidRPr="00F73881" w:rsidRDefault="00C64216" w:rsidP="00CA6266">
            <w:pPr>
              <w:autoSpaceDE w:val="0"/>
              <w:autoSpaceDN w:val="0"/>
              <w:adjustRightInd w:val="0"/>
              <w:rPr>
                <w:sz w:val="20"/>
                <w:szCs w:val="20"/>
              </w:rPr>
            </w:pPr>
          </w:p>
        </w:tc>
        <w:tc>
          <w:tcPr>
            <w:tcW w:w="1153" w:type="dxa"/>
            <w:shd w:val="clear" w:color="auto" w:fill="FFFFFF"/>
          </w:tcPr>
          <w:p w:rsidR="00C64216" w:rsidRPr="00F73881" w:rsidRDefault="00C64216" w:rsidP="00CA6266">
            <w:pPr>
              <w:autoSpaceDE w:val="0"/>
              <w:autoSpaceDN w:val="0"/>
              <w:adjustRightInd w:val="0"/>
              <w:rPr>
                <w:sz w:val="20"/>
                <w:szCs w:val="20"/>
              </w:rPr>
            </w:pPr>
          </w:p>
        </w:tc>
        <w:tc>
          <w:tcPr>
            <w:tcW w:w="1153" w:type="dxa"/>
            <w:shd w:val="clear" w:color="auto" w:fill="FFFFFF"/>
          </w:tcPr>
          <w:p w:rsidR="00C64216" w:rsidRPr="00F73881" w:rsidRDefault="00C64216" w:rsidP="00CA6266">
            <w:pPr>
              <w:autoSpaceDE w:val="0"/>
              <w:autoSpaceDN w:val="0"/>
              <w:adjustRightInd w:val="0"/>
              <w:rPr>
                <w:sz w:val="20"/>
                <w:szCs w:val="20"/>
              </w:rPr>
            </w:pPr>
          </w:p>
        </w:tc>
        <w:tc>
          <w:tcPr>
            <w:tcW w:w="1153" w:type="dxa"/>
            <w:tcBorders>
              <w:right w:val="single" w:sz="2" w:space="0" w:color="auto"/>
            </w:tcBorders>
            <w:shd w:val="clear" w:color="auto" w:fill="FFFFFF"/>
          </w:tcPr>
          <w:p w:rsidR="00C64216" w:rsidRPr="00F73881" w:rsidRDefault="00C64216" w:rsidP="00CA6266">
            <w:pPr>
              <w:autoSpaceDE w:val="0"/>
              <w:autoSpaceDN w:val="0"/>
              <w:adjustRightInd w:val="0"/>
              <w:rPr>
                <w:sz w:val="20"/>
                <w:szCs w:val="20"/>
              </w:rPr>
            </w:pPr>
          </w:p>
        </w:tc>
      </w:tr>
      <w:tr w:rsidR="00C64216" w:rsidRPr="00F73881" w:rsidTr="00CA6266">
        <w:trPr>
          <w:cantSplit/>
          <w:trHeight w:val="218"/>
        </w:trPr>
        <w:tc>
          <w:tcPr>
            <w:tcW w:w="2651" w:type="dxa"/>
            <w:tcBorders>
              <w:top w:val="single" w:sz="2" w:space="0" w:color="auto"/>
              <w:left w:val="single" w:sz="2" w:space="0" w:color="auto"/>
              <w:bottom w:val="single" w:sz="2" w:space="0" w:color="auto"/>
            </w:tcBorders>
          </w:tcPr>
          <w:p w:rsidR="00C64216" w:rsidRPr="00F73881" w:rsidRDefault="00C64216" w:rsidP="00CA6266">
            <w:pPr>
              <w:autoSpaceDE w:val="0"/>
              <w:autoSpaceDN w:val="0"/>
              <w:adjustRightInd w:val="0"/>
              <w:rPr>
                <w:sz w:val="20"/>
                <w:szCs w:val="20"/>
              </w:rPr>
            </w:pPr>
          </w:p>
        </w:tc>
        <w:tc>
          <w:tcPr>
            <w:tcW w:w="1153" w:type="dxa"/>
            <w:tcBorders>
              <w:bottom w:val="single" w:sz="2" w:space="0" w:color="auto"/>
            </w:tcBorders>
          </w:tcPr>
          <w:p w:rsidR="00C64216" w:rsidRPr="00F73881" w:rsidRDefault="00C64216" w:rsidP="00CA6266">
            <w:pPr>
              <w:autoSpaceDE w:val="0"/>
              <w:autoSpaceDN w:val="0"/>
              <w:adjustRightInd w:val="0"/>
              <w:rPr>
                <w:sz w:val="20"/>
                <w:szCs w:val="20"/>
              </w:rPr>
            </w:pPr>
          </w:p>
        </w:tc>
        <w:tc>
          <w:tcPr>
            <w:tcW w:w="1153" w:type="dxa"/>
            <w:tcBorders>
              <w:bottom w:val="single" w:sz="2" w:space="0" w:color="auto"/>
            </w:tcBorders>
          </w:tcPr>
          <w:p w:rsidR="00C64216" w:rsidRPr="00F73881" w:rsidRDefault="00C64216" w:rsidP="00CA6266">
            <w:pPr>
              <w:autoSpaceDE w:val="0"/>
              <w:autoSpaceDN w:val="0"/>
              <w:adjustRightInd w:val="0"/>
              <w:rPr>
                <w:sz w:val="20"/>
                <w:szCs w:val="20"/>
              </w:rPr>
            </w:pPr>
          </w:p>
        </w:tc>
        <w:tc>
          <w:tcPr>
            <w:tcW w:w="1153" w:type="dxa"/>
            <w:tcBorders>
              <w:bottom w:val="single" w:sz="2" w:space="0" w:color="auto"/>
            </w:tcBorders>
            <w:shd w:val="clear" w:color="auto" w:fill="FFFFFF"/>
          </w:tcPr>
          <w:p w:rsidR="00C64216" w:rsidRPr="00F73881" w:rsidRDefault="00C64216" w:rsidP="00CA6266">
            <w:pPr>
              <w:autoSpaceDE w:val="0"/>
              <w:autoSpaceDN w:val="0"/>
              <w:adjustRightInd w:val="0"/>
              <w:rPr>
                <w:sz w:val="20"/>
                <w:szCs w:val="20"/>
              </w:rPr>
            </w:pPr>
          </w:p>
        </w:tc>
        <w:tc>
          <w:tcPr>
            <w:tcW w:w="1153" w:type="dxa"/>
            <w:tcBorders>
              <w:bottom w:val="single" w:sz="2" w:space="0" w:color="auto"/>
            </w:tcBorders>
            <w:shd w:val="clear" w:color="auto" w:fill="FFFFFF"/>
          </w:tcPr>
          <w:p w:rsidR="00C64216" w:rsidRPr="00F73881" w:rsidRDefault="00C64216" w:rsidP="00CA6266">
            <w:pPr>
              <w:autoSpaceDE w:val="0"/>
              <w:autoSpaceDN w:val="0"/>
              <w:adjustRightInd w:val="0"/>
              <w:rPr>
                <w:sz w:val="20"/>
                <w:szCs w:val="20"/>
              </w:rPr>
            </w:pPr>
          </w:p>
        </w:tc>
        <w:tc>
          <w:tcPr>
            <w:tcW w:w="1153" w:type="dxa"/>
            <w:tcBorders>
              <w:bottom w:val="single" w:sz="2" w:space="0" w:color="auto"/>
              <w:right w:val="single" w:sz="2" w:space="0" w:color="auto"/>
            </w:tcBorders>
            <w:shd w:val="clear" w:color="auto" w:fill="FFFFFF"/>
          </w:tcPr>
          <w:p w:rsidR="00C64216" w:rsidRPr="00F73881" w:rsidRDefault="00C64216" w:rsidP="00CA6266">
            <w:pPr>
              <w:autoSpaceDE w:val="0"/>
              <w:autoSpaceDN w:val="0"/>
              <w:adjustRightInd w:val="0"/>
              <w:rPr>
                <w:sz w:val="20"/>
                <w:szCs w:val="20"/>
              </w:rPr>
            </w:pPr>
          </w:p>
        </w:tc>
      </w:tr>
    </w:tbl>
    <w:p w:rsidR="00C64216" w:rsidRDefault="00C64216" w:rsidP="00D64CC9">
      <w:pPr>
        <w:autoSpaceDE w:val="0"/>
        <w:autoSpaceDN w:val="0"/>
        <w:adjustRightInd w:val="0"/>
        <w:rPr>
          <w:b/>
          <w:bCs/>
          <w:sz w:val="20"/>
          <w:szCs w:val="20"/>
        </w:rPr>
      </w:pPr>
    </w:p>
    <w:p w:rsidR="00552E21" w:rsidRDefault="00703374" w:rsidP="00D64CC9">
      <w:pPr>
        <w:autoSpaceDE w:val="0"/>
        <w:autoSpaceDN w:val="0"/>
        <w:adjustRightInd w:val="0"/>
        <w:rPr>
          <w:b/>
          <w:sz w:val="20"/>
        </w:rPr>
      </w:pPr>
      <w:r w:rsidRPr="0030337A">
        <w:rPr>
          <w:b/>
          <w:sz w:val="20"/>
        </w:rPr>
        <w:t xml:space="preserve">Table </w:t>
      </w:r>
      <w:r>
        <w:rPr>
          <w:b/>
          <w:sz w:val="20"/>
        </w:rPr>
        <w:t>4</w:t>
      </w:r>
      <w:r w:rsidR="00087BFE">
        <w:rPr>
          <w:b/>
          <w:sz w:val="20"/>
        </w:rPr>
        <w:t>b</w:t>
      </w:r>
      <w:r>
        <w:rPr>
          <w:b/>
          <w:sz w:val="20"/>
        </w:rPr>
        <w:t xml:space="preserve">: </w:t>
      </w:r>
      <w:r w:rsidR="00605CE5">
        <w:rPr>
          <w:b/>
          <w:sz w:val="20"/>
        </w:rPr>
        <w:t>Ma</w:t>
      </w:r>
      <w:r w:rsidR="002970D7">
        <w:rPr>
          <w:b/>
          <w:sz w:val="20"/>
        </w:rPr>
        <w:t>in</w:t>
      </w:r>
      <w:r w:rsidR="00605CE5">
        <w:rPr>
          <w:b/>
          <w:sz w:val="20"/>
        </w:rPr>
        <w:t xml:space="preserve"> </w:t>
      </w:r>
      <w:r>
        <w:rPr>
          <w:b/>
          <w:sz w:val="20"/>
        </w:rPr>
        <w:t>Non-Wood Forest Products (NWFP)</w:t>
      </w:r>
      <w:r w:rsidR="00552E21">
        <w:rPr>
          <w:b/>
          <w:sz w:val="20"/>
        </w:rPr>
        <w:t xml:space="preserve"> in 2015</w:t>
      </w:r>
      <w:r>
        <w:rPr>
          <w:b/>
          <w:sz w:val="20"/>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805"/>
        <w:gridCol w:w="2934"/>
        <w:gridCol w:w="1276"/>
        <w:gridCol w:w="1418"/>
      </w:tblGrid>
      <w:tr w:rsidR="002D22FD" w:rsidRPr="0030337A" w:rsidTr="002D22FD">
        <w:trPr>
          <w:trHeight w:val="470"/>
        </w:trPr>
        <w:tc>
          <w:tcPr>
            <w:tcW w:w="2039" w:type="dxa"/>
            <w:shd w:val="clear" w:color="auto" w:fill="B8CCE4"/>
            <w:vAlign w:val="center"/>
          </w:tcPr>
          <w:p w:rsidR="002D22FD" w:rsidRPr="00B55269" w:rsidRDefault="002D22FD" w:rsidP="003C4174">
            <w:pPr>
              <w:pStyle w:val="BodyText"/>
              <w:jc w:val="left"/>
              <w:rPr>
                <w:b/>
                <w:sz w:val="20"/>
              </w:rPr>
            </w:pPr>
            <w:r w:rsidRPr="00B55269">
              <w:rPr>
                <w:b/>
                <w:sz w:val="20"/>
              </w:rPr>
              <w:t>Ownership category</w:t>
            </w:r>
          </w:p>
        </w:tc>
        <w:tc>
          <w:tcPr>
            <w:tcW w:w="805" w:type="dxa"/>
            <w:shd w:val="clear" w:color="auto" w:fill="B8CCE4"/>
          </w:tcPr>
          <w:p w:rsidR="002D22FD" w:rsidRPr="00B55269" w:rsidRDefault="002D22FD" w:rsidP="003272C7">
            <w:pPr>
              <w:pStyle w:val="BodyText"/>
              <w:jc w:val="center"/>
              <w:rPr>
                <w:b/>
                <w:sz w:val="20"/>
              </w:rPr>
            </w:pPr>
            <w:r w:rsidRPr="00B55269">
              <w:rPr>
                <w:b/>
                <w:sz w:val="20"/>
              </w:rPr>
              <w:t>Rank (importance)</w:t>
            </w:r>
          </w:p>
        </w:tc>
        <w:tc>
          <w:tcPr>
            <w:tcW w:w="2934" w:type="dxa"/>
            <w:shd w:val="clear" w:color="auto" w:fill="B8CCE4"/>
            <w:vAlign w:val="center"/>
          </w:tcPr>
          <w:p w:rsidR="002D22FD" w:rsidRPr="00B55269" w:rsidRDefault="002D22FD" w:rsidP="003C4174">
            <w:pPr>
              <w:pStyle w:val="BodyText"/>
              <w:jc w:val="center"/>
              <w:rPr>
                <w:b/>
                <w:sz w:val="20"/>
              </w:rPr>
            </w:pPr>
            <w:r w:rsidRPr="00B55269">
              <w:rPr>
                <w:b/>
                <w:sz w:val="20"/>
              </w:rPr>
              <w:t>Name of product</w:t>
            </w:r>
          </w:p>
        </w:tc>
        <w:tc>
          <w:tcPr>
            <w:tcW w:w="1276" w:type="dxa"/>
            <w:shd w:val="clear" w:color="auto" w:fill="B8CCE4"/>
          </w:tcPr>
          <w:p w:rsidR="002D22FD" w:rsidRPr="00B55269" w:rsidRDefault="002D22FD" w:rsidP="00172C1C">
            <w:pPr>
              <w:pStyle w:val="BodyText"/>
              <w:jc w:val="left"/>
              <w:rPr>
                <w:b/>
                <w:sz w:val="20"/>
              </w:rPr>
            </w:pPr>
            <w:r w:rsidRPr="00B55269">
              <w:rPr>
                <w:b/>
                <w:sz w:val="20"/>
              </w:rPr>
              <w:t>Unit (</w:t>
            </w:r>
            <w:r w:rsidR="00172C1C" w:rsidRPr="00B55269">
              <w:rPr>
                <w:b/>
                <w:sz w:val="20"/>
              </w:rPr>
              <w:t>e.g.</w:t>
            </w:r>
            <w:r w:rsidRPr="00B55269">
              <w:rPr>
                <w:b/>
                <w:sz w:val="20"/>
              </w:rPr>
              <w:t xml:space="preserve"> local currency, kg etc.)</w:t>
            </w:r>
          </w:p>
        </w:tc>
        <w:tc>
          <w:tcPr>
            <w:tcW w:w="1418" w:type="dxa"/>
            <w:shd w:val="clear" w:color="auto" w:fill="B8CCE4"/>
            <w:vAlign w:val="center"/>
          </w:tcPr>
          <w:p w:rsidR="002D22FD" w:rsidRPr="00B55269" w:rsidRDefault="00F46FA0" w:rsidP="00D053C4">
            <w:pPr>
              <w:pStyle w:val="BodyText"/>
              <w:jc w:val="center"/>
              <w:rPr>
                <w:b/>
                <w:sz w:val="20"/>
              </w:rPr>
            </w:pPr>
            <w:r w:rsidRPr="00B55269">
              <w:rPr>
                <w:b/>
                <w:sz w:val="20"/>
              </w:rPr>
              <w:t>Value/ Quantity</w:t>
            </w:r>
          </w:p>
          <w:p w:rsidR="002D22FD" w:rsidRPr="00B55269" w:rsidRDefault="002D22FD" w:rsidP="00605CE5">
            <w:pPr>
              <w:pStyle w:val="BodyText"/>
              <w:jc w:val="left"/>
              <w:rPr>
                <w:b/>
                <w:sz w:val="20"/>
              </w:rPr>
            </w:pPr>
          </w:p>
        </w:tc>
      </w:tr>
      <w:tr w:rsidR="002D22FD" w:rsidRPr="0030337A" w:rsidTr="00484E11">
        <w:trPr>
          <w:trHeight w:val="242"/>
        </w:trPr>
        <w:tc>
          <w:tcPr>
            <w:tcW w:w="2039" w:type="dxa"/>
            <w:vMerge w:val="restart"/>
            <w:shd w:val="clear" w:color="auto" w:fill="auto"/>
            <w:vAlign w:val="center"/>
          </w:tcPr>
          <w:p w:rsidR="002D22FD" w:rsidRPr="00B55269" w:rsidRDefault="002D22FD" w:rsidP="007C3DF3">
            <w:pPr>
              <w:pStyle w:val="BodyText"/>
              <w:jc w:val="left"/>
              <w:rPr>
                <w:sz w:val="20"/>
              </w:rPr>
            </w:pPr>
            <w:r w:rsidRPr="00B55269">
              <w:rPr>
                <w:bCs/>
                <w:sz w:val="20"/>
              </w:rPr>
              <w:t>Public ownership (total)</w:t>
            </w:r>
          </w:p>
        </w:tc>
        <w:tc>
          <w:tcPr>
            <w:tcW w:w="805" w:type="dxa"/>
            <w:vAlign w:val="center"/>
          </w:tcPr>
          <w:p w:rsidR="002D22FD" w:rsidRPr="00F73881" w:rsidRDefault="002D22FD" w:rsidP="003C05CB">
            <w:pPr>
              <w:rPr>
                <w:sz w:val="20"/>
                <w:szCs w:val="20"/>
              </w:rPr>
            </w:pPr>
            <w:r w:rsidRPr="00F73881">
              <w:rPr>
                <w:sz w:val="20"/>
                <w:szCs w:val="20"/>
              </w:rPr>
              <w:t>1</w:t>
            </w:r>
            <w:r w:rsidRPr="00F73881">
              <w:rPr>
                <w:sz w:val="20"/>
                <w:szCs w:val="20"/>
                <w:vertAlign w:val="superscript"/>
              </w:rPr>
              <w:t>st</w:t>
            </w:r>
          </w:p>
        </w:tc>
        <w:tc>
          <w:tcPr>
            <w:tcW w:w="2934" w:type="dxa"/>
            <w:vAlign w:val="center"/>
          </w:tcPr>
          <w:p w:rsidR="002D22FD" w:rsidRPr="00B55269" w:rsidRDefault="00517341" w:rsidP="00881D05">
            <w:pPr>
              <w:pStyle w:val="BodyText"/>
              <w:jc w:val="left"/>
              <w:rPr>
                <w:sz w:val="20"/>
              </w:rPr>
            </w:pPr>
            <w:r>
              <w:rPr>
                <w:sz w:val="20"/>
              </w:rPr>
              <w:t>Christmas trees</w:t>
            </w:r>
          </w:p>
        </w:tc>
        <w:tc>
          <w:tcPr>
            <w:tcW w:w="1276" w:type="dxa"/>
            <w:vAlign w:val="center"/>
          </w:tcPr>
          <w:p w:rsidR="002D22FD" w:rsidRPr="00B55269" w:rsidRDefault="00517341" w:rsidP="00484E11">
            <w:pPr>
              <w:pStyle w:val="BodyText"/>
              <w:jc w:val="right"/>
              <w:rPr>
                <w:sz w:val="20"/>
              </w:rPr>
            </w:pPr>
            <w:r>
              <w:rPr>
                <w:sz w:val="20"/>
              </w:rPr>
              <w:t>Local currency</w:t>
            </w:r>
            <w:r w:rsidR="00950E45">
              <w:rPr>
                <w:sz w:val="20"/>
              </w:rPr>
              <w:t xml:space="preserve"> (Euro)</w:t>
            </w:r>
          </w:p>
        </w:tc>
        <w:tc>
          <w:tcPr>
            <w:tcW w:w="1418" w:type="dxa"/>
            <w:vAlign w:val="center"/>
          </w:tcPr>
          <w:p w:rsidR="002D22FD" w:rsidRPr="00B55269" w:rsidRDefault="00151430" w:rsidP="00484E11">
            <w:pPr>
              <w:pStyle w:val="BodyText"/>
              <w:jc w:val="right"/>
              <w:rPr>
                <w:sz w:val="20"/>
              </w:rPr>
            </w:pPr>
            <w:r>
              <w:rPr>
                <w:sz w:val="20"/>
              </w:rPr>
              <w:t>8984</w:t>
            </w:r>
          </w:p>
        </w:tc>
      </w:tr>
      <w:tr w:rsidR="002D22FD" w:rsidRPr="0030337A" w:rsidTr="00484E11">
        <w:trPr>
          <w:trHeight w:val="242"/>
        </w:trPr>
        <w:tc>
          <w:tcPr>
            <w:tcW w:w="2039" w:type="dxa"/>
            <w:vMerge/>
            <w:shd w:val="clear" w:color="auto" w:fill="auto"/>
            <w:vAlign w:val="center"/>
          </w:tcPr>
          <w:p w:rsidR="002D22FD" w:rsidRPr="00B55269" w:rsidRDefault="002D22FD" w:rsidP="007C3DF3">
            <w:pPr>
              <w:pStyle w:val="BodyText"/>
              <w:jc w:val="left"/>
              <w:rPr>
                <w:bCs/>
                <w:sz w:val="20"/>
              </w:rPr>
            </w:pPr>
          </w:p>
        </w:tc>
        <w:tc>
          <w:tcPr>
            <w:tcW w:w="805" w:type="dxa"/>
            <w:vAlign w:val="center"/>
          </w:tcPr>
          <w:p w:rsidR="002D22FD" w:rsidRPr="00F73881" w:rsidRDefault="002D22FD" w:rsidP="003C05CB">
            <w:pPr>
              <w:rPr>
                <w:sz w:val="20"/>
                <w:szCs w:val="20"/>
              </w:rPr>
            </w:pPr>
            <w:r w:rsidRPr="00F73881">
              <w:rPr>
                <w:sz w:val="20"/>
                <w:szCs w:val="20"/>
              </w:rPr>
              <w:t>2</w:t>
            </w:r>
            <w:r w:rsidRPr="00F73881">
              <w:rPr>
                <w:sz w:val="20"/>
                <w:szCs w:val="20"/>
                <w:vertAlign w:val="superscript"/>
              </w:rPr>
              <w:t>nd</w:t>
            </w:r>
          </w:p>
        </w:tc>
        <w:tc>
          <w:tcPr>
            <w:tcW w:w="2934" w:type="dxa"/>
            <w:vAlign w:val="center"/>
          </w:tcPr>
          <w:p w:rsidR="002D22FD" w:rsidRPr="00B55269" w:rsidRDefault="00517341" w:rsidP="00881D05">
            <w:pPr>
              <w:pStyle w:val="BodyText"/>
              <w:jc w:val="left"/>
              <w:rPr>
                <w:sz w:val="20"/>
              </w:rPr>
            </w:pPr>
            <w:r>
              <w:rPr>
                <w:sz w:val="20"/>
              </w:rPr>
              <w:t>Forest seeds</w:t>
            </w:r>
          </w:p>
        </w:tc>
        <w:tc>
          <w:tcPr>
            <w:tcW w:w="1276" w:type="dxa"/>
            <w:vAlign w:val="center"/>
          </w:tcPr>
          <w:p w:rsidR="002D22FD" w:rsidRPr="00B55269" w:rsidRDefault="00517341" w:rsidP="00484E11">
            <w:pPr>
              <w:pStyle w:val="BodyText"/>
              <w:jc w:val="right"/>
              <w:rPr>
                <w:sz w:val="20"/>
              </w:rPr>
            </w:pPr>
            <w:r>
              <w:rPr>
                <w:sz w:val="20"/>
              </w:rPr>
              <w:t>Local currency</w:t>
            </w:r>
            <w:r w:rsidR="00721C67">
              <w:rPr>
                <w:sz w:val="20"/>
              </w:rPr>
              <w:t xml:space="preserve"> </w:t>
            </w:r>
            <w:r w:rsidR="00950E45">
              <w:rPr>
                <w:sz w:val="20"/>
              </w:rPr>
              <w:t>(Euro)</w:t>
            </w:r>
          </w:p>
        </w:tc>
        <w:tc>
          <w:tcPr>
            <w:tcW w:w="1418" w:type="dxa"/>
            <w:vAlign w:val="center"/>
          </w:tcPr>
          <w:p w:rsidR="002D22FD" w:rsidRPr="00B55269" w:rsidRDefault="00151430" w:rsidP="00484E11">
            <w:pPr>
              <w:pStyle w:val="BodyText"/>
              <w:jc w:val="right"/>
              <w:rPr>
                <w:sz w:val="20"/>
              </w:rPr>
            </w:pPr>
            <w:r>
              <w:rPr>
                <w:sz w:val="20"/>
              </w:rPr>
              <w:t>426</w:t>
            </w:r>
          </w:p>
        </w:tc>
      </w:tr>
      <w:tr w:rsidR="00517341" w:rsidRPr="0030337A" w:rsidTr="00484E11">
        <w:trPr>
          <w:trHeight w:val="242"/>
        </w:trPr>
        <w:tc>
          <w:tcPr>
            <w:tcW w:w="2039" w:type="dxa"/>
            <w:vMerge/>
            <w:shd w:val="clear" w:color="auto" w:fill="auto"/>
            <w:vAlign w:val="center"/>
          </w:tcPr>
          <w:p w:rsidR="00517341" w:rsidRPr="00B55269" w:rsidRDefault="00517341" w:rsidP="007C3DF3">
            <w:pPr>
              <w:pStyle w:val="BodyText"/>
              <w:jc w:val="left"/>
              <w:rPr>
                <w:bCs/>
                <w:sz w:val="20"/>
              </w:rPr>
            </w:pPr>
          </w:p>
        </w:tc>
        <w:tc>
          <w:tcPr>
            <w:tcW w:w="805" w:type="dxa"/>
            <w:vAlign w:val="center"/>
          </w:tcPr>
          <w:p w:rsidR="00517341" w:rsidRPr="00F73881" w:rsidRDefault="00517341" w:rsidP="003C05CB">
            <w:pPr>
              <w:rPr>
                <w:sz w:val="20"/>
                <w:szCs w:val="20"/>
              </w:rPr>
            </w:pPr>
            <w:r w:rsidRPr="00F73881">
              <w:rPr>
                <w:sz w:val="20"/>
                <w:szCs w:val="20"/>
              </w:rPr>
              <w:t>3</w:t>
            </w:r>
            <w:r w:rsidRPr="00F73881">
              <w:rPr>
                <w:sz w:val="20"/>
                <w:szCs w:val="20"/>
                <w:vertAlign w:val="superscript"/>
              </w:rPr>
              <w:t>rd</w:t>
            </w:r>
          </w:p>
        </w:tc>
        <w:tc>
          <w:tcPr>
            <w:tcW w:w="2934" w:type="dxa"/>
            <w:vAlign w:val="center"/>
          </w:tcPr>
          <w:p w:rsidR="00517341" w:rsidRPr="00B55269" w:rsidRDefault="00517341" w:rsidP="00881D05">
            <w:pPr>
              <w:pStyle w:val="BodyText"/>
              <w:jc w:val="left"/>
              <w:rPr>
                <w:sz w:val="20"/>
              </w:rPr>
            </w:pPr>
            <w:r>
              <w:rPr>
                <w:sz w:val="20"/>
              </w:rPr>
              <w:t>Aromatic and medicinal plants</w:t>
            </w:r>
          </w:p>
        </w:tc>
        <w:tc>
          <w:tcPr>
            <w:tcW w:w="1276" w:type="dxa"/>
            <w:vAlign w:val="center"/>
          </w:tcPr>
          <w:p w:rsidR="00517341" w:rsidRPr="00B55269" w:rsidRDefault="00517341" w:rsidP="00EF1D01">
            <w:pPr>
              <w:pStyle w:val="BodyText"/>
              <w:jc w:val="right"/>
              <w:rPr>
                <w:sz w:val="20"/>
              </w:rPr>
            </w:pPr>
            <w:r>
              <w:rPr>
                <w:sz w:val="20"/>
              </w:rPr>
              <w:t>Local currency</w:t>
            </w:r>
            <w:r w:rsidR="00721C67">
              <w:rPr>
                <w:sz w:val="20"/>
              </w:rPr>
              <w:t xml:space="preserve"> </w:t>
            </w:r>
            <w:r w:rsidR="00950E45">
              <w:rPr>
                <w:sz w:val="20"/>
              </w:rPr>
              <w:t>(Euro)</w:t>
            </w:r>
          </w:p>
        </w:tc>
        <w:tc>
          <w:tcPr>
            <w:tcW w:w="1418" w:type="dxa"/>
            <w:vAlign w:val="center"/>
          </w:tcPr>
          <w:p w:rsidR="00517341" w:rsidRPr="00B55269" w:rsidRDefault="00151430" w:rsidP="00484E11">
            <w:pPr>
              <w:pStyle w:val="BodyText"/>
              <w:jc w:val="right"/>
              <w:rPr>
                <w:sz w:val="20"/>
              </w:rPr>
            </w:pPr>
            <w:r>
              <w:rPr>
                <w:sz w:val="20"/>
              </w:rPr>
              <w:t>170</w:t>
            </w:r>
          </w:p>
        </w:tc>
      </w:tr>
      <w:tr w:rsidR="00517341" w:rsidRPr="0030337A" w:rsidTr="00484E11">
        <w:trPr>
          <w:trHeight w:val="242"/>
        </w:trPr>
        <w:tc>
          <w:tcPr>
            <w:tcW w:w="2039" w:type="dxa"/>
            <w:vMerge/>
            <w:shd w:val="clear" w:color="auto" w:fill="auto"/>
            <w:vAlign w:val="center"/>
          </w:tcPr>
          <w:p w:rsidR="00517341" w:rsidRPr="00B55269" w:rsidRDefault="00517341" w:rsidP="007C3DF3">
            <w:pPr>
              <w:pStyle w:val="BodyText"/>
              <w:jc w:val="left"/>
              <w:rPr>
                <w:bCs/>
                <w:sz w:val="20"/>
              </w:rPr>
            </w:pPr>
          </w:p>
        </w:tc>
        <w:tc>
          <w:tcPr>
            <w:tcW w:w="805" w:type="dxa"/>
            <w:vAlign w:val="center"/>
          </w:tcPr>
          <w:p w:rsidR="00517341" w:rsidRPr="00F73881" w:rsidRDefault="00517341" w:rsidP="003C05CB">
            <w:pPr>
              <w:rPr>
                <w:sz w:val="20"/>
                <w:szCs w:val="20"/>
              </w:rPr>
            </w:pPr>
            <w:r w:rsidRPr="00F73881">
              <w:rPr>
                <w:sz w:val="20"/>
                <w:szCs w:val="20"/>
              </w:rPr>
              <w:t>4</w:t>
            </w:r>
            <w:r w:rsidRPr="00F73881">
              <w:rPr>
                <w:sz w:val="20"/>
                <w:szCs w:val="20"/>
                <w:vertAlign w:val="superscript"/>
              </w:rPr>
              <w:t>th</w:t>
            </w:r>
            <w:r w:rsidRPr="00F73881">
              <w:rPr>
                <w:sz w:val="20"/>
                <w:szCs w:val="20"/>
              </w:rPr>
              <w:t xml:space="preserve"> </w:t>
            </w:r>
          </w:p>
        </w:tc>
        <w:tc>
          <w:tcPr>
            <w:tcW w:w="2934" w:type="dxa"/>
            <w:vAlign w:val="center"/>
          </w:tcPr>
          <w:p w:rsidR="00517341" w:rsidRPr="00B55269" w:rsidRDefault="00151430" w:rsidP="00881D05">
            <w:pPr>
              <w:pStyle w:val="BodyText"/>
              <w:jc w:val="left"/>
              <w:rPr>
                <w:sz w:val="20"/>
              </w:rPr>
            </w:pPr>
            <w:r>
              <w:rPr>
                <w:sz w:val="20"/>
              </w:rPr>
              <w:t>carobs</w:t>
            </w:r>
          </w:p>
        </w:tc>
        <w:tc>
          <w:tcPr>
            <w:tcW w:w="1276" w:type="dxa"/>
            <w:vAlign w:val="center"/>
          </w:tcPr>
          <w:p w:rsidR="00517341" w:rsidRPr="00B55269" w:rsidRDefault="00517341" w:rsidP="00EF1D01">
            <w:pPr>
              <w:pStyle w:val="BodyText"/>
              <w:jc w:val="right"/>
              <w:rPr>
                <w:sz w:val="20"/>
              </w:rPr>
            </w:pPr>
            <w:r>
              <w:rPr>
                <w:sz w:val="20"/>
              </w:rPr>
              <w:t>Local currency</w:t>
            </w:r>
            <w:r w:rsidR="00721C67">
              <w:rPr>
                <w:sz w:val="20"/>
              </w:rPr>
              <w:t xml:space="preserve"> </w:t>
            </w:r>
            <w:r w:rsidR="00950E45">
              <w:rPr>
                <w:sz w:val="20"/>
              </w:rPr>
              <w:t>(Euro)</w:t>
            </w:r>
          </w:p>
        </w:tc>
        <w:tc>
          <w:tcPr>
            <w:tcW w:w="1418" w:type="dxa"/>
            <w:vAlign w:val="center"/>
          </w:tcPr>
          <w:p w:rsidR="00517341" w:rsidRPr="00B55269" w:rsidRDefault="00151430" w:rsidP="00484E11">
            <w:pPr>
              <w:pStyle w:val="BodyText"/>
              <w:jc w:val="right"/>
              <w:rPr>
                <w:sz w:val="20"/>
              </w:rPr>
            </w:pPr>
            <w:r>
              <w:rPr>
                <w:sz w:val="20"/>
              </w:rPr>
              <w:t>650</w:t>
            </w:r>
          </w:p>
        </w:tc>
      </w:tr>
      <w:tr w:rsidR="002D22FD" w:rsidRPr="0030337A" w:rsidTr="00484E11">
        <w:trPr>
          <w:trHeight w:val="242"/>
        </w:trPr>
        <w:tc>
          <w:tcPr>
            <w:tcW w:w="2039" w:type="dxa"/>
            <w:vMerge/>
            <w:shd w:val="clear" w:color="auto" w:fill="auto"/>
            <w:vAlign w:val="center"/>
          </w:tcPr>
          <w:p w:rsidR="002D22FD" w:rsidRPr="00B55269" w:rsidRDefault="002D22FD" w:rsidP="007C3DF3">
            <w:pPr>
              <w:pStyle w:val="BodyText"/>
              <w:jc w:val="left"/>
              <w:rPr>
                <w:bCs/>
                <w:sz w:val="20"/>
              </w:rPr>
            </w:pPr>
          </w:p>
        </w:tc>
        <w:tc>
          <w:tcPr>
            <w:tcW w:w="805" w:type="dxa"/>
            <w:vAlign w:val="center"/>
          </w:tcPr>
          <w:p w:rsidR="002D22FD" w:rsidRPr="00F73881" w:rsidRDefault="002D22FD" w:rsidP="003C05CB">
            <w:pPr>
              <w:rPr>
                <w:sz w:val="20"/>
                <w:szCs w:val="20"/>
              </w:rPr>
            </w:pPr>
            <w:r w:rsidRPr="00F73881">
              <w:rPr>
                <w:sz w:val="20"/>
                <w:szCs w:val="20"/>
              </w:rPr>
              <w:t>5</w:t>
            </w:r>
            <w:r w:rsidRPr="00F73881">
              <w:rPr>
                <w:sz w:val="20"/>
                <w:szCs w:val="20"/>
                <w:vertAlign w:val="superscript"/>
              </w:rPr>
              <w:t>th</w:t>
            </w:r>
            <w:r w:rsidRPr="00F73881">
              <w:rPr>
                <w:sz w:val="20"/>
                <w:szCs w:val="20"/>
              </w:rPr>
              <w:t xml:space="preserve"> </w:t>
            </w:r>
          </w:p>
        </w:tc>
        <w:tc>
          <w:tcPr>
            <w:tcW w:w="2934" w:type="dxa"/>
            <w:vAlign w:val="center"/>
          </w:tcPr>
          <w:p w:rsidR="002D22FD" w:rsidRPr="00B55269" w:rsidRDefault="002D22FD" w:rsidP="00881D05">
            <w:pPr>
              <w:pStyle w:val="BodyText"/>
              <w:jc w:val="left"/>
              <w:rPr>
                <w:sz w:val="20"/>
              </w:rPr>
            </w:pPr>
          </w:p>
        </w:tc>
        <w:tc>
          <w:tcPr>
            <w:tcW w:w="1276" w:type="dxa"/>
            <w:vAlign w:val="center"/>
          </w:tcPr>
          <w:p w:rsidR="002D22FD" w:rsidRPr="00B55269" w:rsidRDefault="002D22FD" w:rsidP="00484E11">
            <w:pPr>
              <w:pStyle w:val="BodyText"/>
              <w:jc w:val="right"/>
              <w:rPr>
                <w:sz w:val="20"/>
              </w:rPr>
            </w:pPr>
          </w:p>
        </w:tc>
        <w:tc>
          <w:tcPr>
            <w:tcW w:w="1418" w:type="dxa"/>
            <w:vAlign w:val="center"/>
          </w:tcPr>
          <w:p w:rsidR="002D22FD" w:rsidRPr="00B55269" w:rsidRDefault="002D22FD" w:rsidP="00484E11">
            <w:pPr>
              <w:pStyle w:val="BodyText"/>
              <w:jc w:val="right"/>
              <w:rPr>
                <w:sz w:val="20"/>
              </w:rPr>
            </w:pPr>
          </w:p>
        </w:tc>
      </w:tr>
      <w:tr w:rsidR="002D22FD" w:rsidRPr="0030337A" w:rsidTr="00484E11">
        <w:trPr>
          <w:trHeight w:val="260"/>
        </w:trPr>
        <w:tc>
          <w:tcPr>
            <w:tcW w:w="2039" w:type="dxa"/>
            <w:vMerge w:val="restart"/>
            <w:shd w:val="clear" w:color="auto" w:fill="auto"/>
            <w:vAlign w:val="center"/>
          </w:tcPr>
          <w:p w:rsidR="002D22FD" w:rsidRPr="00B55269" w:rsidRDefault="002D22FD" w:rsidP="007C3DF3">
            <w:pPr>
              <w:pStyle w:val="BodyText"/>
              <w:jc w:val="left"/>
              <w:rPr>
                <w:sz w:val="20"/>
              </w:rPr>
            </w:pPr>
            <w:r w:rsidRPr="00B55269">
              <w:rPr>
                <w:bCs/>
                <w:sz w:val="20"/>
              </w:rPr>
              <w:t>Private ownership (total)</w:t>
            </w:r>
          </w:p>
        </w:tc>
        <w:tc>
          <w:tcPr>
            <w:tcW w:w="805" w:type="dxa"/>
            <w:vAlign w:val="center"/>
          </w:tcPr>
          <w:p w:rsidR="002D22FD" w:rsidRPr="00F73881" w:rsidRDefault="002D22FD" w:rsidP="003C05CB">
            <w:pPr>
              <w:rPr>
                <w:sz w:val="20"/>
                <w:szCs w:val="20"/>
              </w:rPr>
            </w:pPr>
            <w:r w:rsidRPr="00F73881">
              <w:rPr>
                <w:sz w:val="20"/>
                <w:szCs w:val="20"/>
              </w:rPr>
              <w:t>1</w:t>
            </w:r>
            <w:r w:rsidRPr="00F73881">
              <w:rPr>
                <w:sz w:val="20"/>
                <w:szCs w:val="20"/>
                <w:vertAlign w:val="superscript"/>
              </w:rPr>
              <w:t>st</w:t>
            </w:r>
          </w:p>
        </w:tc>
        <w:tc>
          <w:tcPr>
            <w:tcW w:w="2934" w:type="dxa"/>
            <w:vAlign w:val="center"/>
          </w:tcPr>
          <w:p w:rsidR="002D22FD" w:rsidRPr="00B55269" w:rsidRDefault="002D22FD" w:rsidP="00881D05">
            <w:pPr>
              <w:pStyle w:val="BodyText"/>
              <w:jc w:val="left"/>
              <w:rPr>
                <w:sz w:val="20"/>
              </w:rPr>
            </w:pPr>
          </w:p>
        </w:tc>
        <w:tc>
          <w:tcPr>
            <w:tcW w:w="1276" w:type="dxa"/>
            <w:vAlign w:val="center"/>
          </w:tcPr>
          <w:p w:rsidR="002D22FD" w:rsidRPr="00B55269" w:rsidRDefault="002D22FD" w:rsidP="00484E11">
            <w:pPr>
              <w:pStyle w:val="BodyText"/>
              <w:jc w:val="right"/>
              <w:rPr>
                <w:sz w:val="20"/>
              </w:rPr>
            </w:pPr>
          </w:p>
        </w:tc>
        <w:tc>
          <w:tcPr>
            <w:tcW w:w="1418" w:type="dxa"/>
            <w:vAlign w:val="center"/>
          </w:tcPr>
          <w:p w:rsidR="002D22FD" w:rsidRPr="00B55269" w:rsidRDefault="002D22FD" w:rsidP="00484E11">
            <w:pPr>
              <w:pStyle w:val="BodyText"/>
              <w:jc w:val="right"/>
              <w:rPr>
                <w:sz w:val="20"/>
              </w:rPr>
            </w:pPr>
          </w:p>
        </w:tc>
      </w:tr>
      <w:tr w:rsidR="002D22FD" w:rsidRPr="0030337A" w:rsidTr="00484E11">
        <w:trPr>
          <w:trHeight w:val="260"/>
        </w:trPr>
        <w:tc>
          <w:tcPr>
            <w:tcW w:w="2039" w:type="dxa"/>
            <w:vMerge/>
            <w:shd w:val="clear" w:color="auto" w:fill="auto"/>
          </w:tcPr>
          <w:p w:rsidR="002D22FD" w:rsidRPr="00B55269" w:rsidRDefault="002D22FD" w:rsidP="003C4174">
            <w:pPr>
              <w:pStyle w:val="BodyText"/>
              <w:jc w:val="left"/>
              <w:rPr>
                <w:b/>
                <w:bCs/>
                <w:sz w:val="20"/>
              </w:rPr>
            </w:pPr>
          </w:p>
        </w:tc>
        <w:tc>
          <w:tcPr>
            <w:tcW w:w="805" w:type="dxa"/>
            <w:vAlign w:val="center"/>
          </w:tcPr>
          <w:p w:rsidR="002D22FD" w:rsidRPr="00F73881" w:rsidRDefault="002D22FD" w:rsidP="003C05CB">
            <w:pPr>
              <w:rPr>
                <w:sz w:val="20"/>
                <w:szCs w:val="20"/>
              </w:rPr>
            </w:pPr>
            <w:r w:rsidRPr="00F73881">
              <w:rPr>
                <w:sz w:val="20"/>
                <w:szCs w:val="20"/>
              </w:rPr>
              <w:t>2</w:t>
            </w:r>
            <w:r w:rsidRPr="00F73881">
              <w:rPr>
                <w:sz w:val="20"/>
                <w:szCs w:val="20"/>
                <w:vertAlign w:val="superscript"/>
              </w:rPr>
              <w:t>nd</w:t>
            </w:r>
          </w:p>
        </w:tc>
        <w:tc>
          <w:tcPr>
            <w:tcW w:w="2934" w:type="dxa"/>
            <w:vAlign w:val="center"/>
          </w:tcPr>
          <w:p w:rsidR="002D22FD" w:rsidRPr="00B55269" w:rsidRDefault="002D22FD" w:rsidP="00881D05">
            <w:pPr>
              <w:pStyle w:val="BodyText"/>
              <w:jc w:val="left"/>
              <w:rPr>
                <w:sz w:val="20"/>
              </w:rPr>
            </w:pPr>
          </w:p>
        </w:tc>
        <w:tc>
          <w:tcPr>
            <w:tcW w:w="1276" w:type="dxa"/>
            <w:vAlign w:val="center"/>
          </w:tcPr>
          <w:p w:rsidR="002D22FD" w:rsidRPr="00B55269" w:rsidRDefault="002D22FD" w:rsidP="00484E11">
            <w:pPr>
              <w:pStyle w:val="BodyText"/>
              <w:jc w:val="right"/>
              <w:rPr>
                <w:sz w:val="20"/>
              </w:rPr>
            </w:pPr>
          </w:p>
        </w:tc>
        <w:tc>
          <w:tcPr>
            <w:tcW w:w="1418" w:type="dxa"/>
            <w:vAlign w:val="center"/>
          </w:tcPr>
          <w:p w:rsidR="002D22FD" w:rsidRPr="00B55269" w:rsidRDefault="002D22FD" w:rsidP="00484E11">
            <w:pPr>
              <w:pStyle w:val="BodyText"/>
              <w:jc w:val="right"/>
              <w:rPr>
                <w:sz w:val="20"/>
              </w:rPr>
            </w:pPr>
          </w:p>
        </w:tc>
      </w:tr>
      <w:tr w:rsidR="002D22FD" w:rsidRPr="0030337A" w:rsidTr="00484E11">
        <w:trPr>
          <w:trHeight w:val="260"/>
        </w:trPr>
        <w:tc>
          <w:tcPr>
            <w:tcW w:w="2039" w:type="dxa"/>
            <w:vMerge/>
            <w:shd w:val="clear" w:color="auto" w:fill="auto"/>
          </w:tcPr>
          <w:p w:rsidR="002D22FD" w:rsidRPr="00B55269" w:rsidRDefault="002D22FD" w:rsidP="003C4174">
            <w:pPr>
              <w:pStyle w:val="BodyText"/>
              <w:jc w:val="left"/>
              <w:rPr>
                <w:b/>
                <w:bCs/>
                <w:sz w:val="20"/>
              </w:rPr>
            </w:pPr>
          </w:p>
        </w:tc>
        <w:tc>
          <w:tcPr>
            <w:tcW w:w="805" w:type="dxa"/>
            <w:vAlign w:val="center"/>
          </w:tcPr>
          <w:p w:rsidR="002D22FD" w:rsidRPr="00F73881" w:rsidRDefault="002D22FD" w:rsidP="003C05CB">
            <w:pPr>
              <w:rPr>
                <w:sz w:val="20"/>
                <w:szCs w:val="20"/>
              </w:rPr>
            </w:pPr>
            <w:r w:rsidRPr="00F73881">
              <w:rPr>
                <w:sz w:val="20"/>
                <w:szCs w:val="20"/>
              </w:rPr>
              <w:t>3</w:t>
            </w:r>
            <w:r w:rsidRPr="00F73881">
              <w:rPr>
                <w:sz w:val="20"/>
                <w:szCs w:val="20"/>
                <w:vertAlign w:val="superscript"/>
              </w:rPr>
              <w:t>rd</w:t>
            </w:r>
          </w:p>
        </w:tc>
        <w:tc>
          <w:tcPr>
            <w:tcW w:w="2934" w:type="dxa"/>
            <w:vAlign w:val="center"/>
          </w:tcPr>
          <w:p w:rsidR="002D22FD" w:rsidRPr="00B55269" w:rsidRDefault="002D22FD" w:rsidP="00881D05">
            <w:pPr>
              <w:pStyle w:val="BodyText"/>
              <w:jc w:val="left"/>
              <w:rPr>
                <w:sz w:val="20"/>
              </w:rPr>
            </w:pPr>
          </w:p>
        </w:tc>
        <w:tc>
          <w:tcPr>
            <w:tcW w:w="1276" w:type="dxa"/>
            <w:vAlign w:val="center"/>
          </w:tcPr>
          <w:p w:rsidR="002D22FD" w:rsidRPr="00B55269" w:rsidRDefault="002D22FD" w:rsidP="00484E11">
            <w:pPr>
              <w:pStyle w:val="BodyText"/>
              <w:jc w:val="right"/>
              <w:rPr>
                <w:sz w:val="20"/>
              </w:rPr>
            </w:pPr>
          </w:p>
        </w:tc>
        <w:tc>
          <w:tcPr>
            <w:tcW w:w="1418" w:type="dxa"/>
            <w:vAlign w:val="center"/>
          </w:tcPr>
          <w:p w:rsidR="002D22FD" w:rsidRPr="00B55269" w:rsidRDefault="002D22FD" w:rsidP="00484E11">
            <w:pPr>
              <w:pStyle w:val="BodyText"/>
              <w:jc w:val="right"/>
              <w:rPr>
                <w:sz w:val="20"/>
              </w:rPr>
            </w:pPr>
          </w:p>
        </w:tc>
      </w:tr>
      <w:tr w:rsidR="002D22FD" w:rsidRPr="0030337A" w:rsidTr="00484E11">
        <w:trPr>
          <w:trHeight w:val="260"/>
        </w:trPr>
        <w:tc>
          <w:tcPr>
            <w:tcW w:w="2039" w:type="dxa"/>
            <w:vMerge/>
            <w:shd w:val="clear" w:color="auto" w:fill="auto"/>
          </w:tcPr>
          <w:p w:rsidR="002D22FD" w:rsidRPr="00B55269" w:rsidRDefault="002D22FD" w:rsidP="003C4174">
            <w:pPr>
              <w:pStyle w:val="BodyText"/>
              <w:jc w:val="left"/>
              <w:rPr>
                <w:sz w:val="20"/>
              </w:rPr>
            </w:pPr>
          </w:p>
        </w:tc>
        <w:tc>
          <w:tcPr>
            <w:tcW w:w="805" w:type="dxa"/>
            <w:vAlign w:val="center"/>
          </w:tcPr>
          <w:p w:rsidR="002D22FD" w:rsidRPr="00F73881" w:rsidRDefault="002D22FD" w:rsidP="003C05CB">
            <w:pPr>
              <w:rPr>
                <w:sz w:val="20"/>
                <w:szCs w:val="20"/>
              </w:rPr>
            </w:pPr>
            <w:r w:rsidRPr="00F73881">
              <w:rPr>
                <w:sz w:val="20"/>
                <w:szCs w:val="20"/>
              </w:rPr>
              <w:t>4</w:t>
            </w:r>
            <w:r w:rsidRPr="00F73881">
              <w:rPr>
                <w:sz w:val="20"/>
                <w:szCs w:val="20"/>
                <w:vertAlign w:val="superscript"/>
              </w:rPr>
              <w:t>th</w:t>
            </w:r>
            <w:r w:rsidRPr="00F73881">
              <w:rPr>
                <w:sz w:val="20"/>
                <w:szCs w:val="20"/>
              </w:rPr>
              <w:t xml:space="preserve"> </w:t>
            </w:r>
          </w:p>
        </w:tc>
        <w:tc>
          <w:tcPr>
            <w:tcW w:w="2934" w:type="dxa"/>
            <w:vAlign w:val="center"/>
          </w:tcPr>
          <w:p w:rsidR="002D22FD" w:rsidRPr="00B55269" w:rsidRDefault="002D22FD" w:rsidP="00881D05">
            <w:pPr>
              <w:pStyle w:val="BodyText"/>
              <w:jc w:val="left"/>
              <w:rPr>
                <w:sz w:val="20"/>
              </w:rPr>
            </w:pPr>
          </w:p>
        </w:tc>
        <w:tc>
          <w:tcPr>
            <w:tcW w:w="1276" w:type="dxa"/>
            <w:vAlign w:val="center"/>
          </w:tcPr>
          <w:p w:rsidR="002D22FD" w:rsidRPr="00B55269" w:rsidRDefault="002D22FD" w:rsidP="00484E11">
            <w:pPr>
              <w:pStyle w:val="BodyText"/>
              <w:jc w:val="right"/>
              <w:rPr>
                <w:sz w:val="20"/>
              </w:rPr>
            </w:pPr>
          </w:p>
        </w:tc>
        <w:tc>
          <w:tcPr>
            <w:tcW w:w="1418" w:type="dxa"/>
            <w:vAlign w:val="center"/>
          </w:tcPr>
          <w:p w:rsidR="002D22FD" w:rsidRPr="00B55269" w:rsidRDefault="002D22FD" w:rsidP="00484E11">
            <w:pPr>
              <w:pStyle w:val="BodyText"/>
              <w:jc w:val="right"/>
              <w:rPr>
                <w:sz w:val="20"/>
              </w:rPr>
            </w:pPr>
          </w:p>
        </w:tc>
      </w:tr>
      <w:tr w:rsidR="002D22FD" w:rsidRPr="0030337A" w:rsidTr="00484E11">
        <w:trPr>
          <w:trHeight w:val="260"/>
        </w:trPr>
        <w:tc>
          <w:tcPr>
            <w:tcW w:w="2039" w:type="dxa"/>
            <w:vMerge/>
            <w:shd w:val="clear" w:color="auto" w:fill="auto"/>
          </w:tcPr>
          <w:p w:rsidR="002D22FD" w:rsidRPr="00B55269" w:rsidRDefault="002D22FD" w:rsidP="003C4174">
            <w:pPr>
              <w:pStyle w:val="BodyText"/>
              <w:jc w:val="left"/>
              <w:rPr>
                <w:sz w:val="20"/>
              </w:rPr>
            </w:pPr>
          </w:p>
        </w:tc>
        <w:tc>
          <w:tcPr>
            <w:tcW w:w="805" w:type="dxa"/>
            <w:tcBorders>
              <w:bottom w:val="single" w:sz="4" w:space="0" w:color="auto"/>
            </w:tcBorders>
            <w:vAlign w:val="center"/>
          </w:tcPr>
          <w:p w:rsidR="002D22FD" w:rsidRPr="00F73881" w:rsidRDefault="002D22FD" w:rsidP="003C05CB">
            <w:pPr>
              <w:rPr>
                <w:sz w:val="20"/>
                <w:szCs w:val="20"/>
              </w:rPr>
            </w:pPr>
            <w:r w:rsidRPr="00F73881">
              <w:rPr>
                <w:sz w:val="20"/>
                <w:szCs w:val="20"/>
              </w:rPr>
              <w:t>5</w:t>
            </w:r>
            <w:r w:rsidRPr="00F73881">
              <w:rPr>
                <w:sz w:val="20"/>
                <w:szCs w:val="20"/>
                <w:vertAlign w:val="superscript"/>
              </w:rPr>
              <w:t>th</w:t>
            </w:r>
            <w:r w:rsidRPr="00F73881">
              <w:rPr>
                <w:sz w:val="20"/>
                <w:szCs w:val="20"/>
              </w:rPr>
              <w:t xml:space="preserve"> </w:t>
            </w:r>
          </w:p>
        </w:tc>
        <w:tc>
          <w:tcPr>
            <w:tcW w:w="2934" w:type="dxa"/>
            <w:tcBorders>
              <w:bottom w:val="single" w:sz="4" w:space="0" w:color="auto"/>
            </w:tcBorders>
            <w:vAlign w:val="center"/>
          </w:tcPr>
          <w:p w:rsidR="002D22FD" w:rsidRPr="00B55269" w:rsidRDefault="002D22FD" w:rsidP="00881D05">
            <w:pPr>
              <w:pStyle w:val="BodyText"/>
              <w:jc w:val="left"/>
              <w:rPr>
                <w:sz w:val="20"/>
              </w:rPr>
            </w:pPr>
          </w:p>
        </w:tc>
        <w:tc>
          <w:tcPr>
            <w:tcW w:w="1276" w:type="dxa"/>
            <w:vAlign w:val="center"/>
          </w:tcPr>
          <w:p w:rsidR="002D22FD" w:rsidRPr="00B55269" w:rsidRDefault="002D22FD" w:rsidP="00484E11">
            <w:pPr>
              <w:pStyle w:val="BodyText"/>
              <w:jc w:val="right"/>
              <w:rPr>
                <w:sz w:val="20"/>
              </w:rPr>
            </w:pPr>
          </w:p>
        </w:tc>
        <w:tc>
          <w:tcPr>
            <w:tcW w:w="1418" w:type="dxa"/>
            <w:vAlign w:val="center"/>
          </w:tcPr>
          <w:p w:rsidR="002D22FD" w:rsidRPr="00B55269" w:rsidRDefault="002D22FD" w:rsidP="00484E11">
            <w:pPr>
              <w:pStyle w:val="BodyText"/>
              <w:jc w:val="right"/>
              <w:rPr>
                <w:sz w:val="20"/>
              </w:rPr>
            </w:pPr>
          </w:p>
        </w:tc>
      </w:tr>
    </w:tbl>
    <w:p w:rsidR="00703374" w:rsidRDefault="00703374" w:rsidP="00D64CC9">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0753D" w:rsidRPr="00F230A2" w:rsidTr="00974747">
        <w:tc>
          <w:tcPr>
            <w:tcW w:w="8522" w:type="dxa"/>
            <w:tcBorders>
              <w:top w:val="nil"/>
              <w:left w:val="nil"/>
              <w:right w:val="nil"/>
            </w:tcBorders>
            <w:shd w:val="clear" w:color="auto" w:fill="auto"/>
          </w:tcPr>
          <w:p w:rsidR="0000753D" w:rsidRPr="00B55269" w:rsidRDefault="0000753D" w:rsidP="00B80380">
            <w:pPr>
              <w:pStyle w:val="BodyText"/>
              <w:rPr>
                <w:i/>
                <w:sz w:val="22"/>
                <w:szCs w:val="22"/>
              </w:rPr>
            </w:pPr>
            <w:r w:rsidRPr="00B55269">
              <w:rPr>
                <w:i/>
                <w:sz w:val="20"/>
                <w:szCs w:val="22"/>
              </w:rPr>
              <w:t xml:space="preserve">Please insert </w:t>
            </w:r>
            <w:r w:rsidR="00B80380" w:rsidRPr="00B55269">
              <w:rPr>
                <w:i/>
                <w:sz w:val="20"/>
                <w:szCs w:val="22"/>
              </w:rPr>
              <w:t xml:space="preserve">additional </w:t>
            </w:r>
            <w:r w:rsidR="00974747" w:rsidRPr="00B55269">
              <w:rPr>
                <w:i/>
                <w:sz w:val="20"/>
                <w:szCs w:val="22"/>
              </w:rPr>
              <w:t>information</w:t>
            </w:r>
            <w:r w:rsidRPr="00B55269">
              <w:rPr>
                <w:i/>
                <w:sz w:val="20"/>
                <w:szCs w:val="22"/>
              </w:rPr>
              <w:t xml:space="preserve"> on NWFP here:</w:t>
            </w:r>
          </w:p>
        </w:tc>
      </w:tr>
      <w:tr w:rsidR="0000753D" w:rsidRPr="00F230A2" w:rsidTr="00B44F4D">
        <w:trPr>
          <w:trHeight w:val="2835"/>
        </w:trPr>
        <w:tc>
          <w:tcPr>
            <w:tcW w:w="8522" w:type="dxa"/>
            <w:shd w:val="clear" w:color="auto" w:fill="auto"/>
          </w:tcPr>
          <w:p w:rsidR="0000753D" w:rsidRPr="00B55269" w:rsidRDefault="00517341" w:rsidP="00B44F4D">
            <w:pPr>
              <w:pStyle w:val="BodyText"/>
              <w:rPr>
                <w:sz w:val="20"/>
                <w:szCs w:val="22"/>
              </w:rPr>
            </w:pPr>
            <w:r>
              <w:rPr>
                <w:sz w:val="20"/>
                <w:szCs w:val="22"/>
              </w:rPr>
              <w:t>No Data Available for private ownership</w:t>
            </w:r>
            <w:r w:rsidR="00721C67">
              <w:rPr>
                <w:sz w:val="20"/>
                <w:szCs w:val="22"/>
              </w:rPr>
              <w:t>.</w:t>
            </w:r>
          </w:p>
        </w:tc>
      </w:tr>
    </w:tbl>
    <w:p w:rsidR="00EC723A" w:rsidRPr="00C64216" w:rsidRDefault="008255DE" w:rsidP="008255DE">
      <w:pPr>
        <w:autoSpaceDE w:val="0"/>
        <w:autoSpaceDN w:val="0"/>
        <w:adjustRightInd w:val="0"/>
        <w:rPr>
          <w:b/>
          <w:bCs/>
          <w:sz w:val="20"/>
          <w:szCs w:val="20"/>
        </w:rPr>
      </w:pPr>
      <w:r>
        <w:rPr>
          <w:b/>
          <w:bCs/>
          <w:sz w:val="20"/>
          <w:szCs w:val="20"/>
        </w:rPr>
        <w:br w:type="page"/>
      </w:r>
      <w:r w:rsidR="00EC723A">
        <w:rPr>
          <w:b/>
          <w:bCs/>
          <w:sz w:val="20"/>
          <w:szCs w:val="20"/>
        </w:rPr>
        <w:lastRenderedPageBreak/>
        <w:t>Data Sources:</w:t>
      </w:r>
    </w:p>
    <w:tbl>
      <w:tblPr>
        <w:tblW w:w="84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1"/>
        <w:gridCol w:w="1153"/>
        <w:gridCol w:w="1153"/>
        <w:gridCol w:w="1153"/>
        <w:gridCol w:w="1153"/>
        <w:gridCol w:w="1153"/>
      </w:tblGrid>
      <w:tr w:rsidR="00EC723A" w:rsidRPr="00F73881" w:rsidTr="003C05CB">
        <w:trPr>
          <w:cantSplit/>
          <w:trHeight w:val="578"/>
        </w:trPr>
        <w:tc>
          <w:tcPr>
            <w:tcW w:w="2651" w:type="dxa"/>
            <w:tcBorders>
              <w:top w:val="single" w:sz="2" w:space="0" w:color="auto"/>
              <w:left w:val="single" w:sz="2" w:space="0" w:color="auto"/>
              <w:bottom w:val="single" w:sz="4" w:space="0" w:color="auto"/>
            </w:tcBorders>
            <w:shd w:val="clear" w:color="auto" w:fill="B8CCE4"/>
            <w:vAlign w:val="center"/>
          </w:tcPr>
          <w:p w:rsidR="00EC723A" w:rsidRPr="00F73881" w:rsidRDefault="00EC723A" w:rsidP="003C05CB">
            <w:pPr>
              <w:autoSpaceDE w:val="0"/>
              <w:autoSpaceDN w:val="0"/>
              <w:adjustRightInd w:val="0"/>
              <w:jc w:val="center"/>
              <w:rPr>
                <w:b/>
                <w:sz w:val="20"/>
                <w:szCs w:val="20"/>
              </w:rPr>
            </w:pPr>
            <w:r w:rsidRPr="00F73881">
              <w:rPr>
                <w:b/>
                <w:sz w:val="20"/>
                <w:szCs w:val="20"/>
              </w:rPr>
              <w:t>References to sources of information</w:t>
            </w:r>
          </w:p>
        </w:tc>
        <w:tc>
          <w:tcPr>
            <w:tcW w:w="1153" w:type="dxa"/>
            <w:tcBorders>
              <w:top w:val="single" w:sz="2" w:space="0" w:color="auto"/>
              <w:bottom w:val="single" w:sz="4" w:space="0" w:color="auto"/>
            </w:tcBorders>
            <w:shd w:val="clear" w:color="auto" w:fill="B8CCE4"/>
            <w:vAlign w:val="center"/>
          </w:tcPr>
          <w:p w:rsidR="00EC723A" w:rsidRPr="00F73881" w:rsidRDefault="00EC723A" w:rsidP="003C05CB">
            <w:pPr>
              <w:autoSpaceDE w:val="0"/>
              <w:autoSpaceDN w:val="0"/>
              <w:adjustRightInd w:val="0"/>
              <w:jc w:val="center"/>
              <w:rPr>
                <w:b/>
                <w:sz w:val="20"/>
                <w:szCs w:val="20"/>
              </w:rPr>
            </w:pPr>
            <w:r w:rsidRPr="00F73881">
              <w:rPr>
                <w:b/>
                <w:sz w:val="20"/>
                <w:szCs w:val="20"/>
              </w:rPr>
              <w:t xml:space="preserve">Quality </w:t>
            </w:r>
          </w:p>
        </w:tc>
        <w:tc>
          <w:tcPr>
            <w:tcW w:w="1153" w:type="dxa"/>
            <w:tcBorders>
              <w:top w:val="single" w:sz="2" w:space="0" w:color="auto"/>
              <w:bottom w:val="single" w:sz="4" w:space="0" w:color="auto"/>
            </w:tcBorders>
            <w:shd w:val="clear" w:color="auto" w:fill="B8CCE4"/>
            <w:vAlign w:val="center"/>
          </w:tcPr>
          <w:p w:rsidR="00EC723A" w:rsidRPr="00F73881" w:rsidRDefault="00EC723A" w:rsidP="003C05CB">
            <w:pPr>
              <w:autoSpaceDE w:val="0"/>
              <w:autoSpaceDN w:val="0"/>
              <w:adjustRightInd w:val="0"/>
              <w:jc w:val="center"/>
              <w:rPr>
                <w:b/>
                <w:sz w:val="20"/>
                <w:szCs w:val="20"/>
              </w:rPr>
            </w:pPr>
            <w:r w:rsidRPr="00F73881">
              <w:rPr>
                <w:b/>
                <w:sz w:val="20"/>
                <w:szCs w:val="20"/>
              </w:rPr>
              <w:t>Category</w:t>
            </w:r>
          </w:p>
        </w:tc>
        <w:tc>
          <w:tcPr>
            <w:tcW w:w="1153" w:type="dxa"/>
            <w:tcBorders>
              <w:top w:val="single" w:sz="2" w:space="0" w:color="auto"/>
              <w:bottom w:val="single" w:sz="4" w:space="0" w:color="auto"/>
            </w:tcBorders>
            <w:shd w:val="clear" w:color="auto" w:fill="B8CCE4"/>
            <w:vAlign w:val="center"/>
          </w:tcPr>
          <w:p w:rsidR="00EC723A" w:rsidRPr="00F73881" w:rsidRDefault="00EC723A" w:rsidP="003C05CB">
            <w:pPr>
              <w:autoSpaceDE w:val="0"/>
              <w:autoSpaceDN w:val="0"/>
              <w:adjustRightInd w:val="0"/>
              <w:jc w:val="center"/>
              <w:rPr>
                <w:b/>
                <w:sz w:val="20"/>
                <w:szCs w:val="20"/>
              </w:rPr>
            </w:pPr>
            <w:r w:rsidRPr="00F73881">
              <w:rPr>
                <w:b/>
                <w:sz w:val="20"/>
                <w:szCs w:val="20"/>
              </w:rPr>
              <w:t>Year(s)</w:t>
            </w:r>
          </w:p>
        </w:tc>
        <w:tc>
          <w:tcPr>
            <w:tcW w:w="1153" w:type="dxa"/>
            <w:tcBorders>
              <w:top w:val="single" w:sz="2" w:space="0" w:color="auto"/>
              <w:bottom w:val="single" w:sz="4" w:space="0" w:color="auto"/>
              <w:right w:val="single" w:sz="2" w:space="0" w:color="auto"/>
            </w:tcBorders>
            <w:shd w:val="clear" w:color="auto" w:fill="B8CCE4"/>
            <w:vAlign w:val="center"/>
          </w:tcPr>
          <w:p w:rsidR="00EC723A" w:rsidRPr="00F73881" w:rsidRDefault="00EC723A" w:rsidP="003C05CB">
            <w:pPr>
              <w:autoSpaceDE w:val="0"/>
              <w:autoSpaceDN w:val="0"/>
              <w:adjustRightInd w:val="0"/>
              <w:jc w:val="center"/>
              <w:rPr>
                <w:b/>
                <w:sz w:val="20"/>
                <w:szCs w:val="20"/>
              </w:rPr>
            </w:pPr>
            <w:r w:rsidRPr="00F73881">
              <w:rPr>
                <w:b/>
                <w:sz w:val="20"/>
                <w:szCs w:val="20"/>
              </w:rPr>
              <w:t>Type of inventory</w:t>
            </w:r>
          </w:p>
        </w:tc>
        <w:tc>
          <w:tcPr>
            <w:tcW w:w="1153" w:type="dxa"/>
            <w:tcBorders>
              <w:top w:val="single" w:sz="2" w:space="0" w:color="auto"/>
              <w:left w:val="single" w:sz="4" w:space="0" w:color="auto"/>
              <w:bottom w:val="single" w:sz="4" w:space="0" w:color="auto"/>
              <w:right w:val="single" w:sz="2" w:space="0" w:color="auto"/>
            </w:tcBorders>
            <w:shd w:val="clear" w:color="auto" w:fill="B8CCE4"/>
            <w:vAlign w:val="center"/>
          </w:tcPr>
          <w:p w:rsidR="00EC723A" w:rsidRPr="00F73881" w:rsidRDefault="00EC723A" w:rsidP="003C05CB">
            <w:pPr>
              <w:autoSpaceDE w:val="0"/>
              <w:autoSpaceDN w:val="0"/>
              <w:adjustRightInd w:val="0"/>
              <w:jc w:val="center"/>
              <w:rPr>
                <w:b/>
                <w:sz w:val="20"/>
                <w:szCs w:val="20"/>
              </w:rPr>
            </w:pPr>
            <w:r w:rsidRPr="00F73881">
              <w:rPr>
                <w:b/>
                <w:sz w:val="20"/>
                <w:szCs w:val="20"/>
              </w:rPr>
              <w:t>Additional comments</w:t>
            </w:r>
          </w:p>
        </w:tc>
      </w:tr>
      <w:tr w:rsidR="00EC723A" w:rsidRPr="00F73881" w:rsidTr="00CA6266">
        <w:trPr>
          <w:cantSplit/>
          <w:trHeight w:val="245"/>
        </w:trPr>
        <w:tc>
          <w:tcPr>
            <w:tcW w:w="2651" w:type="dxa"/>
            <w:tcBorders>
              <w:top w:val="single" w:sz="4" w:space="0" w:color="auto"/>
              <w:left w:val="single" w:sz="2" w:space="0" w:color="auto"/>
              <w:bottom w:val="single" w:sz="2" w:space="0" w:color="auto"/>
            </w:tcBorders>
          </w:tcPr>
          <w:p w:rsidR="00EC723A" w:rsidRPr="00F73881" w:rsidRDefault="00EC723A" w:rsidP="00CA6266">
            <w:pPr>
              <w:autoSpaceDE w:val="0"/>
              <w:autoSpaceDN w:val="0"/>
              <w:adjustRightInd w:val="0"/>
              <w:rPr>
                <w:sz w:val="20"/>
                <w:szCs w:val="20"/>
              </w:rPr>
            </w:pPr>
          </w:p>
        </w:tc>
        <w:tc>
          <w:tcPr>
            <w:tcW w:w="1153" w:type="dxa"/>
            <w:tcBorders>
              <w:top w:val="single" w:sz="4" w:space="0" w:color="auto"/>
            </w:tcBorders>
          </w:tcPr>
          <w:p w:rsidR="00EC723A" w:rsidRPr="00F73881" w:rsidRDefault="00EC723A" w:rsidP="00CA6266">
            <w:pPr>
              <w:autoSpaceDE w:val="0"/>
              <w:autoSpaceDN w:val="0"/>
              <w:adjustRightInd w:val="0"/>
              <w:rPr>
                <w:sz w:val="20"/>
                <w:szCs w:val="20"/>
              </w:rPr>
            </w:pPr>
          </w:p>
        </w:tc>
        <w:tc>
          <w:tcPr>
            <w:tcW w:w="1153" w:type="dxa"/>
            <w:tcBorders>
              <w:top w:val="single" w:sz="4" w:space="0" w:color="auto"/>
            </w:tcBorders>
          </w:tcPr>
          <w:p w:rsidR="00EC723A" w:rsidRPr="00F73881" w:rsidRDefault="00EC723A" w:rsidP="00CA6266">
            <w:pPr>
              <w:autoSpaceDE w:val="0"/>
              <w:autoSpaceDN w:val="0"/>
              <w:adjustRightInd w:val="0"/>
              <w:rPr>
                <w:sz w:val="20"/>
                <w:szCs w:val="20"/>
              </w:rPr>
            </w:pPr>
          </w:p>
        </w:tc>
        <w:tc>
          <w:tcPr>
            <w:tcW w:w="1153" w:type="dxa"/>
            <w:tcBorders>
              <w:top w:val="single" w:sz="4" w:space="0" w:color="auto"/>
            </w:tcBorders>
            <w:shd w:val="clear" w:color="auto" w:fill="FFFFFF"/>
          </w:tcPr>
          <w:p w:rsidR="00EC723A" w:rsidRPr="00F73881" w:rsidRDefault="00EC723A" w:rsidP="00CA6266">
            <w:pPr>
              <w:autoSpaceDE w:val="0"/>
              <w:autoSpaceDN w:val="0"/>
              <w:adjustRightInd w:val="0"/>
              <w:rPr>
                <w:sz w:val="20"/>
                <w:szCs w:val="20"/>
              </w:rPr>
            </w:pPr>
          </w:p>
        </w:tc>
        <w:tc>
          <w:tcPr>
            <w:tcW w:w="1153" w:type="dxa"/>
            <w:tcBorders>
              <w:top w:val="single" w:sz="4" w:space="0" w:color="auto"/>
              <w:right w:val="single" w:sz="2" w:space="0" w:color="auto"/>
            </w:tcBorders>
            <w:shd w:val="clear" w:color="auto" w:fill="FFFFFF"/>
          </w:tcPr>
          <w:p w:rsidR="00EC723A" w:rsidRPr="00F73881" w:rsidRDefault="00EC723A" w:rsidP="00CA6266">
            <w:pPr>
              <w:autoSpaceDE w:val="0"/>
              <w:autoSpaceDN w:val="0"/>
              <w:adjustRightInd w:val="0"/>
              <w:rPr>
                <w:sz w:val="20"/>
                <w:szCs w:val="20"/>
              </w:rPr>
            </w:pPr>
          </w:p>
        </w:tc>
        <w:tc>
          <w:tcPr>
            <w:tcW w:w="1153" w:type="dxa"/>
            <w:tcBorders>
              <w:top w:val="single" w:sz="4" w:space="0" w:color="auto"/>
              <w:left w:val="single" w:sz="4" w:space="0" w:color="auto"/>
              <w:right w:val="single" w:sz="2" w:space="0" w:color="auto"/>
            </w:tcBorders>
            <w:shd w:val="clear" w:color="auto" w:fill="FFFFFF"/>
          </w:tcPr>
          <w:p w:rsidR="00EC723A" w:rsidRPr="00F73881" w:rsidRDefault="00EC723A" w:rsidP="00CA6266">
            <w:pPr>
              <w:autoSpaceDE w:val="0"/>
              <w:autoSpaceDN w:val="0"/>
              <w:adjustRightInd w:val="0"/>
              <w:rPr>
                <w:sz w:val="20"/>
                <w:szCs w:val="20"/>
              </w:rPr>
            </w:pPr>
          </w:p>
        </w:tc>
      </w:tr>
      <w:tr w:rsidR="00EC723A" w:rsidRPr="00F73881" w:rsidTr="00CA6266">
        <w:trPr>
          <w:cantSplit/>
          <w:trHeight w:val="218"/>
        </w:trPr>
        <w:tc>
          <w:tcPr>
            <w:tcW w:w="2651" w:type="dxa"/>
            <w:tcBorders>
              <w:top w:val="single" w:sz="2" w:space="0" w:color="auto"/>
              <w:left w:val="single" w:sz="2" w:space="0" w:color="auto"/>
              <w:bottom w:val="single" w:sz="2" w:space="0" w:color="auto"/>
            </w:tcBorders>
          </w:tcPr>
          <w:p w:rsidR="00EC723A" w:rsidRPr="00F73881" w:rsidRDefault="00EC723A" w:rsidP="00CA6266">
            <w:pPr>
              <w:autoSpaceDE w:val="0"/>
              <w:autoSpaceDN w:val="0"/>
              <w:adjustRightInd w:val="0"/>
              <w:rPr>
                <w:sz w:val="20"/>
                <w:szCs w:val="20"/>
              </w:rPr>
            </w:pPr>
          </w:p>
        </w:tc>
        <w:tc>
          <w:tcPr>
            <w:tcW w:w="1153" w:type="dxa"/>
          </w:tcPr>
          <w:p w:rsidR="00EC723A" w:rsidRPr="00B55269" w:rsidRDefault="00EC723A" w:rsidP="00CA6266">
            <w:pPr>
              <w:pStyle w:val="BodyText"/>
              <w:jc w:val="left"/>
              <w:rPr>
                <w:sz w:val="20"/>
              </w:rPr>
            </w:pPr>
          </w:p>
        </w:tc>
        <w:tc>
          <w:tcPr>
            <w:tcW w:w="1153" w:type="dxa"/>
          </w:tcPr>
          <w:p w:rsidR="00EC723A" w:rsidRPr="00B55269" w:rsidRDefault="00EC723A" w:rsidP="00CA6266">
            <w:pPr>
              <w:pStyle w:val="BodyText"/>
              <w:jc w:val="left"/>
              <w:rPr>
                <w:sz w:val="20"/>
              </w:rPr>
            </w:pPr>
          </w:p>
        </w:tc>
        <w:tc>
          <w:tcPr>
            <w:tcW w:w="1153" w:type="dxa"/>
            <w:shd w:val="clear" w:color="auto" w:fill="FFFFFF"/>
          </w:tcPr>
          <w:p w:rsidR="00EC723A" w:rsidRPr="00F73881" w:rsidRDefault="00EC723A" w:rsidP="00CA6266">
            <w:pPr>
              <w:autoSpaceDE w:val="0"/>
              <w:autoSpaceDN w:val="0"/>
              <w:adjustRightInd w:val="0"/>
              <w:rPr>
                <w:sz w:val="20"/>
                <w:szCs w:val="20"/>
              </w:rPr>
            </w:pPr>
          </w:p>
        </w:tc>
        <w:tc>
          <w:tcPr>
            <w:tcW w:w="1153" w:type="dxa"/>
            <w:shd w:val="clear" w:color="auto" w:fill="FFFFFF"/>
          </w:tcPr>
          <w:p w:rsidR="00EC723A" w:rsidRPr="00F73881" w:rsidRDefault="00EC723A" w:rsidP="00CA6266">
            <w:pPr>
              <w:autoSpaceDE w:val="0"/>
              <w:autoSpaceDN w:val="0"/>
              <w:adjustRightInd w:val="0"/>
              <w:rPr>
                <w:sz w:val="20"/>
                <w:szCs w:val="20"/>
              </w:rPr>
            </w:pPr>
          </w:p>
        </w:tc>
        <w:tc>
          <w:tcPr>
            <w:tcW w:w="1153" w:type="dxa"/>
            <w:tcBorders>
              <w:right w:val="single" w:sz="2" w:space="0" w:color="auto"/>
            </w:tcBorders>
            <w:shd w:val="clear" w:color="auto" w:fill="FFFFFF"/>
          </w:tcPr>
          <w:p w:rsidR="00EC723A" w:rsidRPr="00F73881" w:rsidRDefault="00EC723A" w:rsidP="00CA6266">
            <w:pPr>
              <w:autoSpaceDE w:val="0"/>
              <w:autoSpaceDN w:val="0"/>
              <w:adjustRightInd w:val="0"/>
              <w:rPr>
                <w:sz w:val="20"/>
                <w:szCs w:val="20"/>
              </w:rPr>
            </w:pPr>
          </w:p>
        </w:tc>
      </w:tr>
      <w:tr w:rsidR="00EC723A" w:rsidRPr="00F73881" w:rsidTr="00CA6266">
        <w:trPr>
          <w:cantSplit/>
          <w:trHeight w:val="234"/>
        </w:trPr>
        <w:tc>
          <w:tcPr>
            <w:tcW w:w="2651" w:type="dxa"/>
            <w:tcBorders>
              <w:top w:val="single" w:sz="2" w:space="0" w:color="auto"/>
              <w:left w:val="single" w:sz="2" w:space="0" w:color="auto"/>
              <w:bottom w:val="single" w:sz="2" w:space="0" w:color="auto"/>
            </w:tcBorders>
          </w:tcPr>
          <w:p w:rsidR="00EC723A" w:rsidRPr="00F73881" w:rsidRDefault="00EC723A" w:rsidP="00CA6266">
            <w:pPr>
              <w:autoSpaceDE w:val="0"/>
              <w:autoSpaceDN w:val="0"/>
              <w:adjustRightInd w:val="0"/>
              <w:rPr>
                <w:sz w:val="20"/>
                <w:szCs w:val="20"/>
              </w:rPr>
            </w:pPr>
          </w:p>
        </w:tc>
        <w:tc>
          <w:tcPr>
            <w:tcW w:w="1153" w:type="dxa"/>
          </w:tcPr>
          <w:p w:rsidR="00EC723A" w:rsidRPr="00F73881" w:rsidRDefault="00EC723A" w:rsidP="00CA6266">
            <w:pPr>
              <w:autoSpaceDE w:val="0"/>
              <w:autoSpaceDN w:val="0"/>
              <w:adjustRightInd w:val="0"/>
              <w:rPr>
                <w:sz w:val="20"/>
                <w:szCs w:val="20"/>
              </w:rPr>
            </w:pPr>
          </w:p>
        </w:tc>
        <w:tc>
          <w:tcPr>
            <w:tcW w:w="1153" w:type="dxa"/>
          </w:tcPr>
          <w:p w:rsidR="00EC723A" w:rsidRPr="00F73881" w:rsidRDefault="00EC723A" w:rsidP="00CA6266">
            <w:pPr>
              <w:autoSpaceDE w:val="0"/>
              <w:autoSpaceDN w:val="0"/>
              <w:adjustRightInd w:val="0"/>
              <w:rPr>
                <w:sz w:val="20"/>
                <w:szCs w:val="20"/>
              </w:rPr>
            </w:pPr>
          </w:p>
        </w:tc>
        <w:tc>
          <w:tcPr>
            <w:tcW w:w="1153" w:type="dxa"/>
            <w:shd w:val="clear" w:color="auto" w:fill="FFFFFF"/>
          </w:tcPr>
          <w:p w:rsidR="00EC723A" w:rsidRPr="00F73881" w:rsidRDefault="00EC723A" w:rsidP="00CA6266">
            <w:pPr>
              <w:autoSpaceDE w:val="0"/>
              <w:autoSpaceDN w:val="0"/>
              <w:adjustRightInd w:val="0"/>
              <w:rPr>
                <w:sz w:val="20"/>
                <w:szCs w:val="20"/>
              </w:rPr>
            </w:pPr>
          </w:p>
        </w:tc>
        <w:tc>
          <w:tcPr>
            <w:tcW w:w="1153" w:type="dxa"/>
            <w:shd w:val="clear" w:color="auto" w:fill="FFFFFF"/>
          </w:tcPr>
          <w:p w:rsidR="00EC723A" w:rsidRPr="00F73881" w:rsidRDefault="00EC723A" w:rsidP="00CA6266">
            <w:pPr>
              <w:autoSpaceDE w:val="0"/>
              <w:autoSpaceDN w:val="0"/>
              <w:adjustRightInd w:val="0"/>
              <w:rPr>
                <w:sz w:val="20"/>
                <w:szCs w:val="20"/>
              </w:rPr>
            </w:pPr>
          </w:p>
        </w:tc>
        <w:tc>
          <w:tcPr>
            <w:tcW w:w="1153" w:type="dxa"/>
            <w:tcBorders>
              <w:right w:val="single" w:sz="2" w:space="0" w:color="auto"/>
            </w:tcBorders>
            <w:shd w:val="clear" w:color="auto" w:fill="FFFFFF"/>
          </w:tcPr>
          <w:p w:rsidR="00EC723A" w:rsidRPr="00F73881" w:rsidRDefault="00EC723A" w:rsidP="00CA6266">
            <w:pPr>
              <w:autoSpaceDE w:val="0"/>
              <w:autoSpaceDN w:val="0"/>
              <w:adjustRightInd w:val="0"/>
              <w:rPr>
                <w:sz w:val="20"/>
                <w:szCs w:val="20"/>
              </w:rPr>
            </w:pPr>
          </w:p>
        </w:tc>
      </w:tr>
      <w:tr w:rsidR="00EC723A" w:rsidRPr="00F73881" w:rsidTr="00CA6266">
        <w:trPr>
          <w:cantSplit/>
          <w:trHeight w:val="218"/>
        </w:trPr>
        <w:tc>
          <w:tcPr>
            <w:tcW w:w="2651" w:type="dxa"/>
            <w:tcBorders>
              <w:top w:val="single" w:sz="2" w:space="0" w:color="auto"/>
              <w:left w:val="single" w:sz="2" w:space="0" w:color="auto"/>
              <w:bottom w:val="single" w:sz="2" w:space="0" w:color="auto"/>
            </w:tcBorders>
          </w:tcPr>
          <w:p w:rsidR="00EC723A" w:rsidRPr="00F73881" w:rsidRDefault="00EC723A" w:rsidP="00CA6266">
            <w:pPr>
              <w:autoSpaceDE w:val="0"/>
              <w:autoSpaceDN w:val="0"/>
              <w:adjustRightInd w:val="0"/>
              <w:rPr>
                <w:sz w:val="20"/>
                <w:szCs w:val="20"/>
              </w:rPr>
            </w:pPr>
          </w:p>
        </w:tc>
        <w:tc>
          <w:tcPr>
            <w:tcW w:w="1153" w:type="dxa"/>
            <w:tcBorders>
              <w:bottom w:val="single" w:sz="2" w:space="0" w:color="auto"/>
            </w:tcBorders>
          </w:tcPr>
          <w:p w:rsidR="00EC723A" w:rsidRPr="00F73881" w:rsidRDefault="00EC723A" w:rsidP="00CA6266">
            <w:pPr>
              <w:autoSpaceDE w:val="0"/>
              <w:autoSpaceDN w:val="0"/>
              <w:adjustRightInd w:val="0"/>
              <w:rPr>
                <w:sz w:val="20"/>
                <w:szCs w:val="20"/>
              </w:rPr>
            </w:pPr>
          </w:p>
        </w:tc>
        <w:tc>
          <w:tcPr>
            <w:tcW w:w="1153" w:type="dxa"/>
            <w:tcBorders>
              <w:bottom w:val="single" w:sz="2" w:space="0" w:color="auto"/>
            </w:tcBorders>
          </w:tcPr>
          <w:p w:rsidR="00EC723A" w:rsidRPr="00F73881" w:rsidRDefault="00EC723A" w:rsidP="00CA6266">
            <w:pPr>
              <w:autoSpaceDE w:val="0"/>
              <w:autoSpaceDN w:val="0"/>
              <w:adjustRightInd w:val="0"/>
              <w:rPr>
                <w:sz w:val="20"/>
                <w:szCs w:val="20"/>
              </w:rPr>
            </w:pPr>
          </w:p>
        </w:tc>
        <w:tc>
          <w:tcPr>
            <w:tcW w:w="1153" w:type="dxa"/>
            <w:tcBorders>
              <w:bottom w:val="single" w:sz="2" w:space="0" w:color="auto"/>
            </w:tcBorders>
            <w:shd w:val="clear" w:color="auto" w:fill="FFFFFF"/>
          </w:tcPr>
          <w:p w:rsidR="00EC723A" w:rsidRPr="00F73881" w:rsidRDefault="00EC723A" w:rsidP="00CA6266">
            <w:pPr>
              <w:autoSpaceDE w:val="0"/>
              <w:autoSpaceDN w:val="0"/>
              <w:adjustRightInd w:val="0"/>
              <w:rPr>
                <w:sz w:val="20"/>
                <w:szCs w:val="20"/>
              </w:rPr>
            </w:pPr>
          </w:p>
        </w:tc>
        <w:tc>
          <w:tcPr>
            <w:tcW w:w="1153" w:type="dxa"/>
            <w:tcBorders>
              <w:bottom w:val="single" w:sz="2" w:space="0" w:color="auto"/>
            </w:tcBorders>
            <w:shd w:val="clear" w:color="auto" w:fill="FFFFFF"/>
          </w:tcPr>
          <w:p w:rsidR="00EC723A" w:rsidRPr="00F73881" w:rsidRDefault="00EC723A" w:rsidP="00CA6266">
            <w:pPr>
              <w:autoSpaceDE w:val="0"/>
              <w:autoSpaceDN w:val="0"/>
              <w:adjustRightInd w:val="0"/>
              <w:rPr>
                <w:sz w:val="20"/>
                <w:szCs w:val="20"/>
              </w:rPr>
            </w:pPr>
          </w:p>
        </w:tc>
        <w:tc>
          <w:tcPr>
            <w:tcW w:w="1153" w:type="dxa"/>
            <w:tcBorders>
              <w:bottom w:val="single" w:sz="2" w:space="0" w:color="auto"/>
              <w:right w:val="single" w:sz="2" w:space="0" w:color="auto"/>
            </w:tcBorders>
            <w:shd w:val="clear" w:color="auto" w:fill="FFFFFF"/>
          </w:tcPr>
          <w:p w:rsidR="00EC723A" w:rsidRPr="00F73881" w:rsidRDefault="00EC723A" w:rsidP="00CA6266">
            <w:pPr>
              <w:autoSpaceDE w:val="0"/>
              <w:autoSpaceDN w:val="0"/>
              <w:adjustRightInd w:val="0"/>
              <w:rPr>
                <w:sz w:val="20"/>
                <w:szCs w:val="20"/>
              </w:rPr>
            </w:pPr>
          </w:p>
        </w:tc>
      </w:tr>
    </w:tbl>
    <w:p w:rsidR="00CE2275" w:rsidRDefault="00CE2275" w:rsidP="00D64CC9">
      <w:pPr>
        <w:autoSpaceDE w:val="0"/>
        <w:autoSpaceDN w:val="0"/>
        <w:adjustRightInd w:val="0"/>
        <w:rPr>
          <w:b/>
          <w:bCs/>
          <w:sz w:val="20"/>
          <w:szCs w:val="20"/>
        </w:rPr>
      </w:pPr>
    </w:p>
    <w:p w:rsidR="00552E21" w:rsidRDefault="00552E21" w:rsidP="00D64CC9">
      <w:pPr>
        <w:autoSpaceDE w:val="0"/>
        <w:autoSpaceDN w:val="0"/>
        <w:adjustRightInd w:val="0"/>
        <w:rPr>
          <w:b/>
          <w:sz w:val="20"/>
        </w:rPr>
      </w:pPr>
      <w:r>
        <w:rPr>
          <w:b/>
          <w:sz w:val="20"/>
        </w:rPr>
        <w:t xml:space="preserve">Table 4c: </w:t>
      </w:r>
      <w:r w:rsidR="00E22073">
        <w:rPr>
          <w:b/>
          <w:sz w:val="20"/>
        </w:rPr>
        <w:t>Ma</w:t>
      </w:r>
      <w:r w:rsidR="002970D7">
        <w:rPr>
          <w:b/>
          <w:sz w:val="20"/>
        </w:rPr>
        <w:t>in</w:t>
      </w:r>
      <w:r w:rsidR="00E22073">
        <w:rPr>
          <w:b/>
          <w:sz w:val="20"/>
        </w:rPr>
        <w:t xml:space="preserve"> </w:t>
      </w:r>
      <w:r>
        <w:rPr>
          <w:b/>
          <w:sz w:val="20"/>
        </w:rPr>
        <w:t>Forest Ecosystem Services (FES) in 2015</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805"/>
        <w:gridCol w:w="3074"/>
        <w:gridCol w:w="1260"/>
        <w:gridCol w:w="1484"/>
      </w:tblGrid>
      <w:tr w:rsidR="00E22073" w:rsidRPr="00B676BF" w:rsidTr="00AF0CA7">
        <w:trPr>
          <w:trHeight w:val="470"/>
        </w:trPr>
        <w:tc>
          <w:tcPr>
            <w:tcW w:w="1899" w:type="dxa"/>
            <w:shd w:val="clear" w:color="auto" w:fill="B8CCE4"/>
            <w:vAlign w:val="center"/>
          </w:tcPr>
          <w:p w:rsidR="00E22073" w:rsidRPr="00B55269" w:rsidRDefault="00E22073" w:rsidP="003C05CB">
            <w:pPr>
              <w:pStyle w:val="BodyText"/>
              <w:jc w:val="left"/>
              <w:rPr>
                <w:b/>
                <w:sz w:val="20"/>
              </w:rPr>
            </w:pPr>
            <w:r w:rsidRPr="00B55269">
              <w:rPr>
                <w:b/>
                <w:sz w:val="20"/>
              </w:rPr>
              <w:t>Ownership category</w:t>
            </w:r>
          </w:p>
        </w:tc>
        <w:tc>
          <w:tcPr>
            <w:tcW w:w="805" w:type="dxa"/>
            <w:shd w:val="clear" w:color="auto" w:fill="B8CCE4"/>
          </w:tcPr>
          <w:p w:rsidR="00E22073" w:rsidRPr="00B55269" w:rsidRDefault="00E22073" w:rsidP="003272C7">
            <w:pPr>
              <w:pStyle w:val="BodyText"/>
              <w:jc w:val="center"/>
              <w:rPr>
                <w:b/>
                <w:sz w:val="20"/>
              </w:rPr>
            </w:pPr>
            <w:r w:rsidRPr="00B55269">
              <w:rPr>
                <w:b/>
                <w:sz w:val="20"/>
              </w:rPr>
              <w:t>Rank (</w:t>
            </w:r>
            <w:r w:rsidR="003272C7" w:rsidRPr="00B55269">
              <w:rPr>
                <w:b/>
                <w:sz w:val="20"/>
              </w:rPr>
              <w:t>importance</w:t>
            </w:r>
            <w:r w:rsidRPr="00B55269">
              <w:rPr>
                <w:b/>
                <w:sz w:val="20"/>
              </w:rPr>
              <w:t>)</w:t>
            </w:r>
          </w:p>
        </w:tc>
        <w:tc>
          <w:tcPr>
            <w:tcW w:w="3074" w:type="dxa"/>
            <w:shd w:val="clear" w:color="auto" w:fill="B8CCE4"/>
            <w:vAlign w:val="center"/>
          </w:tcPr>
          <w:p w:rsidR="00E22073" w:rsidRPr="00B55269" w:rsidRDefault="00E22073" w:rsidP="002C69A6">
            <w:pPr>
              <w:pStyle w:val="BodyText"/>
              <w:jc w:val="center"/>
              <w:rPr>
                <w:b/>
                <w:sz w:val="20"/>
              </w:rPr>
            </w:pPr>
            <w:r w:rsidRPr="00B55269">
              <w:rPr>
                <w:b/>
                <w:sz w:val="20"/>
              </w:rPr>
              <w:t>Name of service</w:t>
            </w:r>
          </w:p>
        </w:tc>
        <w:tc>
          <w:tcPr>
            <w:tcW w:w="1260" w:type="dxa"/>
            <w:shd w:val="clear" w:color="auto" w:fill="B8CCE4"/>
            <w:vAlign w:val="center"/>
          </w:tcPr>
          <w:p w:rsidR="00E22073" w:rsidRPr="00B55269" w:rsidRDefault="00981BD0" w:rsidP="00981BD0">
            <w:pPr>
              <w:pStyle w:val="BodyText"/>
              <w:jc w:val="left"/>
              <w:rPr>
                <w:b/>
                <w:sz w:val="20"/>
              </w:rPr>
            </w:pPr>
            <w:r w:rsidRPr="00B55269">
              <w:rPr>
                <w:b/>
                <w:sz w:val="20"/>
              </w:rPr>
              <w:t xml:space="preserve">Local currency </w:t>
            </w:r>
          </w:p>
        </w:tc>
        <w:tc>
          <w:tcPr>
            <w:tcW w:w="1484" w:type="dxa"/>
            <w:shd w:val="clear" w:color="auto" w:fill="B8CCE4"/>
            <w:vAlign w:val="center"/>
          </w:tcPr>
          <w:p w:rsidR="00E22073" w:rsidRPr="00B55269" w:rsidRDefault="002D22FD" w:rsidP="00810F6C">
            <w:pPr>
              <w:pStyle w:val="BodyText"/>
              <w:jc w:val="left"/>
              <w:rPr>
                <w:b/>
                <w:sz w:val="20"/>
              </w:rPr>
            </w:pPr>
            <w:r w:rsidRPr="00B55269">
              <w:rPr>
                <w:b/>
                <w:sz w:val="20"/>
              </w:rPr>
              <w:t>Value</w:t>
            </w:r>
          </w:p>
        </w:tc>
      </w:tr>
      <w:tr w:rsidR="00E22073" w:rsidRPr="0030337A" w:rsidTr="00484E11">
        <w:trPr>
          <w:trHeight w:val="242"/>
        </w:trPr>
        <w:tc>
          <w:tcPr>
            <w:tcW w:w="1899" w:type="dxa"/>
            <w:vMerge w:val="restart"/>
            <w:shd w:val="clear" w:color="auto" w:fill="auto"/>
            <w:vAlign w:val="center"/>
          </w:tcPr>
          <w:p w:rsidR="00E22073" w:rsidRPr="00B55269" w:rsidRDefault="00E22073" w:rsidP="007C3DF3">
            <w:pPr>
              <w:pStyle w:val="BodyText"/>
              <w:jc w:val="left"/>
              <w:rPr>
                <w:sz w:val="20"/>
              </w:rPr>
            </w:pPr>
            <w:r w:rsidRPr="00B55269">
              <w:rPr>
                <w:bCs/>
                <w:sz w:val="20"/>
              </w:rPr>
              <w:t>Public ownership (total)</w:t>
            </w:r>
          </w:p>
        </w:tc>
        <w:tc>
          <w:tcPr>
            <w:tcW w:w="805" w:type="dxa"/>
            <w:vAlign w:val="center"/>
          </w:tcPr>
          <w:p w:rsidR="00E22073" w:rsidRPr="00F73881" w:rsidRDefault="00E22073" w:rsidP="003C05CB">
            <w:pPr>
              <w:rPr>
                <w:sz w:val="20"/>
                <w:szCs w:val="20"/>
              </w:rPr>
            </w:pPr>
            <w:r w:rsidRPr="00F73881">
              <w:rPr>
                <w:sz w:val="20"/>
                <w:szCs w:val="20"/>
              </w:rPr>
              <w:t>1</w:t>
            </w:r>
            <w:r w:rsidRPr="00F73881">
              <w:rPr>
                <w:sz w:val="20"/>
                <w:szCs w:val="20"/>
                <w:vertAlign w:val="superscript"/>
              </w:rPr>
              <w:t>st</w:t>
            </w:r>
          </w:p>
        </w:tc>
        <w:tc>
          <w:tcPr>
            <w:tcW w:w="3074" w:type="dxa"/>
            <w:vAlign w:val="center"/>
          </w:tcPr>
          <w:p w:rsidR="00E22073" w:rsidRPr="00B55269" w:rsidRDefault="000A03D8" w:rsidP="00881D05">
            <w:pPr>
              <w:pStyle w:val="BodyText"/>
              <w:jc w:val="left"/>
              <w:rPr>
                <w:sz w:val="20"/>
              </w:rPr>
            </w:pPr>
            <w:r>
              <w:rPr>
                <w:sz w:val="20"/>
              </w:rPr>
              <w:t>Ecological services</w:t>
            </w:r>
          </w:p>
        </w:tc>
        <w:tc>
          <w:tcPr>
            <w:tcW w:w="1260" w:type="dxa"/>
            <w:vAlign w:val="center"/>
          </w:tcPr>
          <w:p w:rsidR="00E22073" w:rsidRPr="00B55269" w:rsidRDefault="000A03D8" w:rsidP="00484E11">
            <w:pPr>
              <w:pStyle w:val="BodyText"/>
              <w:jc w:val="right"/>
              <w:rPr>
                <w:sz w:val="20"/>
              </w:rPr>
            </w:pPr>
            <w:r>
              <w:rPr>
                <w:sz w:val="20"/>
              </w:rPr>
              <w:t>Euros</w:t>
            </w:r>
          </w:p>
        </w:tc>
        <w:tc>
          <w:tcPr>
            <w:tcW w:w="1484" w:type="dxa"/>
            <w:vAlign w:val="center"/>
          </w:tcPr>
          <w:p w:rsidR="00E22073" w:rsidRPr="00B55269" w:rsidRDefault="000A03D8" w:rsidP="00484E11">
            <w:pPr>
              <w:pStyle w:val="BodyText"/>
              <w:jc w:val="right"/>
              <w:rPr>
                <w:sz w:val="20"/>
              </w:rPr>
            </w:pPr>
            <w:r>
              <w:rPr>
                <w:sz w:val="20"/>
              </w:rPr>
              <w:t>n.a.</w:t>
            </w:r>
          </w:p>
        </w:tc>
      </w:tr>
      <w:tr w:rsidR="00E22073" w:rsidRPr="0030337A" w:rsidTr="00484E11">
        <w:trPr>
          <w:trHeight w:val="242"/>
        </w:trPr>
        <w:tc>
          <w:tcPr>
            <w:tcW w:w="1899" w:type="dxa"/>
            <w:vMerge/>
            <w:shd w:val="clear" w:color="auto" w:fill="auto"/>
            <w:vAlign w:val="center"/>
          </w:tcPr>
          <w:p w:rsidR="00E22073" w:rsidRPr="00B55269" w:rsidRDefault="00E22073" w:rsidP="007C3DF3">
            <w:pPr>
              <w:pStyle w:val="BodyText"/>
              <w:jc w:val="left"/>
              <w:rPr>
                <w:bCs/>
                <w:sz w:val="20"/>
              </w:rPr>
            </w:pPr>
          </w:p>
        </w:tc>
        <w:tc>
          <w:tcPr>
            <w:tcW w:w="805" w:type="dxa"/>
            <w:vAlign w:val="center"/>
          </w:tcPr>
          <w:p w:rsidR="00E22073" w:rsidRPr="00F73881" w:rsidRDefault="00E22073" w:rsidP="003C05CB">
            <w:pPr>
              <w:rPr>
                <w:sz w:val="20"/>
                <w:szCs w:val="20"/>
              </w:rPr>
            </w:pPr>
            <w:r w:rsidRPr="00F73881">
              <w:rPr>
                <w:sz w:val="20"/>
                <w:szCs w:val="20"/>
              </w:rPr>
              <w:t>2</w:t>
            </w:r>
            <w:r w:rsidRPr="00F73881">
              <w:rPr>
                <w:sz w:val="20"/>
                <w:szCs w:val="20"/>
                <w:vertAlign w:val="superscript"/>
              </w:rPr>
              <w:t>nd</w:t>
            </w:r>
          </w:p>
        </w:tc>
        <w:tc>
          <w:tcPr>
            <w:tcW w:w="3074" w:type="dxa"/>
            <w:vAlign w:val="center"/>
          </w:tcPr>
          <w:p w:rsidR="00E22073" w:rsidRPr="00B55269" w:rsidRDefault="000A03D8" w:rsidP="00881D05">
            <w:pPr>
              <w:pStyle w:val="BodyText"/>
              <w:jc w:val="left"/>
              <w:rPr>
                <w:sz w:val="20"/>
              </w:rPr>
            </w:pPr>
            <w:r>
              <w:rPr>
                <w:sz w:val="20"/>
              </w:rPr>
              <w:t>Biospheric services</w:t>
            </w:r>
          </w:p>
        </w:tc>
        <w:tc>
          <w:tcPr>
            <w:tcW w:w="1260" w:type="dxa"/>
            <w:vAlign w:val="center"/>
          </w:tcPr>
          <w:p w:rsidR="00E22073" w:rsidRPr="00B55269" w:rsidRDefault="000A03D8" w:rsidP="00484E11">
            <w:pPr>
              <w:pStyle w:val="BodyText"/>
              <w:jc w:val="right"/>
              <w:rPr>
                <w:sz w:val="20"/>
              </w:rPr>
            </w:pPr>
            <w:r>
              <w:rPr>
                <w:sz w:val="20"/>
              </w:rPr>
              <w:t>Euros</w:t>
            </w:r>
          </w:p>
        </w:tc>
        <w:tc>
          <w:tcPr>
            <w:tcW w:w="1484" w:type="dxa"/>
            <w:vAlign w:val="center"/>
          </w:tcPr>
          <w:p w:rsidR="00E22073" w:rsidRPr="00B55269" w:rsidRDefault="000A03D8" w:rsidP="00484E11">
            <w:pPr>
              <w:pStyle w:val="BodyText"/>
              <w:jc w:val="right"/>
              <w:rPr>
                <w:sz w:val="20"/>
              </w:rPr>
            </w:pPr>
            <w:r>
              <w:rPr>
                <w:sz w:val="20"/>
              </w:rPr>
              <w:t>n.a.</w:t>
            </w:r>
          </w:p>
        </w:tc>
      </w:tr>
      <w:tr w:rsidR="000A03D8" w:rsidRPr="0030337A" w:rsidTr="00484E11">
        <w:trPr>
          <w:trHeight w:val="242"/>
        </w:trPr>
        <w:tc>
          <w:tcPr>
            <w:tcW w:w="1899" w:type="dxa"/>
            <w:vMerge/>
            <w:shd w:val="clear" w:color="auto" w:fill="auto"/>
            <w:vAlign w:val="center"/>
          </w:tcPr>
          <w:p w:rsidR="000A03D8" w:rsidRPr="00B55269" w:rsidRDefault="000A03D8" w:rsidP="007C3DF3">
            <w:pPr>
              <w:pStyle w:val="BodyText"/>
              <w:jc w:val="left"/>
              <w:rPr>
                <w:bCs/>
                <w:sz w:val="20"/>
              </w:rPr>
            </w:pPr>
          </w:p>
        </w:tc>
        <w:tc>
          <w:tcPr>
            <w:tcW w:w="805" w:type="dxa"/>
            <w:vAlign w:val="center"/>
          </w:tcPr>
          <w:p w:rsidR="000A03D8" w:rsidRPr="00F73881" w:rsidRDefault="000A03D8" w:rsidP="003C05CB">
            <w:pPr>
              <w:rPr>
                <w:sz w:val="20"/>
                <w:szCs w:val="20"/>
              </w:rPr>
            </w:pPr>
            <w:r w:rsidRPr="00F73881">
              <w:rPr>
                <w:sz w:val="20"/>
                <w:szCs w:val="20"/>
              </w:rPr>
              <w:t>3</w:t>
            </w:r>
            <w:r w:rsidRPr="00F73881">
              <w:rPr>
                <w:sz w:val="20"/>
                <w:szCs w:val="20"/>
                <w:vertAlign w:val="superscript"/>
              </w:rPr>
              <w:t>rd</w:t>
            </w:r>
          </w:p>
        </w:tc>
        <w:tc>
          <w:tcPr>
            <w:tcW w:w="3074" w:type="dxa"/>
            <w:vAlign w:val="center"/>
          </w:tcPr>
          <w:p w:rsidR="000A03D8" w:rsidRPr="00B55269" w:rsidRDefault="000A03D8" w:rsidP="00881D05">
            <w:pPr>
              <w:pStyle w:val="BodyText"/>
              <w:jc w:val="left"/>
              <w:rPr>
                <w:sz w:val="20"/>
              </w:rPr>
            </w:pPr>
            <w:r>
              <w:rPr>
                <w:sz w:val="20"/>
              </w:rPr>
              <w:t>Social services</w:t>
            </w:r>
          </w:p>
        </w:tc>
        <w:tc>
          <w:tcPr>
            <w:tcW w:w="1260" w:type="dxa"/>
            <w:vAlign w:val="center"/>
          </w:tcPr>
          <w:p w:rsidR="000A03D8" w:rsidRPr="00B55269" w:rsidRDefault="000A03D8" w:rsidP="007E42EC">
            <w:pPr>
              <w:pStyle w:val="BodyText"/>
              <w:jc w:val="right"/>
              <w:rPr>
                <w:sz w:val="20"/>
              </w:rPr>
            </w:pPr>
            <w:r>
              <w:rPr>
                <w:sz w:val="20"/>
              </w:rPr>
              <w:t>Euros</w:t>
            </w:r>
          </w:p>
        </w:tc>
        <w:tc>
          <w:tcPr>
            <w:tcW w:w="1484" w:type="dxa"/>
            <w:vAlign w:val="center"/>
          </w:tcPr>
          <w:p w:rsidR="000A03D8" w:rsidRPr="00B55269" w:rsidRDefault="000A03D8" w:rsidP="007E42EC">
            <w:pPr>
              <w:pStyle w:val="BodyText"/>
              <w:jc w:val="right"/>
              <w:rPr>
                <w:sz w:val="20"/>
              </w:rPr>
            </w:pPr>
            <w:r>
              <w:rPr>
                <w:sz w:val="20"/>
              </w:rPr>
              <w:t>n.a.</w:t>
            </w:r>
          </w:p>
        </w:tc>
      </w:tr>
      <w:tr w:rsidR="000A03D8" w:rsidRPr="0030337A" w:rsidTr="00484E11">
        <w:trPr>
          <w:trHeight w:val="242"/>
        </w:trPr>
        <w:tc>
          <w:tcPr>
            <w:tcW w:w="1899" w:type="dxa"/>
            <w:vMerge/>
            <w:shd w:val="clear" w:color="auto" w:fill="auto"/>
            <w:vAlign w:val="center"/>
          </w:tcPr>
          <w:p w:rsidR="000A03D8" w:rsidRPr="00B55269" w:rsidRDefault="000A03D8" w:rsidP="007C3DF3">
            <w:pPr>
              <w:pStyle w:val="BodyText"/>
              <w:jc w:val="left"/>
              <w:rPr>
                <w:bCs/>
                <w:sz w:val="20"/>
              </w:rPr>
            </w:pPr>
          </w:p>
        </w:tc>
        <w:tc>
          <w:tcPr>
            <w:tcW w:w="805" w:type="dxa"/>
            <w:vAlign w:val="center"/>
          </w:tcPr>
          <w:p w:rsidR="000A03D8" w:rsidRPr="00F73881" w:rsidRDefault="000A03D8" w:rsidP="003C05CB">
            <w:pPr>
              <w:rPr>
                <w:sz w:val="20"/>
                <w:szCs w:val="20"/>
              </w:rPr>
            </w:pPr>
            <w:r w:rsidRPr="00F73881">
              <w:rPr>
                <w:sz w:val="20"/>
                <w:szCs w:val="20"/>
              </w:rPr>
              <w:t>4</w:t>
            </w:r>
            <w:r w:rsidRPr="00F73881">
              <w:rPr>
                <w:sz w:val="20"/>
                <w:szCs w:val="20"/>
                <w:vertAlign w:val="superscript"/>
              </w:rPr>
              <w:t>th</w:t>
            </w:r>
            <w:r w:rsidRPr="00F73881">
              <w:rPr>
                <w:sz w:val="20"/>
                <w:szCs w:val="20"/>
              </w:rPr>
              <w:t xml:space="preserve"> </w:t>
            </w:r>
          </w:p>
        </w:tc>
        <w:tc>
          <w:tcPr>
            <w:tcW w:w="3074" w:type="dxa"/>
            <w:vAlign w:val="center"/>
          </w:tcPr>
          <w:p w:rsidR="000A03D8" w:rsidRPr="00B55269" w:rsidRDefault="000A03D8" w:rsidP="00881D05">
            <w:pPr>
              <w:pStyle w:val="BodyText"/>
              <w:jc w:val="left"/>
              <w:rPr>
                <w:sz w:val="20"/>
              </w:rPr>
            </w:pPr>
            <w:r>
              <w:rPr>
                <w:sz w:val="20"/>
              </w:rPr>
              <w:t>Amenity services</w:t>
            </w:r>
          </w:p>
        </w:tc>
        <w:tc>
          <w:tcPr>
            <w:tcW w:w="1260" w:type="dxa"/>
            <w:vAlign w:val="center"/>
          </w:tcPr>
          <w:p w:rsidR="000A03D8" w:rsidRPr="00B55269" w:rsidRDefault="000A03D8" w:rsidP="007E42EC">
            <w:pPr>
              <w:pStyle w:val="BodyText"/>
              <w:jc w:val="right"/>
              <w:rPr>
                <w:sz w:val="20"/>
              </w:rPr>
            </w:pPr>
            <w:r>
              <w:rPr>
                <w:sz w:val="20"/>
              </w:rPr>
              <w:t>Euros</w:t>
            </w:r>
          </w:p>
        </w:tc>
        <w:tc>
          <w:tcPr>
            <w:tcW w:w="1484" w:type="dxa"/>
            <w:vAlign w:val="center"/>
          </w:tcPr>
          <w:p w:rsidR="000A03D8" w:rsidRPr="00B55269" w:rsidRDefault="000A03D8" w:rsidP="007E42EC">
            <w:pPr>
              <w:pStyle w:val="BodyText"/>
              <w:jc w:val="right"/>
              <w:rPr>
                <w:sz w:val="20"/>
              </w:rPr>
            </w:pPr>
            <w:r>
              <w:rPr>
                <w:sz w:val="20"/>
              </w:rPr>
              <w:t>n.a.</w:t>
            </w:r>
          </w:p>
        </w:tc>
      </w:tr>
      <w:tr w:rsidR="000A03D8" w:rsidRPr="0030337A" w:rsidTr="00484E11">
        <w:trPr>
          <w:trHeight w:val="242"/>
        </w:trPr>
        <w:tc>
          <w:tcPr>
            <w:tcW w:w="1899" w:type="dxa"/>
            <w:vMerge/>
            <w:shd w:val="clear" w:color="auto" w:fill="auto"/>
            <w:vAlign w:val="center"/>
          </w:tcPr>
          <w:p w:rsidR="000A03D8" w:rsidRPr="00B55269" w:rsidRDefault="000A03D8" w:rsidP="007C3DF3">
            <w:pPr>
              <w:pStyle w:val="BodyText"/>
              <w:jc w:val="left"/>
              <w:rPr>
                <w:bCs/>
                <w:sz w:val="20"/>
              </w:rPr>
            </w:pPr>
          </w:p>
        </w:tc>
        <w:tc>
          <w:tcPr>
            <w:tcW w:w="805" w:type="dxa"/>
            <w:vAlign w:val="center"/>
          </w:tcPr>
          <w:p w:rsidR="000A03D8" w:rsidRPr="00F73881" w:rsidRDefault="000A03D8" w:rsidP="003C05CB">
            <w:pPr>
              <w:rPr>
                <w:sz w:val="20"/>
                <w:szCs w:val="20"/>
              </w:rPr>
            </w:pPr>
            <w:r w:rsidRPr="00F73881">
              <w:rPr>
                <w:sz w:val="20"/>
                <w:szCs w:val="20"/>
              </w:rPr>
              <w:t>5</w:t>
            </w:r>
            <w:r w:rsidRPr="00F73881">
              <w:rPr>
                <w:sz w:val="20"/>
                <w:szCs w:val="20"/>
                <w:vertAlign w:val="superscript"/>
              </w:rPr>
              <w:t>th</w:t>
            </w:r>
            <w:r w:rsidRPr="00F73881">
              <w:rPr>
                <w:sz w:val="20"/>
                <w:szCs w:val="20"/>
              </w:rPr>
              <w:t xml:space="preserve"> </w:t>
            </w:r>
          </w:p>
        </w:tc>
        <w:tc>
          <w:tcPr>
            <w:tcW w:w="3074" w:type="dxa"/>
            <w:vAlign w:val="center"/>
          </w:tcPr>
          <w:p w:rsidR="000A03D8" w:rsidRPr="00B55269" w:rsidRDefault="000A03D8" w:rsidP="00881D05">
            <w:pPr>
              <w:pStyle w:val="BodyText"/>
              <w:jc w:val="left"/>
              <w:rPr>
                <w:sz w:val="20"/>
              </w:rPr>
            </w:pPr>
            <w:r>
              <w:rPr>
                <w:sz w:val="20"/>
              </w:rPr>
              <w:t>Other services</w:t>
            </w:r>
          </w:p>
        </w:tc>
        <w:tc>
          <w:tcPr>
            <w:tcW w:w="1260" w:type="dxa"/>
            <w:vAlign w:val="center"/>
          </w:tcPr>
          <w:p w:rsidR="000A03D8" w:rsidRPr="00B55269" w:rsidRDefault="000A03D8" w:rsidP="007E42EC">
            <w:pPr>
              <w:pStyle w:val="BodyText"/>
              <w:jc w:val="right"/>
              <w:rPr>
                <w:sz w:val="20"/>
              </w:rPr>
            </w:pPr>
            <w:r>
              <w:rPr>
                <w:sz w:val="20"/>
              </w:rPr>
              <w:t>Euros</w:t>
            </w:r>
          </w:p>
        </w:tc>
        <w:tc>
          <w:tcPr>
            <w:tcW w:w="1484" w:type="dxa"/>
            <w:vAlign w:val="center"/>
          </w:tcPr>
          <w:p w:rsidR="000A03D8" w:rsidRPr="00B55269" w:rsidRDefault="000A03D8" w:rsidP="007E42EC">
            <w:pPr>
              <w:pStyle w:val="BodyText"/>
              <w:jc w:val="right"/>
              <w:rPr>
                <w:sz w:val="20"/>
              </w:rPr>
            </w:pPr>
            <w:r>
              <w:rPr>
                <w:sz w:val="20"/>
              </w:rPr>
              <w:t>n.a.</w:t>
            </w:r>
          </w:p>
        </w:tc>
      </w:tr>
      <w:tr w:rsidR="000A03D8" w:rsidRPr="0030337A" w:rsidTr="00484E11">
        <w:trPr>
          <w:trHeight w:val="260"/>
        </w:trPr>
        <w:tc>
          <w:tcPr>
            <w:tcW w:w="1899" w:type="dxa"/>
            <w:vMerge w:val="restart"/>
            <w:shd w:val="clear" w:color="auto" w:fill="auto"/>
            <w:vAlign w:val="center"/>
          </w:tcPr>
          <w:p w:rsidR="000A03D8" w:rsidRPr="00B55269" w:rsidRDefault="000A03D8" w:rsidP="007C3DF3">
            <w:pPr>
              <w:pStyle w:val="BodyText"/>
              <w:jc w:val="left"/>
              <w:rPr>
                <w:sz w:val="20"/>
              </w:rPr>
            </w:pPr>
            <w:r w:rsidRPr="00B55269">
              <w:rPr>
                <w:bCs/>
                <w:sz w:val="20"/>
              </w:rPr>
              <w:t>Private ownership (total)</w:t>
            </w:r>
          </w:p>
        </w:tc>
        <w:tc>
          <w:tcPr>
            <w:tcW w:w="805" w:type="dxa"/>
            <w:vAlign w:val="center"/>
          </w:tcPr>
          <w:p w:rsidR="000A03D8" w:rsidRPr="00F73881" w:rsidRDefault="000A03D8" w:rsidP="003C05CB">
            <w:pPr>
              <w:rPr>
                <w:sz w:val="20"/>
                <w:szCs w:val="20"/>
              </w:rPr>
            </w:pPr>
            <w:r w:rsidRPr="00F73881">
              <w:rPr>
                <w:sz w:val="20"/>
                <w:szCs w:val="20"/>
              </w:rPr>
              <w:t>1</w:t>
            </w:r>
            <w:r w:rsidRPr="00F73881">
              <w:rPr>
                <w:sz w:val="20"/>
                <w:szCs w:val="20"/>
                <w:vertAlign w:val="superscript"/>
              </w:rPr>
              <w:t>st</w:t>
            </w:r>
          </w:p>
        </w:tc>
        <w:tc>
          <w:tcPr>
            <w:tcW w:w="3074" w:type="dxa"/>
            <w:vAlign w:val="center"/>
          </w:tcPr>
          <w:p w:rsidR="000A03D8" w:rsidRPr="00B55269" w:rsidRDefault="000A03D8" w:rsidP="007E42EC">
            <w:pPr>
              <w:pStyle w:val="BodyText"/>
              <w:jc w:val="left"/>
              <w:rPr>
                <w:sz w:val="20"/>
              </w:rPr>
            </w:pPr>
            <w:r>
              <w:rPr>
                <w:sz w:val="20"/>
              </w:rPr>
              <w:t>Ecological services</w:t>
            </w:r>
          </w:p>
        </w:tc>
        <w:tc>
          <w:tcPr>
            <w:tcW w:w="1260" w:type="dxa"/>
            <w:vAlign w:val="center"/>
          </w:tcPr>
          <w:p w:rsidR="000A03D8" w:rsidRPr="00B55269" w:rsidRDefault="000A03D8" w:rsidP="007E42EC">
            <w:pPr>
              <w:pStyle w:val="BodyText"/>
              <w:jc w:val="right"/>
              <w:rPr>
                <w:sz w:val="20"/>
              </w:rPr>
            </w:pPr>
            <w:r>
              <w:rPr>
                <w:sz w:val="20"/>
              </w:rPr>
              <w:t>Euros</w:t>
            </w:r>
          </w:p>
        </w:tc>
        <w:tc>
          <w:tcPr>
            <w:tcW w:w="1484" w:type="dxa"/>
            <w:vAlign w:val="center"/>
          </w:tcPr>
          <w:p w:rsidR="000A03D8" w:rsidRPr="00B55269" w:rsidRDefault="000A03D8" w:rsidP="007E42EC">
            <w:pPr>
              <w:pStyle w:val="BodyText"/>
              <w:jc w:val="right"/>
              <w:rPr>
                <w:sz w:val="20"/>
              </w:rPr>
            </w:pPr>
            <w:r>
              <w:rPr>
                <w:sz w:val="20"/>
              </w:rPr>
              <w:t>n.a.</w:t>
            </w:r>
          </w:p>
        </w:tc>
      </w:tr>
      <w:tr w:rsidR="000A03D8" w:rsidRPr="0030337A" w:rsidTr="00484E11">
        <w:trPr>
          <w:trHeight w:val="260"/>
        </w:trPr>
        <w:tc>
          <w:tcPr>
            <w:tcW w:w="1899" w:type="dxa"/>
            <w:vMerge/>
            <w:shd w:val="clear" w:color="auto" w:fill="auto"/>
          </w:tcPr>
          <w:p w:rsidR="000A03D8" w:rsidRPr="00B55269" w:rsidRDefault="000A03D8" w:rsidP="003C05CB">
            <w:pPr>
              <w:pStyle w:val="BodyText"/>
              <w:jc w:val="left"/>
              <w:rPr>
                <w:b/>
                <w:bCs/>
                <w:sz w:val="20"/>
              </w:rPr>
            </w:pPr>
          </w:p>
        </w:tc>
        <w:tc>
          <w:tcPr>
            <w:tcW w:w="805" w:type="dxa"/>
            <w:vAlign w:val="center"/>
          </w:tcPr>
          <w:p w:rsidR="000A03D8" w:rsidRPr="00F73881" w:rsidRDefault="000A03D8" w:rsidP="003C05CB">
            <w:pPr>
              <w:rPr>
                <w:sz w:val="20"/>
                <w:szCs w:val="20"/>
              </w:rPr>
            </w:pPr>
            <w:r w:rsidRPr="00F73881">
              <w:rPr>
                <w:sz w:val="20"/>
                <w:szCs w:val="20"/>
              </w:rPr>
              <w:t>2</w:t>
            </w:r>
            <w:r w:rsidRPr="00F73881">
              <w:rPr>
                <w:sz w:val="20"/>
                <w:szCs w:val="20"/>
                <w:vertAlign w:val="superscript"/>
              </w:rPr>
              <w:t>nd</w:t>
            </w:r>
          </w:p>
        </w:tc>
        <w:tc>
          <w:tcPr>
            <w:tcW w:w="3074" w:type="dxa"/>
            <w:vAlign w:val="center"/>
          </w:tcPr>
          <w:p w:rsidR="000A03D8" w:rsidRPr="00B55269" w:rsidRDefault="000A03D8" w:rsidP="007E42EC">
            <w:pPr>
              <w:pStyle w:val="BodyText"/>
              <w:jc w:val="left"/>
              <w:rPr>
                <w:sz w:val="20"/>
              </w:rPr>
            </w:pPr>
            <w:r>
              <w:rPr>
                <w:sz w:val="20"/>
              </w:rPr>
              <w:t>Biospheric services</w:t>
            </w:r>
          </w:p>
        </w:tc>
        <w:tc>
          <w:tcPr>
            <w:tcW w:w="1260" w:type="dxa"/>
            <w:vAlign w:val="center"/>
          </w:tcPr>
          <w:p w:rsidR="000A03D8" w:rsidRPr="00B55269" w:rsidRDefault="000A03D8" w:rsidP="007E42EC">
            <w:pPr>
              <w:pStyle w:val="BodyText"/>
              <w:jc w:val="right"/>
              <w:rPr>
                <w:sz w:val="20"/>
              </w:rPr>
            </w:pPr>
            <w:r>
              <w:rPr>
                <w:sz w:val="20"/>
              </w:rPr>
              <w:t>Euros</w:t>
            </w:r>
          </w:p>
        </w:tc>
        <w:tc>
          <w:tcPr>
            <w:tcW w:w="1484" w:type="dxa"/>
            <w:vAlign w:val="center"/>
          </w:tcPr>
          <w:p w:rsidR="000A03D8" w:rsidRPr="00B55269" w:rsidRDefault="000A03D8" w:rsidP="007E42EC">
            <w:pPr>
              <w:pStyle w:val="BodyText"/>
              <w:jc w:val="right"/>
              <w:rPr>
                <w:sz w:val="20"/>
              </w:rPr>
            </w:pPr>
            <w:r>
              <w:rPr>
                <w:sz w:val="20"/>
              </w:rPr>
              <w:t>n.a.</w:t>
            </w:r>
          </w:p>
        </w:tc>
      </w:tr>
      <w:tr w:rsidR="000A03D8" w:rsidRPr="0030337A" w:rsidTr="00484E11">
        <w:trPr>
          <w:trHeight w:val="260"/>
        </w:trPr>
        <w:tc>
          <w:tcPr>
            <w:tcW w:w="1899" w:type="dxa"/>
            <w:vMerge/>
            <w:shd w:val="clear" w:color="auto" w:fill="auto"/>
          </w:tcPr>
          <w:p w:rsidR="000A03D8" w:rsidRPr="00B55269" w:rsidRDefault="000A03D8" w:rsidP="003C05CB">
            <w:pPr>
              <w:pStyle w:val="BodyText"/>
              <w:jc w:val="left"/>
              <w:rPr>
                <w:b/>
                <w:bCs/>
                <w:sz w:val="20"/>
              </w:rPr>
            </w:pPr>
          </w:p>
        </w:tc>
        <w:tc>
          <w:tcPr>
            <w:tcW w:w="805" w:type="dxa"/>
            <w:vAlign w:val="center"/>
          </w:tcPr>
          <w:p w:rsidR="000A03D8" w:rsidRPr="00F73881" w:rsidRDefault="000A03D8" w:rsidP="003C05CB">
            <w:pPr>
              <w:rPr>
                <w:sz w:val="20"/>
                <w:szCs w:val="20"/>
              </w:rPr>
            </w:pPr>
            <w:r w:rsidRPr="00F73881">
              <w:rPr>
                <w:sz w:val="20"/>
                <w:szCs w:val="20"/>
              </w:rPr>
              <w:t>3</w:t>
            </w:r>
            <w:r w:rsidRPr="00F73881">
              <w:rPr>
                <w:sz w:val="20"/>
                <w:szCs w:val="20"/>
                <w:vertAlign w:val="superscript"/>
              </w:rPr>
              <w:t>rd</w:t>
            </w:r>
          </w:p>
        </w:tc>
        <w:tc>
          <w:tcPr>
            <w:tcW w:w="3074" w:type="dxa"/>
            <w:vAlign w:val="center"/>
          </w:tcPr>
          <w:p w:rsidR="000A03D8" w:rsidRPr="00B55269" w:rsidRDefault="000A03D8" w:rsidP="007E42EC">
            <w:pPr>
              <w:pStyle w:val="BodyText"/>
              <w:jc w:val="left"/>
              <w:rPr>
                <w:sz w:val="20"/>
              </w:rPr>
            </w:pPr>
            <w:r>
              <w:rPr>
                <w:sz w:val="20"/>
              </w:rPr>
              <w:t>Social services</w:t>
            </w:r>
          </w:p>
        </w:tc>
        <w:tc>
          <w:tcPr>
            <w:tcW w:w="1260" w:type="dxa"/>
            <w:vAlign w:val="center"/>
          </w:tcPr>
          <w:p w:rsidR="000A03D8" w:rsidRPr="00B55269" w:rsidRDefault="000A03D8" w:rsidP="007E42EC">
            <w:pPr>
              <w:pStyle w:val="BodyText"/>
              <w:jc w:val="right"/>
              <w:rPr>
                <w:sz w:val="20"/>
              </w:rPr>
            </w:pPr>
            <w:r>
              <w:rPr>
                <w:sz w:val="20"/>
              </w:rPr>
              <w:t>Euros</w:t>
            </w:r>
          </w:p>
        </w:tc>
        <w:tc>
          <w:tcPr>
            <w:tcW w:w="1484" w:type="dxa"/>
            <w:vAlign w:val="center"/>
          </w:tcPr>
          <w:p w:rsidR="000A03D8" w:rsidRPr="00B55269" w:rsidRDefault="000A03D8" w:rsidP="007E42EC">
            <w:pPr>
              <w:pStyle w:val="BodyText"/>
              <w:jc w:val="right"/>
              <w:rPr>
                <w:sz w:val="20"/>
              </w:rPr>
            </w:pPr>
            <w:r>
              <w:rPr>
                <w:sz w:val="20"/>
              </w:rPr>
              <w:t>n.a.</w:t>
            </w:r>
          </w:p>
        </w:tc>
      </w:tr>
      <w:tr w:rsidR="000A03D8" w:rsidRPr="0030337A" w:rsidTr="00484E11">
        <w:trPr>
          <w:trHeight w:val="260"/>
        </w:trPr>
        <w:tc>
          <w:tcPr>
            <w:tcW w:w="1899" w:type="dxa"/>
            <w:vMerge/>
            <w:shd w:val="clear" w:color="auto" w:fill="auto"/>
          </w:tcPr>
          <w:p w:rsidR="000A03D8" w:rsidRPr="00B55269" w:rsidRDefault="000A03D8" w:rsidP="003C05CB">
            <w:pPr>
              <w:pStyle w:val="BodyText"/>
              <w:jc w:val="left"/>
              <w:rPr>
                <w:sz w:val="20"/>
              </w:rPr>
            </w:pPr>
          </w:p>
        </w:tc>
        <w:tc>
          <w:tcPr>
            <w:tcW w:w="805" w:type="dxa"/>
            <w:vAlign w:val="center"/>
          </w:tcPr>
          <w:p w:rsidR="000A03D8" w:rsidRPr="00F73881" w:rsidRDefault="000A03D8" w:rsidP="003C05CB">
            <w:pPr>
              <w:rPr>
                <w:sz w:val="20"/>
                <w:szCs w:val="20"/>
              </w:rPr>
            </w:pPr>
            <w:r w:rsidRPr="00F73881">
              <w:rPr>
                <w:sz w:val="20"/>
                <w:szCs w:val="20"/>
              </w:rPr>
              <w:t>4</w:t>
            </w:r>
            <w:r w:rsidRPr="00F73881">
              <w:rPr>
                <w:sz w:val="20"/>
                <w:szCs w:val="20"/>
                <w:vertAlign w:val="superscript"/>
              </w:rPr>
              <w:t>th</w:t>
            </w:r>
            <w:r w:rsidRPr="00F73881">
              <w:rPr>
                <w:sz w:val="20"/>
                <w:szCs w:val="20"/>
              </w:rPr>
              <w:t xml:space="preserve"> </w:t>
            </w:r>
          </w:p>
        </w:tc>
        <w:tc>
          <w:tcPr>
            <w:tcW w:w="3074" w:type="dxa"/>
            <w:vAlign w:val="center"/>
          </w:tcPr>
          <w:p w:rsidR="000A03D8" w:rsidRPr="00B55269" w:rsidRDefault="000A03D8" w:rsidP="00881D05">
            <w:pPr>
              <w:pStyle w:val="BodyText"/>
              <w:jc w:val="left"/>
              <w:rPr>
                <w:sz w:val="20"/>
              </w:rPr>
            </w:pPr>
          </w:p>
        </w:tc>
        <w:tc>
          <w:tcPr>
            <w:tcW w:w="1260" w:type="dxa"/>
            <w:vAlign w:val="center"/>
          </w:tcPr>
          <w:p w:rsidR="000A03D8" w:rsidRPr="00B55269" w:rsidRDefault="000A03D8" w:rsidP="00484E11">
            <w:pPr>
              <w:pStyle w:val="BodyText"/>
              <w:jc w:val="right"/>
              <w:rPr>
                <w:sz w:val="20"/>
              </w:rPr>
            </w:pPr>
          </w:p>
        </w:tc>
        <w:tc>
          <w:tcPr>
            <w:tcW w:w="1484" w:type="dxa"/>
            <w:vAlign w:val="center"/>
          </w:tcPr>
          <w:p w:rsidR="000A03D8" w:rsidRPr="00B55269" w:rsidRDefault="000A03D8" w:rsidP="00484E11">
            <w:pPr>
              <w:pStyle w:val="BodyText"/>
              <w:jc w:val="right"/>
              <w:rPr>
                <w:sz w:val="20"/>
              </w:rPr>
            </w:pPr>
          </w:p>
        </w:tc>
      </w:tr>
      <w:tr w:rsidR="000A03D8" w:rsidRPr="0030337A" w:rsidTr="00484E11">
        <w:trPr>
          <w:trHeight w:val="260"/>
        </w:trPr>
        <w:tc>
          <w:tcPr>
            <w:tcW w:w="1899" w:type="dxa"/>
            <w:vMerge/>
            <w:shd w:val="clear" w:color="auto" w:fill="auto"/>
          </w:tcPr>
          <w:p w:rsidR="000A03D8" w:rsidRPr="00B55269" w:rsidRDefault="000A03D8" w:rsidP="003C05CB">
            <w:pPr>
              <w:pStyle w:val="BodyText"/>
              <w:jc w:val="left"/>
              <w:rPr>
                <w:sz w:val="20"/>
              </w:rPr>
            </w:pPr>
          </w:p>
        </w:tc>
        <w:tc>
          <w:tcPr>
            <w:tcW w:w="805" w:type="dxa"/>
            <w:tcBorders>
              <w:bottom w:val="single" w:sz="4" w:space="0" w:color="auto"/>
            </w:tcBorders>
            <w:vAlign w:val="center"/>
          </w:tcPr>
          <w:p w:rsidR="000A03D8" w:rsidRPr="00F73881" w:rsidRDefault="000A03D8" w:rsidP="003C05CB">
            <w:pPr>
              <w:rPr>
                <w:sz w:val="20"/>
                <w:szCs w:val="20"/>
              </w:rPr>
            </w:pPr>
            <w:r w:rsidRPr="00F73881">
              <w:rPr>
                <w:sz w:val="20"/>
                <w:szCs w:val="20"/>
              </w:rPr>
              <w:t>5</w:t>
            </w:r>
            <w:r w:rsidRPr="00F73881">
              <w:rPr>
                <w:sz w:val="20"/>
                <w:szCs w:val="20"/>
                <w:vertAlign w:val="superscript"/>
              </w:rPr>
              <w:t>th</w:t>
            </w:r>
            <w:r w:rsidRPr="00F73881">
              <w:rPr>
                <w:sz w:val="20"/>
                <w:szCs w:val="20"/>
              </w:rPr>
              <w:t xml:space="preserve"> </w:t>
            </w:r>
          </w:p>
        </w:tc>
        <w:tc>
          <w:tcPr>
            <w:tcW w:w="3074" w:type="dxa"/>
            <w:tcBorders>
              <w:bottom w:val="single" w:sz="4" w:space="0" w:color="auto"/>
            </w:tcBorders>
            <w:vAlign w:val="center"/>
          </w:tcPr>
          <w:p w:rsidR="000A03D8" w:rsidRPr="00B55269" w:rsidRDefault="000A03D8" w:rsidP="00881D05">
            <w:pPr>
              <w:pStyle w:val="BodyText"/>
              <w:jc w:val="left"/>
              <w:rPr>
                <w:sz w:val="20"/>
              </w:rPr>
            </w:pPr>
          </w:p>
        </w:tc>
        <w:tc>
          <w:tcPr>
            <w:tcW w:w="1260" w:type="dxa"/>
            <w:vAlign w:val="center"/>
          </w:tcPr>
          <w:p w:rsidR="000A03D8" w:rsidRPr="00B55269" w:rsidRDefault="000A03D8" w:rsidP="00484E11">
            <w:pPr>
              <w:pStyle w:val="BodyText"/>
              <w:jc w:val="right"/>
              <w:rPr>
                <w:sz w:val="20"/>
              </w:rPr>
            </w:pPr>
          </w:p>
        </w:tc>
        <w:tc>
          <w:tcPr>
            <w:tcW w:w="1484" w:type="dxa"/>
            <w:vAlign w:val="center"/>
          </w:tcPr>
          <w:p w:rsidR="000A03D8" w:rsidRPr="00B55269" w:rsidRDefault="000A03D8" w:rsidP="00484E11">
            <w:pPr>
              <w:pStyle w:val="BodyText"/>
              <w:jc w:val="right"/>
              <w:rPr>
                <w:sz w:val="20"/>
              </w:rPr>
            </w:pPr>
          </w:p>
        </w:tc>
      </w:tr>
    </w:tbl>
    <w:p w:rsidR="006217A5" w:rsidRDefault="006217A5" w:rsidP="00D64CC9">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16F26" w:rsidRPr="00F230A2" w:rsidTr="00974747">
        <w:tc>
          <w:tcPr>
            <w:tcW w:w="8522" w:type="dxa"/>
            <w:tcBorders>
              <w:top w:val="nil"/>
              <w:left w:val="nil"/>
              <w:right w:val="nil"/>
            </w:tcBorders>
            <w:shd w:val="clear" w:color="auto" w:fill="auto"/>
          </w:tcPr>
          <w:p w:rsidR="00416F26" w:rsidRPr="00B55269" w:rsidRDefault="00416F26" w:rsidP="00B80380">
            <w:pPr>
              <w:pStyle w:val="BodyText"/>
              <w:rPr>
                <w:i/>
                <w:sz w:val="22"/>
                <w:szCs w:val="22"/>
              </w:rPr>
            </w:pPr>
            <w:r w:rsidRPr="00B55269">
              <w:rPr>
                <w:i/>
                <w:sz w:val="20"/>
                <w:szCs w:val="22"/>
              </w:rPr>
              <w:t xml:space="preserve">Please insert </w:t>
            </w:r>
            <w:r w:rsidR="00B80380" w:rsidRPr="00B55269">
              <w:rPr>
                <w:i/>
                <w:sz w:val="20"/>
                <w:szCs w:val="22"/>
              </w:rPr>
              <w:t>additional information</w:t>
            </w:r>
            <w:r w:rsidRPr="00B55269">
              <w:rPr>
                <w:i/>
                <w:sz w:val="20"/>
                <w:szCs w:val="22"/>
              </w:rPr>
              <w:t xml:space="preserve"> on FES here:</w:t>
            </w:r>
          </w:p>
        </w:tc>
      </w:tr>
      <w:tr w:rsidR="00416F26" w:rsidRPr="00F230A2" w:rsidTr="00B44F4D">
        <w:trPr>
          <w:trHeight w:val="2835"/>
        </w:trPr>
        <w:tc>
          <w:tcPr>
            <w:tcW w:w="8522" w:type="dxa"/>
            <w:shd w:val="clear" w:color="auto" w:fill="auto"/>
          </w:tcPr>
          <w:p w:rsidR="00416F26" w:rsidRPr="00B55269" w:rsidRDefault="00416F26" w:rsidP="00974747">
            <w:pPr>
              <w:pStyle w:val="BodyText"/>
              <w:rPr>
                <w:sz w:val="20"/>
                <w:szCs w:val="22"/>
              </w:rPr>
            </w:pPr>
          </w:p>
        </w:tc>
      </w:tr>
    </w:tbl>
    <w:p w:rsidR="0067505A" w:rsidRDefault="0067505A" w:rsidP="00D64CC9">
      <w:pPr>
        <w:autoSpaceDE w:val="0"/>
        <w:autoSpaceDN w:val="0"/>
        <w:adjustRightInd w:val="0"/>
        <w:rPr>
          <w:b/>
          <w:bCs/>
          <w:sz w:val="20"/>
          <w:szCs w:val="20"/>
        </w:rPr>
      </w:pPr>
    </w:p>
    <w:p w:rsidR="00D64CC9" w:rsidRDefault="0067505A" w:rsidP="00D64CC9">
      <w:pPr>
        <w:autoSpaceDE w:val="0"/>
        <w:autoSpaceDN w:val="0"/>
        <w:adjustRightInd w:val="0"/>
        <w:rPr>
          <w:b/>
          <w:bCs/>
          <w:sz w:val="20"/>
          <w:szCs w:val="20"/>
        </w:rPr>
      </w:pPr>
      <w:r>
        <w:rPr>
          <w:b/>
          <w:bCs/>
          <w:sz w:val="20"/>
          <w:szCs w:val="20"/>
        </w:rPr>
        <w:br w:type="page"/>
      </w:r>
      <w:r w:rsidR="00D64CC9" w:rsidRPr="0030337A">
        <w:rPr>
          <w:b/>
          <w:bCs/>
          <w:sz w:val="20"/>
          <w:szCs w:val="20"/>
        </w:rPr>
        <w:lastRenderedPageBreak/>
        <w:t>Country comments:</w:t>
      </w:r>
    </w:p>
    <w:p w:rsidR="00D64CC9" w:rsidRDefault="00D64CC9" w:rsidP="00D64CC9">
      <w:pPr>
        <w:autoSpaceDE w:val="0"/>
        <w:autoSpaceDN w:val="0"/>
        <w:adjustRightInd w:val="0"/>
        <w:rPr>
          <w:b/>
          <w:bCs/>
          <w:sz w:val="20"/>
          <w:szCs w:val="20"/>
        </w:rPr>
      </w:pPr>
    </w:p>
    <w:p w:rsidR="00D64CC9" w:rsidRDefault="00D64CC9" w:rsidP="00D64CC9">
      <w:pPr>
        <w:autoSpaceDE w:val="0"/>
        <w:autoSpaceDN w:val="0"/>
        <w:adjustRightInd w:val="0"/>
        <w:spacing w:after="120"/>
        <w:rPr>
          <w:b/>
          <w:bCs/>
          <w:sz w:val="20"/>
          <w:szCs w:val="20"/>
        </w:rPr>
      </w:pPr>
      <w:r w:rsidRPr="0030337A">
        <w:rPr>
          <w:sz w:val="20"/>
        </w:rPr>
        <w:t xml:space="preserve">1. </w:t>
      </w:r>
      <w:r>
        <w:rPr>
          <w:sz w:val="20"/>
        </w:rPr>
        <w:t>Harmonization of reporting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D64CC9" w:rsidRPr="0030337A" w:rsidTr="00B44F4D">
        <w:trPr>
          <w:trHeight w:val="451"/>
        </w:trPr>
        <w:tc>
          <w:tcPr>
            <w:tcW w:w="2718" w:type="dxa"/>
            <w:shd w:val="clear" w:color="auto" w:fill="B8CCE4"/>
          </w:tcPr>
          <w:p w:rsidR="00D64CC9" w:rsidRPr="0030337A" w:rsidRDefault="000F259B" w:rsidP="000F259B">
            <w:pPr>
              <w:autoSpaceDE w:val="0"/>
              <w:autoSpaceDN w:val="0"/>
              <w:adjustRightInd w:val="0"/>
              <w:jc w:val="both"/>
              <w:rPr>
                <w:bCs/>
                <w:sz w:val="20"/>
                <w:szCs w:val="20"/>
              </w:rPr>
            </w:pPr>
            <w:r>
              <w:rPr>
                <w:bCs/>
                <w:sz w:val="20"/>
                <w:szCs w:val="20"/>
              </w:rPr>
              <w:t>Tables 4a, 4b and 4c c</w:t>
            </w:r>
            <w:r w:rsidRPr="0030337A">
              <w:rPr>
                <w:bCs/>
                <w:sz w:val="20"/>
                <w:szCs w:val="20"/>
              </w:rPr>
              <w:t>ategory</w:t>
            </w:r>
          </w:p>
        </w:tc>
        <w:tc>
          <w:tcPr>
            <w:tcW w:w="5754" w:type="dxa"/>
            <w:shd w:val="clear" w:color="auto" w:fill="B8CCE4"/>
          </w:tcPr>
          <w:p w:rsidR="00D64CC9" w:rsidRPr="0030337A" w:rsidRDefault="00D64CC9" w:rsidP="008B1B0A">
            <w:pPr>
              <w:autoSpaceDE w:val="0"/>
              <w:autoSpaceDN w:val="0"/>
              <w:adjustRightInd w:val="0"/>
              <w:jc w:val="both"/>
              <w:rPr>
                <w:bCs/>
                <w:sz w:val="20"/>
                <w:szCs w:val="20"/>
              </w:rPr>
            </w:pPr>
            <w:r w:rsidRPr="0030337A">
              <w:rPr>
                <w:bCs/>
                <w:sz w:val="20"/>
                <w:szCs w:val="20"/>
              </w:rPr>
              <w:t xml:space="preserve">Comments related to </w:t>
            </w:r>
            <w:r>
              <w:rPr>
                <w:bCs/>
                <w:sz w:val="20"/>
                <w:szCs w:val="20"/>
              </w:rPr>
              <w:t>the relevance of national classifications and</w:t>
            </w:r>
            <w:r w:rsidRPr="0030337A">
              <w:rPr>
                <w:bCs/>
                <w:sz w:val="20"/>
                <w:szCs w:val="20"/>
              </w:rPr>
              <w:t xml:space="preserve"> definitions</w:t>
            </w:r>
            <w:r>
              <w:rPr>
                <w:bCs/>
                <w:sz w:val="20"/>
                <w:szCs w:val="20"/>
              </w:rPr>
              <w:t xml:space="preserve"> to the system proposed in this questionnaire</w:t>
            </w:r>
            <w:r w:rsidRPr="0030337A">
              <w:rPr>
                <w:bCs/>
                <w:sz w:val="20"/>
                <w:szCs w:val="20"/>
              </w:rPr>
              <w:t>.</w:t>
            </w:r>
          </w:p>
        </w:tc>
      </w:tr>
      <w:tr w:rsidR="00D64CC9" w:rsidRPr="0030337A" w:rsidTr="00B44F4D">
        <w:trPr>
          <w:trHeight w:val="226"/>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r w:rsidR="00D64CC9" w:rsidRPr="0030337A" w:rsidTr="00B44F4D">
        <w:trPr>
          <w:trHeight w:val="226"/>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r w:rsidR="00D64CC9" w:rsidRPr="0030337A" w:rsidTr="00B44F4D">
        <w:trPr>
          <w:trHeight w:val="238"/>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bl>
    <w:p w:rsidR="00D64CC9" w:rsidRDefault="00D64CC9" w:rsidP="00D64CC9">
      <w:pPr>
        <w:autoSpaceDE w:val="0"/>
        <w:autoSpaceDN w:val="0"/>
        <w:adjustRightInd w:val="0"/>
        <w:rPr>
          <w:b/>
          <w:bCs/>
          <w:sz w:val="20"/>
          <w:szCs w:val="20"/>
        </w:rPr>
      </w:pPr>
    </w:p>
    <w:p w:rsidR="00D64CC9" w:rsidRDefault="00D64CC9" w:rsidP="00D64CC9">
      <w:pPr>
        <w:autoSpaceDE w:val="0"/>
        <w:autoSpaceDN w:val="0"/>
        <w:adjustRightInd w:val="0"/>
        <w:spacing w:after="120"/>
        <w:rPr>
          <w:b/>
          <w:bCs/>
          <w:sz w:val="20"/>
          <w:szCs w:val="20"/>
        </w:rPr>
      </w:pPr>
      <w:r>
        <w:rPr>
          <w:sz w:val="20"/>
        </w:rPr>
        <w:t>2</w:t>
      </w:r>
      <w:r w:rsidRPr="0030337A">
        <w:rPr>
          <w:sz w:val="20"/>
        </w:rPr>
        <w:t xml:space="preserve">. </w:t>
      </w:r>
      <w:r>
        <w:rPr>
          <w:sz w:val="20"/>
        </w:rPr>
        <w:t>Description of reported data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D64CC9" w:rsidRPr="0030337A" w:rsidTr="00B44F4D">
        <w:trPr>
          <w:trHeight w:val="451"/>
        </w:trPr>
        <w:tc>
          <w:tcPr>
            <w:tcW w:w="2718" w:type="dxa"/>
            <w:shd w:val="clear" w:color="auto" w:fill="B8CCE4"/>
          </w:tcPr>
          <w:p w:rsidR="00D64CC9" w:rsidRPr="0030337A" w:rsidRDefault="000F259B" w:rsidP="008B1B0A">
            <w:pPr>
              <w:autoSpaceDE w:val="0"/>
              <w:autoSpaceDN w:val="0"/>
              <w:adjustRightInd w:val="0"/>
              <w:jc w:val="both"/>
              <w:rPr>
                <w:bCs/>
                <w:sz w:val="20"/>
                <w:szCs w:val="20"/>
              </w:rPr>
            </w:pPr>
            <w:r>
              <w:rPr>
                <w:bCs/>
                <w:sz w:val="20"/>
                <w:szCs w:val="20"/>
              </w:rPr>
              <w:t>Tables 4a, 4b and 4c c</w:t>
            </w:r>
            <w:r w:rsidRPr="0030337A">
              <w:rPr>
                <w:bCs/>
                <w:sz w:val="20"/>
                <w:szCs w:val="20"/>
              </w:rPr>
              <w:t>ategory</w:t>
            </w:r>
          </w:p>
        </w:tc>
        <w:tc>
          <w:tcPr>
            <w:tcW w:w="5754" w:type="dxa"/>
            <w:shd w:val="clear" w:color="auto" w:fill="B8CCE4"/>
          </w:tcPr>
          <w:p w:rsidR="00D64CC9" w:rsidRDefault="00D64CC9" w:rsidP="008B1B0A">
            <w:pPr>
              <w:autoSpaceDE w:val="0"/>
              <w:autoSpaceDN w:val="0"/>
              <w:adjustRightInd w:val="0"/>
              <w:jc w:val="both"/>
              <w:rPr>
                <w:bCs/>
                <w:sz w:val="20"/>
                <w:szCs w:val="20"/>
              </w:rPr>
            </w:pPr>
            <w:r>
              <w:rPr>
                <w:bCs/>
                <w:sz w:val="20"/>
                <w:szCs w:val="20"/>
              </w:rPr>
              <w:t>Comments on the reported status and trends. Information about subregional variety. Additional information, examples, description of the reported area.</w:t>
            </w:r>
          </w:p>
          <w:p w:rsidR="00D64CC9" w:rsidRPr="00994041" w:rsidRDefault="00D64CC9" w:rsidP="008B1B0A">
            <w:pPr>
              <w:autoSpaceDE w:val="0"/>
              <w:autoSpaceDN w:val="0"/>
              <w:adjustRightInd w:val="0"/>
              <w:jc w:val="both"/>
              <w:rPr>
                <w:bCs/>
                <w:i/>
                <w:sz w:val="20"/>
                <w:szCs w:val="20"/>
              </w:rPr>
            </w:pPr>
            <w:r>
              <w:rPr>
                <w:bCs/>
                <w:i/>
                <w:sz w:val="20"/>
                <w:szCs w:val="20"/>
              </w:rPr>
              <w:t>Please provide this information, in particular if quantitative data is not available; u</w:t>
            </w:r>
            <w:r w:rsidRPr="00994041">
              <w:rPr>
                <w:bCs/>
                <w:i/>
                <w:sz w:val="20"/>
                <w:szCs w:val="20"/>
              </w:rPr>
              <w:t xml:space="preserve">se additional sheets if needed.  </w:t>
            </w:r>
          </w:p>
        </w:tc>
      </w:tr>
      <w:tr w:rsidR="00D64CC9" w:rsidRPr="0030337A" w:rsidTr="00B44F4D">
        <w:trPr>
          <w:trHeight w:val="226"/>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r w:rsidR="00D64CC9" w:rsidRPr="0030337A" w:rsidTr="00B44F4D">
        <w:trPr>
          <w:trHeight w:val="226"/>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r w:rsidR="00D64CC9" w:rsidRPr="0030337A" w:rsidTr="00B44F4D">
        <w:trPr>
          <w:trHeight w:val="238"/>
        </w:trPr>
        <w:tc>
          <w:tcPr>
            <w:tcW w:w="2718" w:type="dxa"/>
            <w:shd w:val="clear" w:color="auto" w:fill="auto"/>
          </w:tcPr>
          <w:p w:rsidR="00D64CC9" w:rsidRPr="0030337A" w:rsidRDefault="00D64CC9" w:rsidP="00CA6266">
            <w:pPr>
              <w:autoSpaceDE w:val="0"/>
              <w:autoSpaceDN w:val="0"/>
              <w:adjustRightInd w:val="0"/>
              <w:rPr>
                <w:bCs/>
                <w:sz w:val="20"/>
                <w:szCs w:val="20"/>
              </w:rPr>
            </w:pPr>
          </w:p>
        </w:tc>
        <w:tc>
          <w:tcPr>
            <w:tcW w:w="5754" w:type="dxa"/>
            <w:shd w:val="clear" w:color="auto" w:fill="auto"/>
          </w:tcPr>
          <w:p w:rsidR="00D64CC9" w:rsidRPr="0030337A" w:rsidRDefault="00D64CC9" w:rsidP="00CA6266">
            <w:pPr>
              <w:autoSpaceDE w:val="0"/>
              <w:autoSpaceDN w:val="0"/>
              <w:adjustRightInd w:val="0"/>
              <w:rPr>
                <w:bCs/>
                <w:sz w:val="20"/>
                <w:szCs w:val="20"/>
              </w:rPr>
            </w:pPr>
          </w:p>
        </w:tc>
      </w:tr>
    </w:tbl>
    <w:p w:rsidR="007301A2" w:rsidRDefault="007301A2" w:rsidP="007301A2">
      <w:pPr>
        <w:pStyle w:val="BodyText"/>
        <w:rPr>
          <w:sz w:val="20"/>
        </w:rPr>
      </w:pPr>
      <w:r w:rsidRPr="0030337A">
        <w:rPr>
          <w:b/>
          <w:sz w:val="20"/>
        </w:rPr>
        <w:t>Reporting notes</w:t>
      </w:r>
      <w:r w:rsidRPr="0030337A">
        <w:rPr>
          <w:sz w:val="20"/>
        </w:rPr>
        <w:t xml:space="preserve">: </w:t>
      </w:r>
    </w:p>
    <w:p w:rsidR="007301A2" w:rsidRPr="00F30BCD" w:rsidRDefault="008619C8" w:rsidP="006E54C0">
      <w:pPr>
        <w:numPr>
          <w:ilvl w:val="0"/>
          <w:numId w:val="10"/>
        </w:numPr>
        <w:autoSpaceDE w:val="0"/>
        <w:autoSpaceDN w:val="0"/>
        <w:adjustRightInd w:val="0"/>
        <w:ind w:left="284" w:hanging="284"/>
        <w:rPr>
          <w:sz w:val="20"/>
          <w:szCs w:val="20"/>
        </w:rPr>
      </w:pPr>
      <w:r w:rsidRPr="00F30BCD">
        <w:rPr>
          <w:b/>
          <w:i/>
          <w:sz w:val="20"/>
          <w:szCs w:val="20"/>
        </w:rPr>
        <w:t>Reference years:</w:t>
      </w:r>
      <w:r w:rsidRPr="00F30BCD">
        <w:rPr>
          <w:sz w:val="20"/>
          <w:szCs w:val="20"/>
        </w:rPr>
        <w:t xml:space="preserve"> The figures for the reporting years refer to the situation in a r</w:t>
      </w:r>
      <w:r w:rsidR="004F3CCE" w:rsidRPr="00F30BCD">
        <w:rPr>
          <w:sz w:val="20"/>
          <w:szCs w:val="20"/>
        </w:rPr>
        <w:t xml:space="preserve">eference year, a “central year”, </w:t>
      </w:r>
      <w:r w:rsidRPr="00F30BCD">
        <w:rPr>
          <w:sz w:val="20"/>
          <w:szCs w:val="20"/>
        </w:rPr>
        <w:t>1990, 2010</w:t>
      </w:r>
      <w:r w:rsidR="0048662F" w:rsidRPr="00F30BCD">
        <w:rPr>
          <w:sz w:val="20"/>
          <w:szCs w:val="20"/>
        </w:rPr>
        <w:t xml:space="preserve"> and</w:t>
      </w:r>
      <w:r w:rsidRPr="00F30BCD">
        <w:rPr>
          <w:sz w:val="20"/>
          <w:szCs w:val="20"/>
        </w:rPr>
        <w:t xml:space="preserve"> </w:t>
      </w:r>
      <w:r w:rsidR="00072D8F" w:rsidRPr="00F30BCD">
        <w:rPr>
          <w:sz w:val="20"/>
          <w:szCs w:val="20"/>
        </w:rPr>
        <w:t xml:space="preserve">2015 </w:t>
      </w:r>
      <w:r w:rsidR="00665339" w:rsidRPr="00F30BCD">
        <w:rPr>
          <w:sz w:val="20"/>
          <w:szCs w:val="20"/>
        </w:rPr>
        <w:t xml:space="preserve">for total wood removals; </w:t>
      </w:r>
      <w:r w:rsidR="004F3CCE" w:rsidRPr="00F30BCD">
        <w:rPr>
          <w:sz w:val="20"/>
          <w:szCs w:val="20"/>
        </w:rPr>
        <w:t>2010 and 2015 for certified area</w:t>
      </w:r>
      <w:r w:rsidR="007E4379" w:rsidRPr="00F30BCD">
        <w:rPr>
          <w:sz w:val="20"/>
          <w:szCs w:val="20"/>
        </w:rPr>
        <w:t>;</w:t>
      </w:r>
      <w:r w:rsidR="004F3CCE" w:rsidRPr="00F30BCD">
        <w:rPr>
          <w:sz w:val="20"/>
          <w:szCs w:val="20"/>
        </w:rPr>
        <w:t xml:space="preserve"> </w:t>
      </w:r>
      <w:r w:rsidR="00072D8F" w:rsidRPr="00F30BCD">
        <w:rPr>
          <w:sz w:val="20"/>
          <w:szCs w:val="20"/>
        </w:rPr>
        <w:t xml:space="preserve">2015 </w:t>
      </w:r>
      <w:r w:rsidR="00665339" w:rsidRPr="00F30BCD">
        <w:rPr>
          <w:sz w:val="20"/>
          <w:szCs w:val="20"/>
        </w:rPr>
        <w:t>for Non-Wood Forest Products (NWFP) and</w:t>
      </w:r>
      <w:r w:rsidR="007E4379" w:rsidRPr="00F30BCD">
        <w:rPr>
          <w:sz w:val="20"/>
          <w:szCs w:val="20"/>
        </w:rPr>
        <w:t>;</w:t>
      </w:r>
      <w:r w:rsidR="00F462B6" w:rsidRPr="00F30BCD">
        <w:rPr>
          <w:sz w:val="20"/>
          <w:szCs w:val="20"/>
        </w:rPr>
        <w:t xml:space="preserve"> 2015 for</w:t>
      </w:r>
      <w:r w:rsidR="00665339" w:rsidRPr="00F30BCD">
        <w:rPr>
          <w:sz w:val="20"/>
          <w:szCs w:val="20"/>
        </w:rPr>
        <w:t xml:space="preserve"> Forest Ecosystem Services (FES)</w:t>
      </w:r>
      <w:r w:rsidR="004F3CCE" w:rsidRPr="00F30BCD">
        <w:rPr>
          <w:sz w:val="20"/>
          <w:szCs w:val="20"/>
        </w:rPr>
        <w:t>,</w:t>
      </w:r>
      <w:r w:rsidR="00665339" w:rsidRPr="00F30BCD">
        <w:rPr>
          <w:sz w:val="20"/>
          <w:szCs w:val="20"/>
        </w:rPr>
        <w:t xml:space="preserve"> </w:t>
      </w:r>
      <w:r w:rsidRPr="00F30BCD">
        <w:rPr>
          <w:sz w:val="20"/>
          <w:szCs w:val="20"/>
        </w:rPr>
        <w:t>or in a nearest ye</w:t>
      </w:r>
      <w:r w:rsidR="004F3CCE" w:rsidRPr="00F30BCD">
        <w:rPr>
          <w:sz w:val="20"/>
          <w:szCs w:val="20"/>
        </w:rPr>
        <w:t>ar for which data is available.</w:t>
      </w:r>
    </w:p>
    <w:p w:rsidR="007301A2" w:rsidRPr="00F30BCD" w:rsidRDefault="007301A2" w:rsidP="006E54C0">
      <w:pPr>
        <w:pStyle w:val="BodyText"/>
        <w:numPr>
          <w:ilvl w:val="0"/>
          <w:numId w:val="10"/>
        </w:numPr>
        <w:ind w:left="284" w:hanging="284"/>
        <w:rPr>
          <w:sz w:val="20"/>
        </w:rPr>
      </w:pPr>
      <w:r w:rsidRPr="00F30BCD">
        <w:rPr>
          <w:sz w:val="20"/>
        </w:rPr>
        <w:t>Roundwood is to be reported “under bark”.</w:t>
      </w:r>
    </w:p>
    <w:p w:rsidR="007301A2" w:rsidRPr="00250DA2" w:rsidRDefault="007301A2" w:rsidP="006E54C0">
      <w:pPr>
        <w:pStyle w:val="BodyText"/>
        <w:numPr>
          <w:ilvl w:val="0"/>
          <w:numId w:val="10"/>
        </w:numPr>
        <w:ind w:left="284" w:hanging="284"/>
        <w:rPr>
          <w:sz w:val="20"/>
        </w:rPr>
      </w:pPr>
      <w:r w:rsidRPr="00F30BCD">
        <w:rPr>
          <w:sz w:val="20"/>
        </w:rPr>
        <w:t xml:space="preserve">The value of roundwood reported should be the market value at the site of removal. If possible, felled (roadside) values should be reported. If a different basis is used (e.g. standing sales value), values should be converted to felled (roadside). In </w:t>
      </w:r>
      <w:r w:rsidR="00DA4A17" w:rsidRPr="00F30BCD">
        <w:rPr>
          <w:sz w:val="20"/>
        </w:rPr>
        <w:t xml:space="preserve">the </w:t>
      </w:r>
      <w:r w:rsidRPr="00F30BCD">
        <w:rPr>
          <w:sz w:val="20"/>
        </w:rPr>
        <w:t>case where values are obtained from a point further down the production chain, transport costs and possible handling and/or processing costs</w:t>
      </w:r>
      <w:r w:rsidRPr="00250DA2">
        <w:rPr>
          <w:sz w:val="20"/>
        </w:rPr>
        <w:t xml:space="preserve"> should be discounted. Values and conversion factors used in the calculation should be provided in </w:t>
      </w:r>
      <w:r w:rsidR="007C6E30" w:rsidRPr="00250DA2">
        <w:rPr>
          <w:sz w:val="20"/>
        </w:rPr>
        <w:t xml:space="preserve">the country specifications. </w:t>
      </w:r>
    </w:p>
    <w:p w:rsidR="00427F05" w:rsidRPr="004F3DAD" w:rsidRDefault="00E026EF" w:rsidP="006E54C0">
      <w:pPr>
        <w:pStyle w:val="BodyText"/>
        <w:numPr>
          <w:ilvl w:val="0"/>
          <w:numId w:val="10"/>
        </w:numPr>
        <w:ind w:left="284" w:hanging="284"/>
        <w:rPr>
          <w:sz w:val="20"/>
        </w:rPr>
      </w:pPr>
      <w:r w:rsidRPr="00250DA2">
        <w:rPr>
          <w:sz w:val="20"/>
        </w:rPr>
        <w:t>Please feel free to add more rows for NWFP and FES if you want to report more.</w:t>
      </w:r>
    </w:p>
    <w:p w:rsidR="00A0052D" w:rsidRPr="0030337A" w:rsidRDefault="001A7BBF" w:rsidP="00E8742A">
      <w:pPr>
        <w:pStyle w:val="BodyText"/>
        <w:jc w:val="left"/>
        <w:rPr>
          <w:b/>
          <w:sz w:val="22"/>
          <w:szCs w:val="22"/>
        </w:rPr>
      </w:pPr>
      <w:r w:rsidRPr="0030337A">
        <w:rPr>
          <w:sz w:val="22"/>
          <w:szCs w:val="22"/>
        </w:rPr>
        <w:br w:type="page"/>
      </w:r>
      <w:r w:rsidR="00A0052D" w:rsidRPr="006D6A89">
        <w:rPr>
          <w:b/>
          <w:szCs w:val="22"/>
        </w:rPr>
        <w:lastRenderedPageBreak/>
        <w:t>1.</w:t>
      </w:r>
      <w:r w:rsidR="00A0052D">
        <w:rPr>
          <w:b/>
          <w:szCs w:val="22"/>
        </w:rPr>
        <w:t>2</w:t>
      </w:r>
      <w:r w:rsidR="00A0052D" w:rsidRPr="006D6A89">
        <w:rPr>
          <w:b/>
          <w:szCs w:val="22"/>
        </w:rPr>
        <w:t xml:space="preserve"> </w:t>
      </w:r>
      <w:r w:rsidR="00A0052D" w:rsidRPr="006D6A89">
        <w:rPr>
          <w:b/>
          <w:szCs w:val="22"/>
          <w:u w:val="single"/>
        </w:rPr>
        <w:t>Public Ownership</w:t>
      </w:r>
    </w:p>
    <w:p w:rsidR="00A0052D" w:rsidRDefault="00A0052D" w:rsidP="00C35C5A">
      <w:pPr>
        <w:pStyle w:val="BodyText"/>
        <w:rPr>
          <w:sz w:val="22"/>
          <w:szCs w:val="22"/>
        </w:rPr>
      </w:pPr>
    </w:p>
    <w:tbl>
      <w:tblPr>
        <w:tblW w:w="0" w:type="auto"/>
        <w:tblBorders>
          <w:top w:val="single" w:sz="12" w:space="0" w:color="auto"/>
          <w:bottom w:val="single" w:sz="12" w:space="0" w:color="auto"/>
        </w:tblBorders>
        <w:tblLook w:val="04A0" w:firstRow="1" w:lastRow="0" w:firstColumn="1" w:lastColumn="0" w:noHBand="0" w:noVBand="1"/>
      </w:tblPr>
      <w:tblGrid>
        <w:gridCol w:w="8522"/>
      </w:tblGrid>
      <w:tr w:rsidR="006149F8" w:rsidRPr="008B1B0A" w:rsidTr="007D669E">
        <w:tc>
          <w:tcPr>
            <w:tcW w:w="8522" w:type="dxa"/>
            <w:shd w:val="clear" w:color="auto" w:fill="auto"/>
          </w:tcPr>
          <w:p w:rsidR="006149F8" w:rsidRPr="007C709A" w:rsidRDefault="006149F8" w:rsidP="00EA26C2">
            <w:pPr>
              <w:autoSpaceDE w:val="0"/>
              <w:autoSpaceDN w:val="0"/>
              <w:adjustRightInd w:val="0"/>
              <w:jc w:val="center"/>
              <w:rPr>
                <w:sz w:val="22"/>
                <w:szCs w:val="22"/>
              </w:rPr>
            </w:pPr>
            <w:r w:rsidRPr="005F4898">
              <w:rPr>
                <w:b/>
                <w:bCs/>
                <w:sz w:val="22"/>
                <w:szCs w:val="22"/>
              </w:rPr>
              <w:t xml:space="preserve">Reporting form 5: Structure of </w:t>
            </w:r>
            <w:r w:rsidR="00EA26C2">
              <w:rPr>
                <w:b/>
                <w:bCs/>
                <w:sz w:val="22"/>
                <w:szCs w:val="22"/>
              </w:rPr>
              <w:t>public</w:t>
            </w:r>
            <w:r w:rsidR="00314FA8" w:rsidRPr="005F4898">
              <w:rPr>
                <w:b/>
                <w:bCs/>
                <w:sz w:val="22"/>
                <w:szCs w:val="22"/>
              </w:rPr>
              <w:t xml:space="preserve"> </w:t>
            </w:r>
            <w:r w:rsidRPr="005F4898">
              <w:rPr>
                <w:b/>
                <w:bCs/>
                <w:sz w:val="22"/>
                <w:szCs w:val="22"/>
              </w:rPr>
              <w:t>forest ownership</w:t>
            </w:r>
          </w:p>
        </w:tc>
      </w:tr>
    </w:tbl>
    <w:p w:rsidR="006149F8" w:rsidRDefault="006149F8" w:rsidP="00C35C5A">
      <w:pPr>
        <w:pStyle w:val="BodyText"/>
        <w:rPr>
          <w:sz w:val="22"/>
          <w:szCs w:val="22"/>
        </w:rPr>
      </w:pPr>
    </w:p>
    <w:p w:rsidR="00C53E27" w:rsidRPr="00C64216" w:rsidRDefault="00C53E27" w:rsidP="00C53E27">
      <w:pPr>
        <w:autoSpaceDE w:val="0"/>
        <w:autoSpaceDN w:val="0"/>
        <w:adjustRightInd w:val="0"/>
        <w:jc w:val="both"/>
        <w:rPr>
          <w:b/>
          <w:bCs/>
          <w:sz w:val="20"/>
          <w:szCs w:val="20"/>
        </w:rPr>
      </w:pPr>
      <w:r>
        <w:rPr>
          <w:b/>
          <w:bCs/>
          <w:sz w:val="20"/>
          <w:szCs w:val="20"/>
        </w:rPr>
        <w:t>Data Sources:</w:t>
      </w:r>
    </w:p>
    <w:tbl>
      <w:tblPr>
        <w:tblW w:w="84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1"/>
        <w:gridCol w:w="1153"/>
        <w:gridCol w:w="1153"/>
        <w:gridCol w:w="1153"/>
        <w:gridCol w:w="1153"/>
        <w:gridCol w:w="1153"/>
      </w:tblGrid>
      <w:tr w:rsidR="00C53E27" w:rsidRPr="00F73881" w:rsidTr="007D669E">
        <w:trPr>
          <w:cantSplit/>
          <w:trHeight w:val="578"/>
        </w:trPr>
        <w:tc>
          <w:tcPr>
            <w:tcW w:w="2651" w:type="dxa"/>
            <w:tcBorders>
              <w:top w:val="single" w:sz="2" w:space="0" w:color="auto"/>
              <w:left w:val="single" w:sz="2" w:space="0" w:color="auto"/>
              <w:bottom w:val="single" w:sz="4" w:space="0" w:color="auto"/>
            </w:tcBorders>
            <w:shd w:val="clear" w:color="auto" w:fill="B8CCE4"/>
            <w:vAlign w:val="center"/>
          </w:tcPr>
          <w:p w:rsidR="00C53E27" w:rsidRPr="00F73881" w:rsidRDefault="00C53E27" w:rsidP="007D669E">
            <w:pPr>
              <w:autoSpaceDE w:val="0"/>
              <w:autoSpaceDN w:val="0"/>
              <w:adjustRightInd w:val="0"/>
              <w:jc w:val="center"/>
              <w:rPr>
                <w:b/>
                <w:sz w:val="20"/>
                <w:szCs w:val="20"/>
              </w:rPr>
            </w:pPr>
            <w:r w:rsidRPr="00F73881">
              <w:rPr>
                <w:b/>
                <w:sz w:val="20"/>
                <w:szCs w:val="20"/>
              </w:rPr>
              <w:t>References to sources of information</w:t>
            </w:r>
          </w:p>
        </w:tc>
        <w:tc>
          <w:tcPr>
            <w:tcW w:w="1153" w:type="dxa"/>
            <w:tcBorders>
              <w:top w:val="single" w:sz="2" w:space="0" w:color="auto"/>
              <w:bottom w:val="single" w:sz="4" w:space="0" w:color="auto"/>
            </w:tcBorders>
            <w:shd w:val="clear" w:color="auto" w:fill="B8CCE4"/>
            <w:vAlign w:val="center"/>
          </w:tcPr>
          <w:p w:rsidR="00C53E27" w:rsidRPr="00F73881" w:rsidRDefault="00C53E27" w:rsidP="007D669E">
            <w:pPr>
              <w:autoSpaceDE w:val="0"/>
              <w:autoSpaceDN w:val="0"/>
              <w:adjustRightInd w:val="0"/>
              <w:jc w:val="center"/>
              <w:rPr>
                <w:b/>
                <w:sz w:val="20"/>
                <w:szCs w:val="20"/>
              </w:rPr>
            </w:pPr>
            <w:r w:rsidRPr="00F73881">
              <w:rPr>
                <w:b/>
                <w:sz w:val="20"/>
                <w:szCs w:val="20"/>
              </w:rPr>
              <w:t xml:space="preserve">Quality </w:t>
            </w:r>
          </w:p>
        </w:tc>
        <w:tc>
          <w:tcPr>
            <w:tcW w:w="1153" w:type="dxa"/>
            <w:tcBorders>
              <w:top w:val="single" w:sz="2" w:space="0" w:color="auto"/>
              <w:bottom w:val="single" w:sz="4" w:space="0" w:color="auto"/>
            </w:tcBorders>
            <w:shd w:val="clear" w:color="auto" w:fill="B8CCE4"/>
            <w:vAlign w:val="center"/>
          </w:tcPr>
          <w:p w:rsidR="00C53E27" w:rsidRPr="00F73881" w:rsidRDefault="00C53E27" w:rsidP="007D669E">
            <w:pPr>
              <w:autoSpaceDE w:val="0"/>
              <w:autoSpaceDN w:val="0"/>
              <w:adjustRightInd w:val="0"/>
              <w:jc w:val="center"/>
              <w:rPr>
                <w:b/>
                <w:sz w:val="20"/>
                <w:szCs w:val="20"/>
              </w:rPr>
            </w:pPr>
            <w:r w:rsidRPr="00F73881">
              <w:rPr>
                <w:b/>
                <w:sz w:val="20"/>
                <w:szCs w:val="20"/>
              </w:rPr>
              <w:t>Category</w:t>
            </w:r>
          </w:p>
        </w:tc>
        <w:tc>
          <w:tcPr>
            <w:tcW w:w="1153" w:type="dxa"/>
            <w:tcBorders>
              <w:top w:val="single" w:sz="2" w:space="0" w:color="auto"/>
              <w:bottom w:val="single" w:sz="4" w:space="0" w:color="auto"/>
            </w:tcBorders>
            <w:shd w:val="clear" w:color="auto" w:fill="B8CCE4"/>
            <w:vAlign w:val="center"/>
          </w:tcPr>
          <w:p w:rsidR="00C53E27" w:rsidRPr="00F73881" w:rsidRDefault="00C53E27" w:rsidP="007D669E">
            <w:pPr>
              <w:autoSpaceDE w:val="0"/>
              <w:autoSpaceDN w:val="0"/>
              <w:adjustRightInd w:val="0"/>
              <w:jc w:val="center"/>
              <w:rPr>
                <w:b/>
                <w:sz w:val="20"/>
                <w:szCs w:val="20"/>
              </w:rPr>
            </w:pPr>
            <w:r w:rsidRPr="00F73881">
              <w:rPr>
                <w:b/>
                <w:sz w:val="20"/>
                <w:szCs w:val="20"/>
              </w:rPr>
              <w:t>Year(s)</w:t>
            </w:r>
          </w:p>
        </w:tc>
        <w:tc>
          <w:tcPr>
            <w:tcW w:w="1153" w:type="dxa"/>
            <w:tcBorders>
              <w:top w:val="single" w:sz="2" w:space="0" w:color="auto"/>
              <w:bottom w:val="single" w:sz="4" w:space="0" w:color="auto"/>
              <w:right w:val="single" w:sz="2" w:space="0" w:color="auto"/>
            </w:tcBorders>
            <w:shd w:val="clear" w:color="auto" w:fill="B8CCE4"/>
            <w:vAlign w:val="center"/>
          </w:tcPr>
          <w:p w:rsidR="00C53E27" w:rsidRPr="00F73881" w:rsidRDefault="00C53E27" w:rsidP="007D669E">
            <w:pPr>
              <w:autoSpaceDE w:val="0"/>
              <w:autoSpaceDN w:val="0"/>
              <w:adjustRightInd w:val="0"/>
              <w:jc w:val="center"/>
              <w:rPr>
                <w:b/>
                <w:sz w:val="20"/>
                <w:szCs w:val="20"/>
              </w:rPr>
            </w:pPr>
            <w:r w:rsidRPr="00F73881">
              <w:rPr>
                <w:b/>
                <w:sz w:val="20"/>
                <w:szCs w:val="20"/>
              </w:rPr>
              <w:t>Type of inventory</w:t>
            </w:r>
          </w:p>
        </w:tc>
        <w:tc>
          <w:tcPr>
            <w:tcW w:w="1153" w:type="dxa"/>
            <w:tcBorders>
              <w:top w:val="single" w:sz="2" w:space="0" w:color="auto"/>
              <w:left w:val="single" w:sz="4" w:space="0" w:color="auto"/>
              <w:bottom w:val="single" w:sz="4" w:space="0" w:color="auto"/>
              <w:right w:val="single" w:sz="2" w:space="0" w:color="auto"/>
            </w:tcBorders>
            <w:shd w:val="clear" w:color="auto" w:fill="B8CCE4"/>
            <w:vAlign w:val="center"/>
          </w:tcPr>
          <w:p w:rsidR="00C53E27" w:rsidRPr="00F73881" w:rsidRDefault="00C53E27" w:rsidP="007D669E">
            <w:pPr>
              <w:autoSpaceDE w:val="0"/>
              <w:autoSpaceDN w:val="0"/>
              <w:adjustRightInd w:val="0"/>
              <w:jc w:val="center"/>
              <w:rPr>
                <w:b/>
                <w:sz w:val="20"/>
                <w:szCs w:val="20"/>
              </w:rPr>
            </w:pPr>
            <w:r w:rsidRPr="00F73881">
              <w:rPr>
                <w:b/>
                <w:sz w:val="20"/>
                <w:szCs w:val="20"/>
              </w:rPr>
              <w:t>Additional comments</w:t>
            </w:r>
          </w:p>
        </w:tc>
      </w:tr>
      <w:tr w:rsidR="00C53E27" w:rsidRPr="00F73881" w:rsidTr="00CA6266">
        <w:trPr>
          <w:cantSplit/>
          <w:trHeight w:val="245"/>
        </w:trPr>
        <w:tc>
          <w:tcPr>
            <w:tcW w:w="2651" w:type="dxa"/>
            <w:tcBorders>
              <w:top w:val="single" w:sz="4" w:space="0" w:color="auto"/>
              <w:left w:val="single" w:sz="2" w:space="0" w:color="auto"/>
              <w:bottom w:val="single" w:sz="2" w:space="0" w:color="auto"/>
            </w:tcBorders>
          </w:tcPr>
          <w:p w:rsidR="00C53E27" w:rsidRPr="00F73881" w:rsidRDefault="00B87984" w:rsidP="00CA6266">
            <w:pPr>
              <w:autoSpaceDE w:val="0"/>
              <w:autoSpaceDN w:val="0"/>
              <w:adjustRightInd w:val="0"/>
              <w:rPr>
                <w:sz w:val="20"/>
                <w:szCs w:val="20"/>
              </w:rPr>
            </w:pPr>
            <w:r>
              <w:rPr>
                <w:sz w:val="20"/>
                <w:szCs w:val="20"/>
              </w:rPr>
              <w:t>Cyprus National Report to FRA2015</w:t>
            </w:r>
          </w:p>
        </w:tc>
        <w:tc>
          <w:tcPr>
            <w:tcW w:w="1153" w:type="dxa"/>
            <w:tcBorders>
              <w:top w:val="single" w:sz="4" w:space="0" w:color="auto"/>
            </w:tcBorders>
          </w:tcPr>
          <w:p w:rsidR="00C53E27" w:rsidRPr="00F73881" w:rsidRDefault="00B87984" w:rsidP="00CA6266">
            <w:pPr>
              <w:autoSpaceDE w:val="0"/>
              <w:autoSpaceDN w:val="0"/>
              <w:adjustRightInd w:val="0"/>
              <w:rPr>
                <w:sz w:val="20"/>
                <w:szCs w:val="20"/>
              </w:rPr>
            </w:pPr>
            <w:r>
              <w:rPr>
                <w:sz w:val="20"/>
                <w:szCs w:val="20"/>
              </w:rPr>
              <w:t>H/M</w:t>
            </w:r>
          </w:p>
        </w:tc>
        <w:tc>
          <w:tcPr>
            <w:tcW w:w="1153" w:type="dxa"/>
            <w:tcBorders>
              <w:top w:val="single" w:sz="4" w:space="0" w:color="auto"/>
            </w:tcBorders>
          </w:tcPr>
          <w:p w:rsidR="00C53E27" w:rsidRPr="00F73881" w:rsidRDefault="00B87984" w:rsidP="00CA6266">
            <w:pPr>
              <w:autoSpaceDE w:val="0"/>
              <w:autoSpaceDN w:val="0"/>
              <w:adjustRightInd w:val="0"/>
              <w:rPr>
                <w:sz w:val="20"/>
                <w:szCs w:val="20"/>
              </w:rPr>
            </w:pPr>
            <w:r>
              <w:rPr>
                <w:sz w:val="20"/>
                <w:szCs w:val="20"/>
              </w:rPr>
              <w:t>Forest ownership</w:t>
            </w:r>
          </w:p>
        </w:tc>
        <w:tc>
          <w:tcPr>
            <w:tcW w:w="1153" w:type="dxa"/>
            <w:tcBorders>
              <w:top w:val="single" w:sz="4" w:space="0" w:color="auto"/>
            </w:tcBorders>
            <w:shd w:val="clear" w:color="auto" w:fill="FFFFFF"/>
          </w:tcPr>
          <w:p w:rsidR="00C53E27" w:rsidRPr="00F73881" w:rsidRDefault="00B87984" w:rsidP="00B87984">
            <w:pPr>
              <w:autoSpaceDE w:val="0"/>
              <w:autoSpaceDN w:val="0"/>
              <w:adjustRightInd w:val="0"/>
              <w:rPr>
                <w:sz w:val="20"/>
                <w:szCs w:val="20"/>
              </w:rPr>
            </w:pPr>
            <w:r>
              <w:rPr>
                <w:sz w:val="20"/>
                <w:szCs w:val="20"/>
              </w:rPr>
              <w:t>2015</w:t>
            </w:r>
          </w:p>
        </w:tc>
        <w:tc>
          <w:tcPr>
            <w:tcW w:w="1153" w:type="dxa"/>
            <w:tcBorders>
              <w:top w:val="single" w:sz="4" w:space="0" w:color="auto"/>
              <w:right w:val="single" w:sz="2" w:space="0" w:color="auto"/>
            </w:tcBorders>
            <w:shd w:val="clear" w:color="auto" w:fill="FFFFFF"/>
          </w:tcPr>
          <w:p w:rsidR="00C53E27" w:rsidRPr="00F73881" w:rsidRDefault="00C53E27" w:rsidP="00CA6266">
            <w:pPr>
              <w:autoSpaceDE w:val="0"/>
              <w:autoSpaceDN w:val="0"/>
              <w:adjustRightInd w:val="0"/>
              <w:rPr>
                <w:sz w:val="20"/>
                <w:szCs w:val="20"/>
              </w:rPr>
            </w:pPr>
          </w:p>
        </w:tc>
        <w:tc>
          <w:tcPr>
            <w:tcW w:w="1153" w:type="dxa"/>
            <w:tcBorders>
              <w:top w:val="single" w:sz="4" w:space="0" w:color="auto"/>
              <w:left w:val="single" w:sz="4" w:space="0" w:color="auto"/>
              <w:right w:val="single" w:sz="2" w:space="0" w:color="auto"/>
            </w:tcBorders>
            <w:shd w:val="clear" w:color="auto" w:fill="FFFFFF"/>
          </w:tcPr>
          <w:p w:rsidR="00C53E27" w:rsidRPr="00F73881" w:rsidRDefault="00C53E27" w:rsidP="00CA6266">
            <w:pPr>
              <w:autoSpaceDE w:val="0"/>
              <w:autoSpaceDN w:val="0"/>
              <w:adjustRightInd w:val="0"/>
              <w:rPr>
                <w:sz w:val="20"/>
                <w:szCs w:val="20"/>
              </w:rPr>
            </w:pPr>
          </w:p>
        </w:tc>
      </w:tr>
      <w:tr w:rsidR="00C53E27" w:rsidRPr="00F73881" w:rsidTr="00CA6266">
        <w:trPr>
          <w:cantSplit/>
          <w:trHeight w:val="218"/>
        </w:trPr>
        <w:tc>
          <w:tcPr>
            <w:tcW w:w="2651" w:type="dxa"/>
            <w:tcBorders>
              <w:top w:val="single" w:sz="2" w:space="0" w:color="auto"/>
              <w:left w:val="single" w:sz="2" w:space="0" w:color="auto"/>
              <w:bottom w:val="single" w:sz="2" w:space="0" w:color="auto"/>
            </w:tcBorders>
          </w:tcPr>
          <w:p w:rsidR="00C53E27" w:rsidRPr="00F73881" w:rsidRDefault="00B87984" w:rsidP="00CA6266">
            <w:pPr>
              <w:autoSpaceDE w:val="0"/>
              <w:autoSpaceDN w:val="0"/>
              <w:adjustRightInd w:val="0"/>
              <w:rPr>
                <w:sz w:val="20"/>
                <w:szCs w:val="20"/>
              </w:rPr>
            </w:pPr>
            <w:r>
              <w:rPr>
                <w:sz w:val="20"/>
                <w:szCs w:val="20"/>
              </w:rPr>
              <w:t>Department of forests, Annual Report</w:t>
            </w:r>
          </w:p>
        </w:tc>
        <w:tc>
          <w:tcPr>
            <w:tcW w:w="1153" w:type="dxa"/>
          </w:tcPr>
          <w:p w:rsidR="00C53E27" w:rsidRPr="00B55269" w:rsidRDefault="00B87984" w:rsidP="00CA6266">
            <w:pPr>
              <w:pStyle w:val="BodyText"/>
              <w:jc w:val="left"/>
              <w:rPr>
                <w:sz w:val="20"/>
              </w:rPr>
            </w:pPr>
            <w:r>
              <w:rPr>
                <w:sz w:val="20"/>
              </w:rPr>
              <w:t>H/M</w:t>
            </w:r>
          </w:p>
        </w:tc>
        <w:tc>
          <w:tcPr>
            <w:tcW w:w="1153" w:type="dxa"/>
          </w:tcPr>
          <w:p w:rsidR="00C53E27" w:rsidRPr="00B55269" w:rsidRDefault="00B87984" w:rsidP="00CA6266">
            <w:pPr>
              <w:pStyle w:val="BodyText"/>
              <w:jc w:val="left"/>
              <w:rPr>
                <w:sz w:val="20"/>
              </w:rPr>
            </w:pPr>
            <w:r>
              <w:rPr>
                <w:sz w:val="20"/>
              </w:rPr>
              <w:t xml:space="preserve">Forest ownership </w:t>
            </w:r>
          </w:p>
        </w:tc>
        <w:tc>
          <w:tcPr>
            <w:tcW w:w="1153" w:type="dxa"/>
            <w:shd w:val="clear" w:color="auto" w:fill="FFFFFF"/>
          </w:tcPr>
          <w:p w:rsidR="00C53E27" w:rsidRPr="00F73881" w:rsidRDefault="00B87984" w:rsidP="00CA6266">
            <w:pPr>
              <w:autoSpaceDE w:val="0"/>
              <w:autoSpaceDN w:val="0"/>
              <w:adjustRightInd w:val="0"/>
              <w:rPr>
                <w:sz w:val="20"/>
                <w:szCs w:val="20"/>
              </w:rPr>
            </w:pPr>
            <w:r>
              <w:rPr>
                <w:sz w:val="20"/>
                <w:szCs w:val="20"/>
              </w:rPr>
              <w:t>2013</w:t>
            </w:r>
          </w:p>
        </w:tc>
        <w:tc>
          <w:tcPr>
            <w:tcW w:w="1153" w:type="dxa"/>
            <w:shd w:val="clear" w:color="auto" w:fill="FFFFFF"/>
          </w:tcPr>
          <w:p w:rsidR="00C53E27" w:rsidRPr="00F73881" w:rsidRDefault="00B87984" w:rsidP="00CA6266">
            <w:pPr>
              <w:autoSpaceDE w:val="0"/>
              <w:autoSpaceDN w:val="0"/>
              <w:adjustRightInd w:val="0"/>
              <w:rPr>
                <w:sz w:val="20"/>
                <w:szCs w:val="20"/>
              </w:rPr>
            </w:pPr>
            <w:r>
              <w:rPr>
                <w:sz w:val="20"/>
                <w:szCs w:val="20"/>
              </w:rPr>
              <w:t>Managerial records</w:t>
            </w:r>
          </w:p>
        </w:tc>
        <w:tc>
          <w:tcPr>
            <w:tcW w:w="1153" w:type="dxa"/>
            <w:tcBorders>
              <w:right w:val="single" w:sz="2" w:space="0" w:color="auto"/>
            </w:tcBorders>
            <w:shd w:val="clear" w:color="auto" w:fill="FFFFFF"/>
          </w:tcPr>
          <w:p w:rsidR="00C53E27" w:rsidRPr="00F73881" w:rsidRDefault="00C53E27" w:rsidP="00CA6266">
            <w:pPr>
              <w:autoSpaceDE w:val="0"/>
              <w:autoSpaceDN w:val="0"/>
              <w:adjustRightInd w:val="0"/>
              <w:rPr>
                <w:sz w:val="20"/>
                <w:szCs w:val="20"/>
              </w:rPr>
            </w:pPr>
          </w:p>
        </w:tc>
      </w:tr>
      <w:tr w:rsidR="00C53E27" w:rsidRPr="00F73881" w:rsidTr="00CA6266">
        <w:trPr>
          <w:cantSplit/>
          <w:trHeight w:val="234"/>
        </w:trPr>
        <w:tc>
          <w:tcPr>
            <w:tcW w:w="2651" w:type="dxa"/>
            <w:tcBorders>
              <w:top w:val="single" w:sz="2" w:space="0" w:color="auto"/>
              <w:left w:val="single" w:sz="2" w:space="0" w:color="auto"/>
              <w:bottom w:val="single" w:sz="2" w:space="0" w:color="auto"/>
            </w:tcBorders>
          </w:tcPr>
          <w:p w:rsidR="00C53E27" w:rsidRPr="00F73881" w:rsidRDefault="00C53E27" w:rsidP="00CA6266">
            <w:pPr>
              <w:autoSpaceDE w:val="0"/>
              <w:autoSpaceDN w:val="0"/>
              <w:adjustRightInd w:val="0"/>
              <w:rPr>
                <w:sz w:val="20"/>
                <w:szCs w:val="20"/>
              </w:rPr>
            </w:pPr>
          </w:p>
        </w:tc>
        <w:tc>
          <w:tcPr>
            <w:tcW w:w="1153" w:type="dxa"/>
          </w:tcPr>
          <w:p w:rsidR="00C53E27" w:rsidRPr="00F73881" w:rsidRDefault="00C53E27" w:rsidP="00CA6266">
            <w:pPr>
              <w:autoSpaceDE w:val="0"/>
              <w:autoSpaceDN w:val="0"/>
              <w:adjustRightInd w:val="0"/>
              <w:rPr>
                <w:sz w:val="20"/>
                <w:szCs w:val="20"/>
              </w:rPr>
            </w:pPr>
          </w:p>
        </w:tc>
        <w:tc>
          <w:tcPr>
            <w:tcW w:w="1153" w:type="dxa"/>
          </w:tcPr>
          <w:p w:rsidR="00C53E27" w:rsidRPr="00F73881" w:rsidRDefault="00C53E27" w:rsidP="00CA6266">
            <w:pPr>
              <w:autoSpaceDE w:val="0"/>
              <w:autoSpaceDN w:val="0"/>
              <w:adjustRightInd w:val="0"/>
              <w:rPr>
                <w:sz w:val="20"/>
                <w:szCs w:val="20"/>
              </w:rPr>
            </w:pPr>
          </w:p>
        </w:tc>
        <w:tc>
          <w:tcPr>
            <w:tcW w:w="1153" w:type="dxa"/>
            <w:shd w:val="clear" w:color="auto" w:fill="FFFFFF"/>
          </w:tcPr>
          <w:p w:rsidR="00C53E27" w:rsidRPr="00F73881" w:rsidRDefault="00C53E27" w:rsidP="00CA6266">
            <w:pPr>
              <w:autoSpaceDE w:val="0"/>
              <w:autoSpaceDN w:val="0"/>
              <w:adjustRightInd w:val="0"/>
              <w:rPr>
                <w:sz w:val="20"/>
                <w:szCs w:val="20"/>
              </w:rPr>
            </w:pPr>
          </w:p>
        </w:tc>
        <w:tc>
          <w:tcPr>
            <w:tcW w:w="1153" w:type="dxa"/>
            <w:shd w:val="clear" w:color="auto" w:fill="FFFFFF"/>
          </w:tcPr>
          <w:p w:rsidR="00C53E27" w:rsidRPr="00F73881" w:rsidRDefault="00C53E27" w:rsidP="00CA6266">
            <w:pPr>
              <w:autoSpaceDE w:val="0"/>
              <w:autoSpaceDN w:val="0"/>
              <w:adjustRightInd w:val="0"/>
              <w:rPr>
                <w:sz w:val="20"/>
                <w:szCs w:val="20"/>
              </w:rPr>
            </w:pPr>
          </w:p>
        </w:tc>
        <w:tc>
          <w:tcPr>
            <w:tcW w:w="1153" w:type="dxa"/>
            <w:tcBorders>
              <w:right w:val="single" w:sz="2" w:space="0" w:color="auto"/>
            </w:tcBorders>
            <w:shd w:val="clear" w:color="auto" w:fill="FFFFFF"/>
          </w:tcPr>
          <w:p w:rsidR="00C53E27" w:rsidRPr="00F73881" w:rsidRDefault="00C53E27" w:rsidP="00CA6266">
            <w:pPr>
              <w:autoSpaceDE w:val="0"/>
              <w:autoSpaceDN w:val="0"/>
              <w:adjustRightInd w:val="0"/>
              <w:rPr>
                <w:sz w:val="20"/>
                <w:szCs w:val="20"/>
              </w:rPr>
            </w:pPr>
          </w:p>
        </w:tc>
      </w:tr>
      <w:tr w:rsidR="00C53E27" w:rsidRPr="00F73881" w:rsidTr="00CA6266">
        <w:trPr>
          <w:cantSplit/>
          <w:trHeight w:val="218"/>
        </w:trPr>
        <w:tc>
          <w:tcPr>
            <w:tcW w:w="2651" w:type="dxa"/>
            <w:tcBorders>
              <w:top w:val="single" w:sz="2" w:space="0" w:color="auto"/>
              <w:left w:val="single" w:sz="2" w:space="0" w:color="auto"/>
              <w:bottom w:val="single" w:sz="2" w:space="0" w:color="auto"/>
            </w:tcBorders>
          </w:tcPr>
          <w:p w:rsidR="00C53E27" w:rsidRPr="00F73881" w:rsidRDefault="00C53E27" w:rsidP="00CA6266">
            <w:pPr>
              <w:autoSpaceDE w:val="0"/>
              <w:autoSpaceDN w:val="0"/>
              <w:adjustRightInd w:val="0"/>
              <w:rPr>
                <w:sz w:val="20"/>
                <w:szCs w:val="20"/>
              </w:rPr>
            </w:pPr>
          </w:p>
        </w:tc>
        <w:tc>
          <w:tcPr>
            <w:tcW w:w="1153" w:type="dxa"/>
            <w:tcBorders>
              <w:bottom w:val="single" w:sz="2" w:space="0" w:color="auto"/>
            </w:tcBorders>
          </w:tcPr>
          <w:p w:rsidR="00C53E27" w:rsidRPr="00F73881" w:rsidRDefault="00C53E27" w:rsidP="00CA6266">
            <w:pPr>
              <w:autoSpaceDE w:val="0"/>
              <w:autoSpaceDN w:val="0"/>
              <w:adjustRightInd w:val="0"/>
              <w:rPr>
                <w:sz w:val="20"/>
                <w:szCs w:val="20"/>
              </w:rPr>
            </w:pPr>
          </w:p>
        </w:tc>
        <w:tc>
          <w:tcPr>
            <w:tcW w:w="1153" w:type="dxa"/>
            <w:tcBorders>
              <w:bottom w:val="single" w:sz="2" w:space="0" w:color="auto"/>
            </w:tcBorders>
          </w:tcPr>
          <w:p w:rsidR="00C53E27" w:rsidRPr="00F73881" w:rsidRDefault="00C53E27" w:rsidP="00CA6266">
            <w:pPr>
              <w:autoSpaceDE w:val="0"/>
              <w:autoSpaceDN w:val="0"/>
              <w:adjustRightInd w:val="0"/>
              <w:rPr>
                <w:sz w:val="20"/>
                <w:szCs w:val="20"/>
              </w:rPr>
            </w:pPr>
          </w:p>
        </w:tc>
        <w:tc>
          <w:tcPr>
            <w:tcW w:w="1153" w:type="dxa"/>
            <w:tcBorders>
              <w:bottom w:val="single" w:sz="2" w:space="0" w:color="auto"/>
            </w:tcBorders>
            <w:shd w:val="clear" w:color="auto" w:fill="FFFFFF"/>
          </w:tcPr>
          <w:p w:rsidR="00C53E27" w:rsidRPr="00F73881" w:rsidRDefault="00C53E27" w:rsidP="00CA6266">
            <w:pPr>
              <w:autoSpaceDE w:val="0"/>
              <w:autoSpaceDN w:val="0"/>
              <w:adjustRightInd w:val="0"/>
              <w:rPr>
                <w:sz w:val="20"/>
                <w:szCs w:val="20"/>
              </w:rPr>
            </w:pPr>
          </w:p>
        </w:tc>
        <w:tc>
          <w:tcPr>
            <w:tcW w:w="1153" w:type="dxa"/>
            <w:tcBorders>
              <w:bottom w:val="single" w:sz="2" w:space="0" w:color="auto"/>
            </w:tcBorders>
            <w:shd w:val="clear" w:color="auto" w:fill="FFFFFF"/>
          </w:tcPr>
          <w:p w:rsidR="00C53E27" w:rsidRPr="00F73881" w:rsidRDefault="00C53E27" w:rsidP="00CA6266">
            <w:pPr>
              <w:autoSpaceDE w:val="0"/>
              <w:autoSpaceDN w:val="0"/>
              <w:adjustRightInd w:val="0"/>
              <w:rPr>
                <w:sz w:val="20"/>
                <w:szCs w:val="20"/>
              </w:rPr>
            </w:pPr>
          </w:p>
        </w:tc>
        <w:tc>
          <w:tcPr>
            <w:tcW w:w="1153" w:type="dxa"/>
            <w:tcBorders>
              <w:bottom w:val="single" w:sz="2" w:space="0" w:color="auto"/>
              <w:right w:val="single" w:sz="2" w:space="0" w:color="auto"/>
            </w:tcBorders>
            <w:shd w:val="clear" w:color="auto" w:fill="FFFFFF"/>
          </w:tcPr>
          <w:p w:rsidR="00C53E27" w:rsidRPr="00F73881" w:rsidRDefault="00C53E27" w:rsidP="00CA6266">
            <w:pPr>
              <w:autoSpaceDE w:val="0"/>
              <w:autoSpaceDN w:val="0"/>
              <w:adjustRightInd w:val="0"/>
              <w:rPr>
                <w:sz w:val="20"/>
                <w:szCs w:val="20"/>
              </w:rPr>
            </w:pPr>
          </w:p>
        </w:tc>
      </w:tr>
    </w:tbl>
    <w:p w:rsidR="00C53E27" w:rsidRDefault="00C53E27" w:rsidP="00C35C5A">
      <w:pPr>
        <w:pStyle w:val="BodyText"/>
        <w:rPr>
          <w:sz w:val="22"/>
          <w:szCs w:val="22"/>
        </w:rPr>
      </w:pPr>
    </w:p>
    <w:p w:rsidR="006149F8" w:rsidRDefault="006149F8" w:rsidP="00C35C5A">
      <w:pPr>
        <w:pStyle w:val="BodyText"/>
        <w:rPr>
          <w:sz w:val="22"/>
          <w:szCs w:val="22"/>
        </w:rPr>
      </w:pPr>
    </w:p>
    <w:p w:rsidR="009D1F2B" w:rsidRPr="00A60E67" w:rsidRDefault="009D1F2B" w:rsidP="009D1F2B">
      <w:pPr>
        <w:pStyle w:val="BodyText"/>
        <w:rPr>
          <w:b/>
          <w:sz w:val="20"/>
          <w:szCs w:val="22"/>
        </w:rPr>
      </w:pPr>
      <w:r w:rsidRPr="0011282D">
        <w:rPr>
          <w:b/>
          <w:sz w:val="20"/>
          <w:szCs w:val="22"/>
        </w:rPr>
        <w:t xml:space="preserve">Table 5: Institutional framework of the </w:t>
      </w:r>
      <w:r w:rsidR="00EA26C2">
        <w:rPr>
          <w:b/>
          <w:sz w:val="20"/>
          <w:szCs w:val="22"/>
        </w:rPr>
        <w:t>public</w:t>
      </w:r>
      <w:r w:rsidRPr="0011282D">
        <w:rPr>
          <w:b/>
          <w:sz w:val="20"/>
          <w:szCs w:val="22"/>
        </w:rPr>
        <w:t xml:space="preserve"> forest in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937"/>
        <w:gridCol w:w="1675"/>
        <w:gridCol w:w="1178"/>
        <w:gridCol w:w="498"/>
        <w:gridCol w:w="636"/>
        <w:gridCol w:w="1043"/>
      </w:tblGrid>
      <w:tr w:rsidR="009D1F2B" w:rsidRPr="00177F4E" w:rsidTr="009D1F2B">
        <w:tc>
          <w:tcPr>
            <w:tcW w:w="5000" w:type="pct"/>
            <w:gridSpan w:val="7"/>
            <w:tcBorders>
              <w:top w:val="single" w:sz="4" w:space="0" w:color="auto"/>
              <w:left w:val="single" w:sz="4" w:space="0" w:color="auto"/>
              <w:bottom w:val="double" w:sz="4" w:space="0" w:color="auto"/>
              <w:right w:val="single" w:sz="4" w:space="0" w:color="auto"/>
            </w:tcBorders>
            <w:shd w:val="clear" w:color="auto" w:fill="C6D9F1"/>
          </w:tcPr>
          <w:p w:rsidR="009D1F2B" w:rsidRPr="00B55269" w:rsidRDefault="009D1F2B" w:rsidP="009D1F2B">
            <w:pPr>
              <w:pStyle w:val="BodyText"/>
              <w:jc w:val="center"/>
              <w:rPr>
                <w:rFonts w:eastAsia="Calibri"/>
                <w:bCs/>
                <w:sz w:val="18"/>
              </w:rPr>
            </w:pPr>
            <w:r w:rsidRPr="00B55269">
              <w:rPr>
                <w:rFonts w:eastAsia="Calibri"/>
                <w:b/>
                <w:bCs/>
              </w:rPr>
              <w:t>Institutional Framework</w:t>
            </w:r>
          </w:p>
        </w:tc>
      </w:tr>
      <w:tr w:rsidR="009D1F2B" w:rsidRPr="00177F4E" w:rsidTr="001D0E63">
        <w:tc>
          <w:tcPr>
            <w:tcW w:w="2049" w:type="pct"/>
            <w:gridSpan w:val="2"/>
            <w:tcBorders>
              <w:top w:val="double" w:sz="4" w:space="0" w:color="auto"/>
              <w:left w:val="single" w:sz="4" w:space="0" w:color="auto"/>
              <w:bottom w:val="single" w:sz="8" w:space="0" w:color="auto"/>
              <w:right w:val="single" w:sz="8" w:space="0" w:color="auto"/>
            </w:tcBorders>
            <w:shd w:val="clear" w:color="auto" w:fill="auto"/>
          </w:tcPr>
          <w:p w:rsidR="009D1F2B" w:rsidRPr="00B55269" w:rsidRDefault="009D1F2B" w:rsidP="00B82B51">
            <w:pPr>
              <w:pStyle w:val="BodyText"/>
              <w:rPr>
                <w:rFonts w:eastAsia="Calibri"/>
                <w:b/>
                <w:bCs/>
                <w:sz w:val="20"/>
              </w:rPr>
            </w:pPr>
            <w:r w:rsidRPr="00B55269">
              <w:rPr>
                <w:rFonts w:eastAsia="Calibri"/>
                <w:b/>
                <w:bCs/>
                <w:sz w:val="20"/>
              </w:rPr>
              <w:t>Major Ministry</w:t>
            </w:r>
            <w:r w:rsidR="00145929" w:rsidRPr="00B55269">
              <w:rPr>
                <w:rFonts w:eastAsia="Calibri"/>
                <w:b/>
                <w:bCs/>
                <w:sz w:val="20"/>
              </w:rPr>
              <w:t xml:space="preserve"> </w:t>
            </w:r>
            <w:r w:rsidR="008555AC" w:rsidRPr="00B55269">
              <w:rPr>
                <w:rFonts w:eastAsia="Calibri"/>
                <w:b/>
                <w:bCs/>
                <w:sz w:val="20"/>
              </w:rPr>
              <w:t>managing</w:t>
            </w:r>
            <w:r w:rsidR="00145929" w:rsidRPr="00B55269">
              <w:rPr>
                <w:rFonts w:eastAsia="Calibri"/>
                <w:b/>
                <w:bCs/>
                <w:sz w:val="20"/>
              </w:rPr>
              <w:t xml:space="preserve"> </w:t>
            </w:r>
            <w:r w:rsidRPr="00B55269">
              <w:rPr>
                <w:rFonts w:eastAsia="Calibri"/>
                <w:b/>
                <w:bCs/>
                <w:sz w:val="20"/>
              </w:rPr>
              <w:t>Public Forest</w:t>
            </w:r>
            <w:r w:rsidR="009C7BB4" w:rsidRPr="00B55269">
              <w:rPr>
                <w:rFonts w:eastAsia="Calibri"/>
                <w:b/>
                <w:bCs/>
                <w:sz w:val="20"/>
              </w:rPr>
              <w:t>s</w:t>
            </w:r>
            <w:r w:rsidRPr="00B55269">
              <w:rPr>
                <w:rFonts w:eastAsia="Calibri"/>
                <w:b/>
                <w:bCs/>
                <w:sz w:val="20"/>
              </w:rPr>
              <w:t xml:space="preserve"> </w:t>
            </w:r>
          </w:p>
        </w:tc>
        <w:tc>
          <w:tcPr>
            <w:tcW w:w="1674" w:type="pct"/>
            <w:gridSpan w:val="2"/>
            <w:tcBorders>
              <w:top w:val="single" w:sz="4" w:space="0" w:color="auto"/>
              <w:left w:val="single" w:sz="8" w:space="0" w:color="auto"/>
              <w:bottom w:val="single" w:sz="8" w:space="0" w:color="auto"/>
              <w:right w:val="single" w:sz="4" w:space="0" w:color="auto"/>
            </w:tcBorders>
            <w:shd w:val="clear" w:color="auto" w:fill="auto"/>
            <w:vAlign w:val="center"/>
          </w:tcPr>
          <w:p w:rsidR="009D1F2B" w:rsidRPr="00B55269" w:rsidRDefault="00FC4D26" w:rsidP="009D1F2B">
            <w:pPr>
              <w:pStyle w:val="BodyText"/>
              <w:jc w:val="center"/>
              <w:rPr>
                <w:rFonts w:eastAsia="Calibri"/>
                <w:bCs/>
                <w:i/>
                <w:sz w:val="20"/>
              </w:rPr>
            </w:pPr>
            <w:r>
              <w:rPr>
                <w:rFonts w:eastAsia="Calibri"/>
                <w:bCs/>
                <w:i/>
                <w:sz w:val="20"/>
              </w:rPr>
              <w:t>Ministry of Agriculture, Rural Development and Environment</w:t>
            </w:r>
          </w:p>
        </w:tc>
        <w:tc>
          <w:tcPr>
            <w:tcW w:w="665" w:type="pct"/>
            <w:gridSpan w:val="2"/>
            <w:tcBorders>
              <w:top w:val="single" w:sz="4" w:space="0" w:color="auto"/>
              <w:left w:val="single" w:sz="4" w:space="0" w:color="auto"/>
              <w:bottom w:val="single" w:sz="8" w:space="0" w:color="auto"/>
              <w:right w:val="single" w:sz="4" w:space="0" w:color="auto"/>
            </w:tcBorders>
            <w:shd w:val="clear" w:color="auto" w:fill="auto"/>
            <w:vAlign w:val="center"/>
          </w:tcPr>
          <w:p w:rsidR="009D1F2B" w:rsidRPr="007D669E" w:rsidRDefault="00FC4D26" w:rsidP="00FC4D26">
            <w:pPr>
              <w:jc w:val="center"/>
              <w:rPr>
                <w:bCs/>
                <w:sz w:val="20"/>
                <w:szCs w:val="20"/>
              </w:rPr>
            </w:pPr>
            <w:r>
              <w:rPr>
                <w:bCs/>
                <w:i/>
                <w:sz w:val="20"/>
                <w:szCs w:val="20"/>
              </w:rPr>
              <w:t>118.95</w:t>
            </w:r>
          </w:p>
        </w:tc>
        <w:tc>
          <w:tcPr>
            <w:tcW w:w="612" w:type="pct"/>
            <w:tcBorders>
              <w:top w:val="double" w:sz="4" w:space="0" w:color="auto"/>
              <w:left w:val="single" w:sz="4" w:space="0" w:color="auto"/>
              <w:bottom w:val="single" w:sz="8" w:space="0" w:color="auto"/>
              <w:right w:val="single" w:sz="4" w:space="0" w:color="auto"/>
            </w:tcBorders>
            <w:shd w:val="clear" w:color="auto" w:fill="auto"/>
            <w:vAlign w:val="center"/>
          </w:tcPr>
          <w:p w:rsidR="009D1F2B" w:rsidRPr="007D669E" w:rsidRDefault="009D1F2B" w:rsidP="009D1F2B">
            <w:pPr>
              <w:jc w:val="center"/>
              <w:rPr>
                <w:bCs/>
                <w:sz w:val="18"/>
                <w:szCs w:val="20"/>
              </w:rPr>
            </w:pPr>
            <w:r w:rsidRPr="007D669E">
              <w:rPr>
                <w:bCs/>
                <w:sz w:val="18"/>
                <w:szCs w:val="20"/>
              </w:rPr>
              <w:t>[1000 ha]</w:t>
            </w:r>
          </w:p>
        </w:tc>
      </w:tr>
      <w:tr w:rsidR="009D1F2B" w:rsidRPr="00177F4E" w:rsidTr="00BB09A0">
        <w:tc>
          <w:tcPr>
            <w:tcW w:w="326" w:type="pct"/>
            <w:vMerge w:val="restart"/>
            <w:tcBorders>
              <w:top w:val="single" w:sz="8" w:space="0" w:color="auto"/>
              <w:left w:val="single" w:sz="4" w:space="0" w:color="auto"/>
              <w:right w:val="single" w:sz="4" w:space="0" w:color="auto"/>
            </w:tcBorders>
            <w:shd w:val="clear" w:color="auto" w:fill="auto"/>
          </w:tcPr>
          <w:p w:rsidR="009D1F2B" w:rsidRPr="007D669E" w:rsidRDefault="009D1F2B" w:rsidP="009D1F2B">
            <w:pPr>
              <w:ind w:left="-2"/>
              <w:rPr>
                <w:bCs/>
                <w:sz w:val="20"/>
                <w:szCs w:val="20"/>
              </w:rPr>
            </w:pPr>
          </w:p>
        </w:tc>
        <w:tc>
          <w:tcPr>
            <w:tcW w:w="1723" w:type="pct"/>
            <w:tcBorders>
              <w:top w:val="single" w:sz="4" w:space="0" w:color="auto"/>
              <w:left w:val="single" w:sz="4" w:space="0" w:color="auto"/>
            </w:tcBorders>
            <w:shd w:val="clear" w:color="auto" w:fill="auto"/>
            <w:vAlign w:val="center"/>
          </w:tcPr>
          <w:p w:rsidR="009D1F2B" w:rsidRPr="007D669E" w:rsidRDefault="009D1F2B" w:rsidP="009D1F2B">
            <w:pPr>
              <w:ind w:left="-2"/>
              <w:rPr>
                <w:bCs/>
                <w:sz w:val="20"/>
                <w:szCs w:val="20"/>
              </w:rPr>
            </w:pPr>
            <w:r w:rsidRPr="007D669E">
              <w:rPr>
                <w:bCs/>
                <w:sz w:val="20"/>
                <w:szCs w:val="20"/>
              </w:rPr>
              <w:t xml:space="preserve">Of which </w:t>
            </w:r>
            <w:r>
              <w:rPr>
                <w:bCs/>
                <w:sz w:val="20"/>
                <w:szCs w:val="20"/>
              </w:rPr>
              <w:t xml:space="preserve">managed by </w:t>
            </w:r>
            <w:r w:rsidRPr="007D669E">
              <w:rPr>
                <w:bCs/>
                <w:i/>
                <w:sz w:val="20"/>
                <w:szCs w:val="20"/>
              </w:rPr>
              <w:t>state forest management organisation</w:t>
            </w:r>
          </w:p>
        </w:tc>
        <w:tc>
          <w:tcPr>
            <w:tcW w:w="1674" w:type="pct"/>
            <w:gridSpan w:val="2"/>
            <w:tcBorders>
              <w:top w:val="single" w:sz="4" w:space="0" w:color="auto"/>
              <w:right w:val="single" w:sz="4" w:space="0" w:color="auto"/>
            </w:tcBorders>
            <w:shd w:val="clear" w:color="auto" w:fill="auto"/>
            <w:vAlign w:val="center"/>
          </w:tcPr>
          <w:p w:rsidR="009D1F2B" w:rsidRPr="007D669E" w:rsidRDefault="00FC4D26" w:rsidP="009D1F2B">
            <w:pPr>
              <w:jc w:val="center"/>
              <w:rPr>
                <w:bCs/>
                <w:sz w:val="20"/>
                <w:szCs w:val="20"/>
              </w:rPr>
            </w:pPr>
            <w:r>
              <w:rPr>
                <w:bCs/>
                <w:i/>
                <w:sz w:val="20"/>
              </w:rPr>
              <w:t>Department of Forests</w:t>
            </w:r>
          </w:p>
        </w:tc>
        <w:tc>
          <w:tcPr>
            <w:tcW w:w="665" w:type="pct"/>
            <w:gridSpan w:val="2"/>
            <w:tcBorders>
              <w:top w:val="single" w:sz="4" w:space="0" w:color="auto"/>
              <w:left w:val="single" w:sz="4" w:space="0" w:color="auto"/>
            </w:tcBorders>
            <w:shd w:val="clear" w:color="auto" w:fill="auto"/>
            <w:vAlign w:val="center"/>
          </w:tcPr>
          <w:p w:rsidR="009D1F2B" w:rsidRPr="007D669E" w:rsidRDefault="00FC4D26" w:rsidP="009D1F2B">
            <w:pPr>
              <w:jc w:val="center"/>
              <w:rPr>
                <w:bCs/>
                <w:sz w:val="20"/>
                <w:szCs w:val="20"/>
              </w:rPr>
            </w:pPr>
            <w:r>
              <w:rPr>
                <w:bCs/>
                <w:i/>
                <w:sz w:val="20"/>
                <w:szCs w:val="20"/>
              </w:rPr>
              <w:t>107.15</w:t>
            </w:r>
          </w:p>
        </w:tc>
        <w:tc>
          <w:tcPr>
            <w:tcW w:w="612" w:type="pct"/>
            <w:tcBorders>
              <w:top w:val="single" w:sz="4" w:space="0" w:color="auto"/>
              <w:right w:val="single" w:sz="4" w:space="0" w:color="auto"/>
            </w:tcBorders>
            <w:shd w:val="clear" w:color="auto" w:fill="auto"/>
            <w:vAlign w:val="center"/>
          </w:tcPr>
          <w:p w:rsidR="009D1F2B" w:rsidRPr="007D669E" w:rsidRDefault="009D1F2B" w:rsidP="009D1F2B">
            <w:pPr>
              <w:jc w:val="center"/>
              <w:rPr>
                <w:bCs/>
                <w:sz w:val="18"/>
                <w:szCs w:val="20"/>
              </w:rPr>
            </w:pPr>
            <w:r w:rsidRPr="007D669E">
              <w:rPr>
                <w:bCs/>
                <w:sz w:val="18"/>
                <w:szCs w:val="20"/>
              </w:rPr>
              <w:t>[1000 ha]</w:t>
            </w:r>
          </w:p>
        </w:tc>
      </w:tr>
      <w:tr w:rsidR="009D1F2B" w:rsidRPr="00177F4E" w:rsidTr="001D0E63">
        <w:trPr>
          <w:trHeight w:val="233"/>
        </w:trPr>
        <w:tc>
          <w:tcPr>
            <w:tcW w:w="326" w:type="pct"/>
            <w:vMerge/>
            <w:tcBorders>
              <w:left w:val="single" w:sz="4" w:space="0" w:color="auto"/>
              <w:right w:val="single" w:sz="4" w:space="0" w:color="auto"/>
            </w:tcBorders>
            <w:shd w:val="clear" w:color="auto" w:fill="auto"/>
          </w:tcPr>
          <w:p w:rsidR="009D1F2B" w:rsidRPr="007D669E" w:rsidRDefault="009D1F2B" w:rsidP="009D1F2B">
            <w:pPr>
              <w:ind w:left="-2"/>
              <w:rPr>
                <w:bCs/>
                <w:sz w:val="20"/>
                <w:szCs w:val="20"/>
              </w:rPr>
            </w:pPr>
          </w:p>
        </w:tc>
        <w:tc>
          <w:tcPr>
            <w:tcW w:w="1723" w:type="pct"/>
            <w:tcBorders>
              <w:left w:val="single" w:sz="4" w:space="0" w:color="auto"/>
              <w:bottom w:val="single" w:sz="4" w:space="0" w:color="auto"/>
            </w:tcBorders>
            <w:shd w:val="clear" w:color="auto" w:fill="auto"/>
            <w:vAlign w:val="center"/>
          </w:tcPr>
          <w:p w:rsidR="009D1F2B" w:rsidRPr="007D669E" w:rsidRDefault="009D1F2B" w:rsidP="009D1F2B">
            <w:pPr>
              <w:ind w:left="-2"/>
              <w:rPr>
                <w:bCs/>
                <w:sz w:val="20"/>
                <w:szCs w:val="20"/>
              </w:rPr>
            </w:pPr>
            <w:r>
              <w:rPr>
                <w:sz w:val="20"/>
              </w:rPr>
              <w:t>Main management</w:t>
            </w:r>
            <w:r w:rsidRPr="007D669E">
              <w:rPr>
                <w:sz w:val="20"/>
              </w:rPr>
              <w:t xml:space="preserve"> level</w:t>
            </w:r>
            <w:r>
              <w:rPr>
                <w:sz w:val="20"/>
              </w:rPr>
              <w:t>:</w:t>
            </w:r>
          </w:p>
        </w:tc>
        <w:tc>
          <w:tcPr>
            <w:tcW w:w="983" w:type="pct"/>
            <w:tcBorders>
              <w:bottom w:val="single" w:sz="4" w:space="0" w:color="auto"/>
            </w:tcBorders>
            <w:shd w:val="clear" w:color="auto" w:fill="auto"/>
            <w:vAlign w:val="center"/>
          </w:tcPr>
          <w:p w:rsidR="009D1F2B" w:rsidRPr="007D669E" w:rsidRDefault="00FC4D26" w:rsidP="009D1F2B">
            <w:pPr>
              <w:spacing w:before="40" w:after="40"/>
              <w:rPr>
                <w:bCs/>
                <w:sz w:val="20"/>
                <w:szCs w:val="20"/>
              </w:rPr>
            </w:pPr>
            <w:r>
              <w:fldChar w:fldCharType="begin">
                <w:ffData>
                  <w:name w:val=""/>
                  <w:enabled/>
                  <w:calcOnExit w:val="0"/>
                  <w:checkBox>
                    <w:sizeAuto/>
                    <w:default w:val="1"/>
                  </w:checkBox>
                </w:ffData>
              </w:fldChar>
            </w:r>
            <w:r>
              <w:instrText xml:space="preserve"> FORMCHECKBOX </w:instrText>
            </w:r>
            <w:r w:rsidR="0014349B">
              <w:fldChar w:fldCharType="separate"/>
            </w:r>
            <w:r>
              <w:fldChar w:fldCharType="end"/>
            </w:r>
            <w:r w:rsidR="009D1F2B" w:rsidRPr="00A60E67">
              <w:t xml:space="preserve"> </w:t>
            </w:r>
            <w:r w:rsidR="009D1F2B" w:rsidRPr="007D669E">
              <w:rPr>
                <w:bCs/>
                <w:sz w:val="20"/>
                <w:szCs w:val="20"/>
              </w:rPr>
              <w:t>National</w:t>
            </w:r>
          </w:p>
        </w:tc>
        <w:tc>
          <w:tcPr>
            <w:tcW w:w="983" w:type="pct"/>
            <w:gridSpan w:val="2"/>
            <w:tcBorders>
              <w:bottom w:val="single" w:sz="4" w:space="0" w:color="auto"/>
              <w:right w:val="single" w:sz="4" w:space="0" w:color="auto"/>
            </w:tcBorders>
            <w:shd w:val="clear" w:color="auto" w:fill="auto"/>
            <w:vAlign w:val="center"/>
          </w:tcPr>
          <w:p w:rsidR="009D1F2B" w:rsidRPr="007D669E" w:rsidRDefault="009D1F2B" w:rsidP="009D1F2B">
            <w:pPr>
              <w:spacing w:before="40" w:after="40"/>
              <w:rPr>
                <w:bCs/>
                <w:sz w:val="20"/>
                <w:szCs w:val="20"/>
              </w:rPr>
            </w:pPr>
            <w:r w:rsidRPr="00A60E67">
              <w:fldChar w:fldCharType="begin">
                <w:ffData>
                  <w:name w:val=""/>
                  <w:enabled/>
                  <w:calcOnExit w:val="0"/>
                  <w:checkBox>
                    <w:sizeAuto/>
                    <w:default w:val="0"/>
                  </w:checkBox>
                </w:ffData>
              </w:fldChar>
            </w:r>
            <w:r w:rsidRPr="00A60E67">
              <w:instrText xml:space="preserve"> FORMCHECKBOX </w:instrText>
            </w:r>
            <w:r w:rsidR="0014349B">
              <w:fldChar w:fldCharType="separate"/>
            </w:r>
            <w:r w:rsidRPr="00A60E67">
              <w:fldChar w:fldCharType="end"/>
            </w:r>
            <w:r w:rsidRPr="00A60E67">
              <w:t xml:space="preserve"> </w:t>
            </w:r>
            <w:r w:rsidRPr="007D669E">
              <w:rPr>
                <w:bCs/>
                <w:sz w:val="20"/>
                <w:szCs w:val="20"/>
              </w:rPr>
              <w:t>Sub</w:t>
            </w:r>
            <w:r w:rsidR="008B1442">
              <w:rPr>
                <w:bCs/>
                <w:sz w:val="20"/>
                <w:szCs w:val="20"/>
              </w:rPr>
              <w:t>-</w:t>
            </w:r>
            <w:r w:rsidRPr="007D669E">
              <w:rPr>
                <w:bCs/>
                <w:sz w:val="20"/>
                <w:szCs w:val="20"/>
              </w:rPr>
              <w:t>national</w:t>
            </w:r>
          </w:p>
        </w:tc>
        <w:tc>
          <w:tcPr>
            <w:tcW w:w="984" w:type="pct"/>
            <w:gridSpan w:val="2"/>
            <w:tcBorders>
              <w:left w:val="single" w:sz="4" w:space="0" w:color="auto"/>
              <w:bottom w:val="single" w:sz="4" w:space="0" w:color="auto"/>
              <w:right w:val="single" w:sz="4" w:space="0" w:color="auto"/>
            </w:tcBorders>
            <w:shd w:val="clear" w:color="auto" w:fill="auto"/>
            <w:vAlign w:val="center"/>
          </w:tcPr>
          <w:p w:rsidR="009D1F2B" w:rsidRPr="007D669E" w:rsidRDefault="009D1F2B" w:rsidP="009D1F2B">
            <w:pPr>
              <w:spacing w:before="40" w:after="40"/>
              <w:rPr>
                <w:bCs/>
                <w:sz w:val="20"/>
                <w:szCs w:val="20"/>
              </w:rPr>
            </w:pPr>
            <w:r w:rsidRPr="00A60E67">
              <w:fldChar w:fldCharType="begin">
                <w:ffData>
                  <w:name w:val=""/>
                  <w:enabled/>
                  <w:calcOnExit w:val="0"/>
                  <w:checkBox>
                    <w:sizeAuto/>
                    <w:default w:val="0"/>
                  </w:checkBox>
                </w:ffData>
              </w:fldChar>
            </w:r>
            <w:r w:rsidRPr="00A60E67">
              <w:instrText xml:space="preserve"> FORMCHECKBOX </w:instrText>
            </w:r>
            <w:r w:rsidR="0014349B">
              <w:fldChar w:fldCharType="separate"/>
            </w:r>
            <w:r w:rsidRPr="00A60E67">
              <w:fldChar w:fldCharType="end"/>
            </w:r>
            <w:r w:rsidRPr="00A60E67">
              <w:t xml:space="preserve"> </w:t>
            </w:r>
            <w:r w:rsidRPr="007D669E">
              <w:rPr>
                <w:bCs/>
                <w:sz w:val="20"/>
                <w:szCs w:val="20"/>
              </w:rPr>
              <w:t xml:space="preserve">Local </w:t>
            </w:r>
          </w:p>
        </w:tc>
      </w:tr>
      <w:tr w:rsidR="009D1F2B" w:rsidRPr="00177F4E" w:rsidTr="00BB09A0">
        <w:tc>
          <w:tcPr>
            <w:tcW w:w="2049" w:type="pct"/>
            <w:gridSpan w:val="2"/>
            <w:tcBorders>
              <w:top w:val="single" w:sz="12" w:space="0" w:color="auto"/>
              <w:left w:val="single" w:sz="4" w:space="0" w:color="auto"/>
            </w:tcBorders>
            <w:shd w:val="clear" w:color="auto" w:fill="auto"/>
            <w:vAlign w:val="center"/>
          </w:tcPr>
          <w:p w:rsidR="009D1F2B" w:rsidRPr="00B55269" w:rsidRDefault="009D1F2B" w:rsidP="008555AC">
            <w:pPr>
              <w:pStyle w:val="BodyText"/>
              <w:jc w:val="left"/>
              <w:rPr>
                <w:rFonts w:eastAsia="Calibri"/>
                <w:b/>
                <w:bCs/>
                <w:sz w:val="20"/>
              </w:rPr>
            </w:pPr>
            <w:r w:rsidRPr="00B55269">
              <w:rPr>
                <w:rFonts w:eastAsia="Calibri"/>
                <w:b/>
                <w:bCs/>
                <w:sz w:val="20"/>
              </w:rPr>
              <w:t xml:space="preserve">Other Ministry </w:t>
            </w:r>
            <w:r w:rsidR="008555AC" w:rsidRPr="00B55269">
              <w:rPr>
                <w:rFonts w:eastAsia="Calibri"/>
                <w:b/>
                <w:bCs/>
                <w:sz w:val="20"/>
              </w:rPr>
              <w:t>managing</w:t>
            </w:r>
            <w:r w:rsidR="002C4A9E" w:rsidRPr="00B55269">
              <w:rPr>
                <w:rFonts w:eastAsia="Calibri"/>
                <w:b/>
                <w:bCs/>
                <w:sz w:val="20"/>
              </w:rPr>
              <w:t xml:space="preserve"> </w:t>
            </w:r>
            <w:r w:rsidRPr="00B55269">
              <w:rPr>
                <w:rFonts w:eastAsia="Calibri"/>
                <w:b/>
                <w:bCs/>
                <w:sz w:val="20"/>
              </w:rPr>
              <w:t>Public Forest</w:t>
            </w:r>
            <w:r w:rsidR="009C7BB4" w:rsidRPr="00B55269">
              <w:rPr>
                <w:rFonts w:eastAsia="Calibri"/>
                <w:b/>
                <w:bCs/>
                <w:sz w:val="20"/>
              </w:rPr>
              <w:t>s</w:t>
            </w:r>
          </w:p>
        </w:tc>
        <w:tc>
          <w:tcPr>
            <w:tcW w:w="1674" w:type="pct"/>
            <w:gridSpan w:val="2"/>
            <w:tcBorders>
              <w:top w:val="single" w:sz="12" w:space="0" w:color="auto"/>
              <w:right w:val="single" w:sz="4" w:space="0" w:color="auto"/>
            </w:tcBorders>
            <w:shd w:val="clear" w:color="auto" w:fill="auto"/>
            <w:vAlign w:val="center"/>
          </w:tcPr>
          <w:p w:rsidR="009D1F2B" w:rsidRPr="00B55269" w:rsidRDefault="00FC4D26" w:rsidP="009D1F2B">
            <w:pPr>
              <w:pStyle w:val="BodyText"/>
              <w:jc w:val="center"/>
              <w:rPr>
                <w:rFonts w:eastAsia="Calibri"/>
                <w:bCs/>
                <w:sz w:val="20"/>
              </w:rPr>
            </w:pPr>
            <w:r>
              <w:rPr>
                <w:rFonts w:eastAsia="Calibri"/>
                <w:bCs/>
                <w:i/>
                <w:sz w:val="20"/>
              </w:rPr>
              <w:t>Ministry of Interiors</w:t>
            </w:r>
          </w:p>
        </w:tc>
        <w:tc>
          <w:tcPr>
            <w:tcW w:w="665" w:type="pct"/>
            <w:gridSpan w:val="2"/>
            <w:tcBorders>
              <w:top w:val="single" w:sz="12" w:space="0" w:color="auto"/>
              <w:right w:val="single" w:sz="4" w:space="0" w:color="auto"/>
            </w:tcBorders>
            <w:shd w:val="clear" w:color="auto" w:fill="auto"/>
            <w:vAlign w:val="center"/>
          </w:tcPr>
          <w:p w:rsidR="009D1F2B" w:rsidRPr="007D669E" w:rsidRDefault="00FC4D26" w:rsidP="0030726B">
            <w:pPr>
              <w:jc w:val="center"/>
              <w:rPr>
                <w:bCs/>
                <w:sz w:val="20"/>
                <w:szCs w:val="20"/>
              </w:rPr>
            </w:pPr>
            <w:r>
              <w:rPr>
                <w:bCs/>
                <w:i/>
                <w:sz w:val="20"/>
                <w:szCs w:val="20"/>
              </w:rPr>
              <w:t>11</w:t>
            </w:r>
            <w:r w:rsidR="0030726B">
              <w:rPr>
                <w:bCs/>
                <w:i/>
                <w:sz w:val="20"/>
                <w:szCs w:val="20"/>
              </w:rPr>
              <w:t>.</w:t>
            </w:r>
            <w:r>
              <w:rPr>
                <w:bCs/>
                <w:i/>
                <w:sz w:val="20"/>
                <w:szCs w:val="20"/>
              </w:rPr>
              <w:t>8</w:t>
            </w:r>
          </w:p>
        </w:tc>
        <w:tc>
          <w:tcPr>
            <w:tcW w:w="612" w:type="pct"/>
            <w:tcBorders>
              <w:top w:val="single" w:sz="12" w:space="0" w:color="auto"/>
              <w:right w:val="single" w:sz="4" w:space="0" w:color="auto"/>
            </w:tcBorders>
            <w:shd w:val="clear" w:color="auto" w:fill="auto"/>
            <w:vAlign w:val="center"/>
          </w:tcPr>
          <w:p w:rsidR="009D1F2B" w:rsidRPr="007D669E" w:rsidRDefault="009D1F2B" w:rsidP="009D1F2B">
            <w:pPr>
              <w:jc w:val="center"/>
              <w:rPr>
                <w:bCs/>
                <w:sz w:val="18"/>
                <w:szCs w:val="20"/>
              </w:rPr>
            </w:pPr>
            <w:r w:rsidRPr="007D669E">
              <w:rPr>
                <w:bCs/>
                <w:sz w:val="18"/>
                <w:szCs w:val="20"/>
              </w:rPr>
              <w:t>[1000 ha]</w:t>
            </w:r>
          </w:p>
        </w:tc>
      </w:tr>
      <w:tr w:rsidR="009D1F2B" w:rsidRPr="00177F4E" w:rsidTr="001D0E63">
        <w:tc>
          <w:tcPr>
            <w:tcW w:w="2049" w:type="pct"/>
            <w:gridSpan w:val="2"/>
            <w:tcBorders>
              <w:top w:val="single" w:sz="12" w:space="0" w:color="auto"/>
              <w:left w:val="single" w:sz="4" w:space="0" w:color="auto"/>
            </w:tcBorders>
            <w:shd w:val="clear" w:color="auto" w:fill="auto"/>
            <w:vAlign w:val="center"/>
          </w:tcPr>
          <w:p w:rsidR="009D1F2B" w:rsidRPr="00B55269" w:rsidRDefault="008555AC" w:rsidP="00F270A1">
            <w:pPr>
              <w:pStyle w:val="BodyText"/>
              <w:jc w:val="left"/>
              <w:rPr>
                <w:rFonts w:eastAsia="Calibri"/>
                <w:b/>
                <w:bCs/>
                <w:sz w:val="20"/>
              </w:rPr>
            </w:pPr>
            <w:r w:rsidRPr="00B55269">
              <w:rPr>
                <w:rFonts w:eastAsia="Calibri"/>
                <w:b/>
                <w:bCs/>
                <w:sz w:val="20"/>
              </w:rPr>
              <w:t>Other Ministry managing Public Forest</w:t>
            </w:r>
            <w:r w:rsidR="00EA26C2" w:rsidRPr="00B55269">
              <w:rPr>
                <w:rFonts w:eastAsia="Calibri"/>
                <w:b/>
                <w:bCs/>
                <w:sz w:val="20"/>
              </w:rPr>
              <w:t>s</w:t>
            </w:r>
          </w:p>
        </w:tc>
        <w:tc>
          <w:tcPr>
            <w:tcW w:w="1674" w:type="pct"/>
            <w:gridSpan w:val="2"/>
            <w:tcBorders>
              <w:top w:val="single" w:sz="12" w:space="0" w:color="auto"/>
              <w:right w:val="single" w:sz="4" w:space="0" w:color="auto"/>
            </w:tcBorders>
            <w:shd w:val="clear" w:color="auto" w:fill="auto"/>
            <w:vAlign w:val="center"/>
          </w:tcPr>
          <w:p w:rsidR="009D1F2B" w:rsidRPr="00B55269" w:rsidRDefault="009D1F2B" w:rsidP="009D1F2B">
            <w:pPr>
              <w:pStyle w:val="BodyText"/>
              <w:jc w:val="center"/>
              <w:rPr>
                <w:rFonts w:eastAsia="Calibri"/>
                <w:bCs/>
                <w:sz w:val="20"/>
              </w:rPr>
            </w:pPr>
            <w:r w:rsidRPr="00B55269">
              <w:rPr>
                <w:rFonts w:eastAsia="Calibri"/>
                <w:bCs/>
                <w:i/>
                <w:sz w:val="20"/>
              </w:rPr>
              <w:t>&lt;Please insert name of ministry&gt;</w:t>
            </w:r>
          </w:p>
        </w:tc>
        <w:tc>
          <w:tcPr>
            <w:tcW w:w="665" w:type="pct"/>
            <w:gridSpan w:val="2"/>
            <w:tcBorders>
              <w:top w:val="single" w:sz="12" w:space="0" w:color="auto"/>
              <w:right w:val="single" w:sz="4" w:space="0" w:color="auto"/>
            </w:tcBorders>
            <w:shd w:val="clear" w:color="auto" w:fill="auto"/>
            <w:vAlign w:val="center"/>
          </w:tcPr>
          <w:p w:rsidR="009D1F2B" w:rsidRPr="007D669E" w:rsidRDefault="009D1F2B" w:rsidP="009D1F2B">
            <w:pPr>
              <w:jc w:val="center"/>
              <w:rPr>
                <w:bCs/>
                <w:sz w:val="20"/>
                <w:szCs w:val="20"/>
              </w:rPr>
            </w:pPr>
            <w:r w:rsidRPr="007D669E">
              <w:rPr>
                <w:bCs/>
                <w:i/>
                <w:sz w:val="20"/>
                <w:szCs w:val="20"/>
              </w:rPr>
              <w:t>&lt;area&gt;</w:t>
            </w:r>
          </w:p>
        </w:tc>
        <w:tc>
          <w:tcPr>
            <w:tcW w:w="612" w:type="pct"/>
            <w:tcBorders>
              <w:top w:val="single" w:sz="12" w:space="0" w:color="auto"/>
              <w:right w:val="single" w:sz="4" w:space="0" w:color="auto"/>
            </w:tcBorders>
            <w:shd w:val="clear" w:color="auto" w:fill="auto"/>
            <w:vAlign w:val="center"/>
          </w:tcPr>
          <w:p w:rsidR="009D1F2B" w:rsidRPr="007D669E" w:rsidRDefault="009D1F2B" w:rsidP="009D1F2B">
            <w:pPr>
              <w:jc w:val="center"/>
              <w:rPr>
                <w:bCs/>
                <w:sz w:val="18"/>
                <w:szCs w:val="20"/>
              </w:rPr>
            </w:pPr>
            <w:r w:rsidRPr="007D669E">
              <w:rPr>
                <w:bCs/>
                <w:sz w:val="18"/>
                <w:szCs w:val="20"/>
              </w:rPr>
              <w:t>[1000 ha]</w:t>
            </w:r>
          </w:p>
        </w:tc>
      </w:tr>
    </w:tbl>
    <w:p w:rsidR="009D1F2B" w:rsidRDefault="009D1F2B" w:rsidP="009D1F2B">
      <w:pPr>
        <w:pStyle w:val="BodyText"/>
        <w:rPr>
          <w:sz w:val="22"/>
          <w:szCs w:val="22"/>
        </w:rPr>
      </w:pPr>
    </w:p>
    <w:p w:rsidR="009D1F2B" w:rsidRDefault="009D1F2B" w:rsidP="00C35C5A">
      <w:pPr>
        <w:pStyle w:val="BodyText"/>
        <w:rPr>
          <w:sz w:val="22"/>
          <w:szCs w:val="22"/>
        </w:rPr>
      </w:pPr>
    </w:p>
    <w:p w:rsidR="00C53E27" w:rsidRDefault="00C53E27" w:rsidP="00C53E27">
      <w:pPr>
        <w:pStyle w:val="BodyText"/>
        <w:rPr>
          <w:b/>
          <w:bCs/>
          <w:sz w:val="20"/>
        </w:rPr>
      </w:pPr>
      <w:r w:rsidRPr="0030337A">
        <w:rPr>
          <w:b/>
          <w:bCs/>
          <w:sz w:val="20"/>
        </w:rPr>
        <w:t>Country comments:</w:t>
      </w:r>
    </w:p>
    <w:p w:rsidR="00C53E27" w:rsidRDefault="00C53E27" w:rsidP="00C53E27">
      <w:pPr>
        <w:autoSpaceDE w:val="0"/>
        <w:autoSpaceDN w:val="0"/>
        <w:adjustRightInd w:val="0"/>
        <w:rPr>
          <w:b/>
          <w:bCs/>
          <w:sz w:val="20"/>
          <w:szCs w:val="20"/>
        </w:rPr>
      </w:pPr>
    </w:p>
    <w:p w:rsidR="00C53E27" w:rsidRDefault="00C53E27" w:rsidP="00C53E27">
      <w:pPr>
        <w:autoSpaceDE w:val="0"/>
        <w:autoSpaceDN w:val="0"/>
        <w:adjustRightInd w:val="0"/>
        <w:spacing w:after="120"/>
        <w:rPr>
          <w:b/>
          <w:bCs/>
          <w:sz w:val="20"/>
          <w:szCs w:val="20"/>
        </w:rPr>
      </w:pPr>
      <w:r w:rsidRPr="0030337A">
        <w:rPr>
          <w:sz w:val="20"/>
        </w:rPr>
        <w:t xml:space="preserve">1. </w:t>
      </w:r>
      <w:r>
        <w:rPr>
          <w:sz w:val="20"/>
        </w:rPr>
        <w:t>Harmonization of reporting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C53E27" w:rsidRPr="0030337A" w:rsidTr="001B71D7">
        <w:trPr>
          <w:trHeight w:val="451"/>
        </w:trPr>
        <w:tc>
          <w:tcPr>
            <w:tcW w:w="2718" w:type="dxa"/>
            <w:shd w:val="clear" w:color="auto" w:fill="B8CCE4"/>
          </w:tcPr>
          <w:p w:rsidR="00C53E27" w:rsidRPr="0030337A" w:rsidRDefault="000F259B" w:rsidP="000F259B">
            <w:pPr>
              <w:autoSpaceDE w:val="0"/>
              <w:autoSpaceDN w:val="0"/>
              <w:adjustRightInd w:val="0"/>
              <w:jc w:val="both"/>
              <w:rPr>
                <w:bCs/>
                <w:sz w:val="20"/>
                <w:szCs w:val="20"/>
              </w:rPr>
            </w:pPr>
            <w:r>
              <w:rPr>
                <w:bCs/>
                <w:sz w:val="20"/>
                <w:szCs w:val="20"/>
              </w:rPr>
              <w:t>Table 5 c</w:t>
            </w:r>
            <w:r w:rsidRPr="0030337A">
              <w:rPr>
                <w:bCs/>
                <w:sz w:val="20"/>
                <w:szCs w:val="20"/>
              </w:rPr>
              <w:t>ategory</w:t>
            </w:r>
          </w:p>
        </w:tc>
        <w:tc>
          <w:tcPr>
            <w:tcW w:w="5754" w:type="dxa"/>
            <w:shd w:val="clear" w:color="auto" w:fill="B8CCE4"/>
          </w:tcPr>
          <w:p w:rsidR="00C53E27" w:rsidRPr="0030337A" w:rsidRDefault="00C53E27" w:rsidP="007D669E">
            <w:pPr>
              <w:autoSpaceDE w:val="0"/>
              <w:autoSpaceDN w:val="0"/>
              <w:adjustRightInd w:val="0"/>
              <w:jc w:val="both"/>
              <w:rPr>
                <w:bCs/>
                <w:sz w:val="20"/>
                <w:szCs w:val="20"/>
              </w:rPr>
            </w:pPr>
            <w:r w:rsidRPr="0030337A">
              <w:rPr>
                <w:bCs/>
                <w:sz w:val="20"/>
                <w:szCs w:val="20"/>
              </w:rPr>
              <w:t xml:space="preserve">Comments related to </w:t>
            </w:r>
            <w:r>
              <w:rPr>
                <w:bCs/>
                <w:sz w:val="20"/>
                <w:szCs w:val="20"/>
              </w:rPr>
              <w:t>the relevance of national classifications and</w:t>
            </w:r>
            <w:r w:rsidRPr="0030337A">
              <w:rPr>
                <w:bCs/>
                <w:sz w:val="20"/>
                <w:szCs w:val="20"/>
              </w:rPr>
              <w:t xml:space="preserve"> definitions</w:t>
            </w:r>
            <w:r>
              <w:rPr>
                <w:bCs/>
                <w:sz w:val="20"/>
                <w:szCs w:val="20"/>
              </w:rPr>
              <w:t xml:space="preserve"> to the system proposed in this questionnaire</w:t>
            </w:r>
            <w:r w:rsidRPr="0030337A">
              <w:rPr>
                <w:bCs/>
                <w:sz w:val="20"/>
                <w:szCs w:val="20"/>
              </w:rPr>
              <w:t>.</w:t>
            </w:r>
          </w:p>
        </w:tc>
      </w:tr>
      <w:tr w:rsidR="00C53E27" w:rsidRPr="0030337A" w:rsidTr="001B71D7">
        <w:trPr>
          <w:trHeight w:val="226"/>
        </w:trPr>
        <w:tc>
          <w:tcPr>
            <w:tcW w:w="2718" w:type="dxa"/>
            <w:shd w:val="clear" w:color="auto" w:fill="auto"/>
          </w:tcPr>
          <w:p w:rsidR="00C53E27" w:rsidRPr="0030337A" w:rsidRDefault="00C53E27" w:rsidP="00CA6266">
            <w:pPr>
              <w:autoSpaceDE w:val="0"/>
              <w:autoSpaceDN w:val="0"/>
              <w:adjustRightInd w:val="0"/>
              <w:rPr>
                <w:bCs/>
                <w:sz w:val="20"/>
                <w:szCs w:val="20"/>
              </w:rPr>
            </w:pPr>
          </w:p>
        </w:tc>
        <w:tc>
          <w:tcPr>
            <w:tcW w:w="5754" w:type="dxa"/>
            <w:shd w:val="clear" w:color="auto" w:fill="auto"/>
          </w:tcPr>
          <w:p w:rsidR="00C53E27" w:rsidRPr="0030337A" w:rsidRDefault="00C53E27" w:rsidP="00CA6266">
            <w:pPr>
              <w:autoSpaceDE w:val="0"/>
              <w:autoSpaceDN w:val="0"/>
              <w:adjustRightInd w:val="0"/>
              <w:rPr>
                <w:bCs/>
                <w:sz w:val="20"/>
                <w:szCs w:val="20"/>
              </w:rPr>
            </w:pPr>
          </w:p>
        </w:tc>
      </w:tr>
      <w:tr w:rsidR="00C53E27" w:rsidRPr="0030337A" w:rsidTr="001B71D7">
        <w:trPr>
          <w:trHeight w:val="226"/>
        </w:trPr>
        <w:tc>
          <w:tcPr>
            <w:tcW w:w="2718" w:type="dxa"/>
            <w:shd w:val="clear" w:color="auto" w:fill="auto"/>
          </w:tcPr>
          <w:p w:rsidR="00C53E27" w:rsidRPr="0030337A" w:rsidRDefault="00C53E27" w:rsidP="00CA6266">
            <w:pPr>
              <w:autoSpaceDE w:val="0"/>
              <w:autoSpaceDN w:val="0"/>
              <w:adjustRightInd w:val="0"/>
              <w:rPr>
                <w:bCs/>
                <w:sz w:val="20"/>
                <w:szCs w:val="20"/>
              </w:rPr>
            </w:pPr>
          </w:p>
        </w:tc>
        <w:tc>
          <w:tcPr>
            <w:tcW w:w="5754" w:type="dxa"/>
            <w:shd w:val="clear" w:color="auto" w:fill="auto"/>
          </w:tcPr>
          <w:p w:rsidR="00C53E27" w:rsidRPr="0030337A" w:rsidRDefault="00C53E27" w:rsidP="00CA6266">
            <w:pPr>
              <w:autoSpaceDE w:val="0"/>
              <w:autoSpaceDN w:val="0"/>
              <w:adjustRightInd w:val="0"/>
              <w:rPr>
                <w:bCs/>
                <w:sz w:val="20"/>
                <w:szCs w:val="20"/>
              </w:rPr>
            </w:pPr>
          </w:p>
        </w:tc>
      </w:tr>
      <w:tr w:rsidR="00C53E27" w:rsidRPr="0030337A" w:rsidTr="001B71D7">
        <w:trPr>
          <w:trHeight w:val="238"/>
        </w:trPr>
        <w:tc>
          <w:tcPr>
            <w:tcW w:w="2718" w:type="dxa"/>
            <w:shd w:val="clear" w:color="auto" w:fill="auto"/>
          </w:tcPr>
          <w:p w:rsidR="00C53E27" w:rsidRPr="0030337A" w:rsidRDefault="00C53E27" w:rsidP="00CA6266">
            <w:pPr>
              <w:autoSpaceDE w:val="0"/>
              <w:autoSpaceDN w:val="0"/>
              <w:adjustRightInd w:val="0"/>
              <w:rPr>
                <w:bCs/>
                <w:sz w:val="20"/>
                <w:szCs w:val="20"/>
              </w:rPr>
            </w:pPr>
          </w:p>
        </w:tc>
        <w:tc>
          <w:tcPr>
            <w:tcW w:w="5754" w:type="dxa"/>
            <w:shd w:val="clear" w:color="auto" w:fill="auto"/>
          </w:tcPr>
          <w:p w:rsidR="00C53E27" w:rsidRPr="0030337A" w:rsidRDefault="00C53E27" w:rsidP="00CA6266">
            <w:pPr>
              <w:autoSpaceDE w:val="0"/>
              <w:autoSpaceDN w:val="0"/>
              <w:adjustRightInd w:val="0"/>
              <w:rPr>
                <w:bCs/>
                <w:sz w:val="20"/>
                <w:szCs w:val="20"/>
              </w:rPr>
            </w:pPr>
          </w:p>
        </w:tc>
      </w:tr>
    </w:tbl>
    <w:p w:rsidR="00C53E27" w:rsidRDefault="00C53E27" w:rsidP="00C53E27">
      <w:pPr>
        <w:autoSpaceDE w:val="0"/>
        <w:autoSpaceDN w:val="0"/>
        <w:adjustRightInd w:val="0"/>
        <w:rPr>
          <w:b/>
          <w:bCs/>
          <w:sz w:val="20"/>
          <w:szCs w:val="20"/>
        </w:rPr>
      </w:pPr>
    </w:p>
    <w:p w:rsidR="00C53E27" w:rsidRDefault="00C53E27" w:rsidP="00C53E27">
      <w:pPr>
        <w:autoSpaceDE w:val="0"/>
        <w:autoSpaceDN w:val="0"/>
        <w:adjustRightInd w:val="0"/>
        <w:spacing w:after="120"/>
        <w:rPr>
          <w:b/>
          <w:bCs/>
          <w:sz w:val="20"/>
          <w:szCs w:val="20"/>
        </w:rPr>
      </w:pPr>
      <w:r>
        <w:rPr>
          <w:sz w:val="20"/>
        </w:rPr>
        <w:t>2</w:t>
      </w:r>
      <w:r w:rsidRPr="0030337A">
        <w:rPr>
          <w:sz w:val="20"/>
        </w:rPr>
        <w:t xml:space="preserve">. </w:t>
      </w:r>
      <w:r>
        <w:rPr>
          <w:sz w:val="20"/>
        </w:rPr>
        <w:t>Description of reported data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C53E27" w:rsidRPr="0030337A" w:rsidTr="001B71D7">
        <w:trPr>
          <w:trHeight w:val="451"/>
        </w:trPr>
        <w:tc>
          <w:tcPr>
            <w:tcW w:w="2718" w:type="dxa"/>
            <w:shd w:val="clear" w:color="auto" w:fill="B8CCE4"/>
          </w:tcPr>
          <w:p w:rsidR="00C53E27" w:rsidRPr="0030337A" w:rsidRDefault="000F259B" w:rsidP="007D669E">
            <w:pPr>
              <w:autoSpaceDE w:val="0"/>
              <w:autoSpaceDN w:val="0"/>
              <w:adjustRightInd w:val="0"/>
              <w:jc w:val="both"/>
              <w:rPr>
                <w:bCs/>
                <w:sz w:val="20"/>
                <w:szCs w:val="20"/>
              </w:rPr>
            </w:pPr>
            <w:r>
              <w:rPr>
                <w:bCs/>
                <w:sz w:val="20"/>
                <w:szCs w:val="20"/>
              </w:rPr>
              <w:t>Table 5 c</w:t>
            </w:r>
            <w:r w:rsidRPr="0030337A">
              <w:rPr>
                <w:bCs/>
                <w:sz w:val="20"/>
                <w:szCs w:val="20"/>
              </w:rPr>
              <w:t>ategory</w:t>
            </w:r>
          </w:p>
        </w:tc>
        <w:tc>
          <w:tcPr>
            <w:tcW w:w="5754" w:type="dxa"/>
            <w:shd w:val="clear" w:color="auto" w:fill="B8CCE4"/>
          </w:tcPr>
          <w:p w:rsidR="00C53E27" w:rsidRDefault="00C53E27" w:rsidP="007D669E">
            <w:pPr>
              <w:autoSpaceDE w:val="0"/>
              <w:autoSpaceDN w:val="0"/>
              <w:adjustRightInd w:val="0"/>
              <w:jc w:val="both"/>
              <w:rPr>
                <w:bCs/>
                <w:sz w:val="20"/>
                <w:szCs w:val="20"/>
              </w:rPr>
            </w:pPr>
            <w:r>
              <w:rPr>
                <w:bCs/>
                <w:sz w:val="20"/>
                <w:szCs w:val="20"/>
              </w:rPr>
              <w:t xml:space="preserve">Comments on the reported status and trends. Information about </w:t>
            </w:r>
            <w:r w:rsidR="00CB60FB">
              <w:rPr>
                <w:bCs/>
                <w:sz w:val="20"/>
                <w:szCs w:val="20"/>
              </w:rPr>
              <w:t>sub</w:t>
            </w:r>
            <w:r w:rsidR="009A6892">
              <w:rPr>
                <w:bCs/>
                <w:sz w:val="20"/>
                <w:szCs w:val="20"/>
              </w:rPr>
              <w:t>regional</w:t>
            </w:r>
            <w:r>
              <w:rPr>
                <w:bCs/>
                <w:sz w:val="20"/>
                <w:szCs w:val="20"/>
              </w:rPr>
              <w:t xml:space="preserve"> variety. Additional information, examples, description of the reported area.</w:t>
            </w:r>
          </w:p>
          <w:p w:rsidR="00C53E27" w:rsidRPr="00994041" w:rsidRDefault="00C53E27" w:rsidP="007D669E">
            <w:pPr>
              <w:autoSpaceDE w:val="0"/>
              <w:autoSpaceDN w:val="0"/>
              <w:adjustRightInd w:val="0"/>
              <w:jc w:val="both"/>
              <w:rPr>
                <w:bCs/>
                <w:i/>
                <w:sz w:val="20"/>
                <w:szCs w:val="20"/>
              </w:rPr>
            </w:pPr>
            <w:r>
              <w:rPr>
                <w:bCs/>
                <w:i/>
                <w:sz w:val="20"/>
                <w:szCs w:val="20"/>
              </w:rPr>
              <w:t>Please provide this information, in particular if quantitative data is not available; u</w:t>
            </w:r>
            <w:r w:rsidRPr="00994041">
              <w:rPr>
                <w:bCs/>
                <w:i/>
                <w:sz w:val="20"/>
                <w:szCs w:val="20"/>
              </w:rPr>
              <w:t xml:space="preserve">se additional sheets if needed.  </w:t>
            </w:r>
          </w:p>
        </w:tc>
      </w:tr>
      <w:tr w:rsidR="00C53E27" w:rsidRPr="0030337A" w:rsidTr="001B71D7">
        <w:trPr>
          <w:trHeight w:val="226"/>
        </w:trPr>
        <w:tc>
          <w:tcPr>
            <w:tcW w:w="2718" w:type="dxa"/>
            <w:shd w:val="clear" w:color="auto" w:fill="auto"/>
          </w:tcPr>
          <w:p w:rsidR="00C53E27" w:rsidRPr="0030337A" w:rsidRDefault="00C53E27" w:rsidP="00CA6266">
            <w:pPr>
              <w:autoSpaceDE w:val="0"/>
              <w:autoSpaceDN w:val="0"/>
              <w:adjustRightInd w:val="0"/>
              <w:rPr>
                <w:bCs/>
                <w:sz w:val="20"/>
                <w:szCs w:val="20"/>
              </w:rPr>
            </w:pPr>
          </w:p>
        </w:tc>
        <w:tc>
          <w:tcPr>
            <w:tcW w:w="5754" w:type="dxa"/>
            <w:shd w:val="clear" w:color="auto" w:fill="auto"/>
          </w:tcPr>
          <w:p w:rsidR="00C53E27" w:rsidRPr="0030337A" w:rsidRDefault="00C53E27" w:rsidP="00CA6266">
            <w:pPr>
              <w:autoSpaceDE w:val="0"/>
              <w:autoSpaceDN w:val="0"/>
              <w:adjustRightInd w:val="0"/>
              <w:rPr>
                <w:bCs/>
                <w:sz w:val="20"/>
                <w:szCs w:val="20"/>
              </w:rPr>
            </w:pPr>
          </w:p>
        </w:tc>
      </w:tr>
      <w:tr w:rsidR="00C53E27" w:rsidRPr="0030337A" w:rsidTr="001B71D7">
        <w:trPr>
          <w:trHeight w:val="226"/>
        </w:trPr>
        <w:tc>
          <w:tcPr>
            <w:tcW w:w="2718" w:type="dxa"/>
            <w:shd w:val="clear" w:color="auto" w:fill="auto"/>
          </w:tcPr>
          <w:p w:rsidR="00C53E27" w:rsidRPr="0030337A" w:rsidRDefault="00C53E27" w:rsidP="00CA6266">
            <w:pPr>
              <w:autoSpaceDE w:val="0"/>
              <w:autoSpaceDN w:val="0"/>
              <w:adjustRightInd w:val="0"/>
              <w:rPr>
                <w:bCs/>
                <w:sz w:val="20"/>
                <w:szCs w:val="20"/>
              </w:rPr>
            </w:pPr>
          </w:p>
        </w:tc>
        <w:tc>
          <w:tcPr>
            <w:tcW w:w="5754" w:type="dxa"/>
            <w:shd w:val="clear" w:color="auto" w:fill="auto"/>
          </w:tcPr>
          <w:p w:rsidR="00C53E27" w:rsidRPr="0030337A" w:rsidRDefault="00C53E27" w:rsidP="00CA6266">
            <w:pPr>
              <w:autoSpaceDE w:val="0"/>
              <w:autoSpaceDN w:val="0"/>
              <w:adjustRightInd w:val="0"/>
              <w:rPr>
                <w:bCs/>
                <w:sz w:val="20"/>
                <w:szCs w:val="20"/>
              </w:rPr>
            </w:pPr>
          </w:p>
        </w:tc>
      </w:tr>
      <w:tr w:rsidR="00C53E27" w:rsidRPr="0030337A" w:rsidTr="001B71D7">
        <w:trPr>
          <w:trHeight w:val="238"/>
        </w:trPr>
        <w:tc>
          <w:tcPr>
            <w:tcW w:w="2718" w:type="dxa"/>
            <w:shd w:val="clear" w:color="auto" w:fill="auto"/>
          </w:tcPr>
          <w:p w:rsidR="00C53E27" w:rsidRPr="0030337A" w:rsidRDefault="00C53E27" w:rsidP="00CA6266">
            <w:pPr>
              <w:autoSpaceDE w:val="0"/>
              <w:autoSpaceDN w:val="0"/>
              <w:adjustRightInd w:val="0"/>
              <w:rPr>
                <w:bCs/>
                <w:sz w:val="20"/>
                <w:szCs w:val="20"/>
              </w:rPr>
            </w:pPr>
          </w:p>
        </w:tc>
        <w:tc>
          <w:tcPr>
            <w:tcW w:w="5754" w:type="dxa"/>
            <w:shd w:val="clear" w:color="auto" w:fill="auto"/>
          </w:tcPr>
          <w:p w:rsidR="00C53E27" w:rsidRPr="0030337A" w:rsidRDefault="00C53E27" w:rsidP="00CA6266">
            <w:pPr>
              <w:autoSpaceDE w:val="0"/>
              <w:autoSpaceDN w:val="0"/>
              <w:adjustRightInd w:val="0"/>
              <w:rPr>
                <w:bCs/>
                <w:sz w:val="20"/>
                <w:szCs w:val="20"/>
              </w:rPr>
            </w:pPr>
          </w:p>
        </w:tc>
      </w:tr>
    </w:tbl>
    <w:p w:rsidR="00C53E27" w:rsidRDefault="00C53E27" w:rsidP="00C53E27">
      <w:pPr>
        <w:pStyle w:val="BodyText"/>
        <w:rPr>
          <w:sz w:val="22"/>
          <w:szCs w:val="22"/>
        </w:rPr>
      </w:pPr>
    </w:p>
    <w:p w:rsidR="00C53E27" w:rsidRPr="0030337A" w:rsidRDefault="00C53E27" w:rsidP="00C53E27">
      <w:pPr>
        <w:autoSpaceDE w:val="0"/>
        <w:autoSpaceDN w:val="0"/>
        <w:adjustRightInd w:val="0"/>
        <w:rPr>
          <w:b/>
          <w:bCs/>
          <w:sz w:val="20"/>
          <w:szCs w:val="20"/>
        </w:rPr>
      </w:pPr>
      <w:r>
        <w:rPr>
          <w:b/>
          <w:bCs/>
          <w:sz w:val="20"/>
          <w:szCs w:val="20"/>
        </w:rPr>
        <w:t>Reporting notes:</w:t>
      </w:r>
    </w:p>
    <w:p w:rsidR="008555AC" w:rsidRPr="00250DA2" w:rsidRDefault="008555AC" w:rsidP="006E54C0">
      <w:pPr>
        <w:pStyle w:val="BodyText"/>
        <w:numPr>
          <w:ilvl w:val="0"/>
          <w:numId w:val="28"/>
        </w:numPr>
        <w:ind w:left="284" w:hanging="284"/>
        <w:rPr>
          <w:sz w:val="20"/>
        </w:rPr>
      </w:pPr>
      <w:r>
        <w:rPr>
          <w:sz w:val="20"/>
        </w:rPr>
        <w:t xml:space="preserve">This table seeks to provide information about the distribution of the supervision of the </w:t>
      </w:r>
      <w:r w:rsidRPr="00D81E60">
        <w:rPr>
          <w:sz w:val="20"/>
        </w:rPr>
        <w:t>public</w:t>
      </w:r>
      <w:r>
        <w:rPr>
          <w:sz w:val="20"/>
        </w:rPr>
        <w:t xml:space="preserve"> forests (management) among the </w:t>
      </w:r>
      <w:r w:rsidRPr="00D81E60">
        <w:rPr>
          <w:sz w:val="20"/>
        </w:rPr>
        <w:t>public</w:t>
      </w:r>
      <w:r>
        <w:rPr>
          <w:sz w:val="20"/>
        </w:rPr>
        <w:t xml:space="preserve"> administration units (e.g. educational forests supervised by a ministry of education, military forest supervised by a ministry of defence, protected forests managed by a ministry of environment, productive forests managed by ministry of agriculture/industry, etc.).</w:t>
      </w:r>
    </w:p>
    <w:p w:rsidR="00C53E27" w:rsidRPr="00250DA2" w:rsidRDefault="008B1442" w:rsidP="006E54C0">
      <w:pPr>
        <w:pStyle w:val="BodyText"/>
        <w:numPr>
          <w:ilvl w:val="0"/>
          <w:numId w:val="28"/>
        </w:numPr>
        <w:ind w:left="284" w:hanging="284"/>
        <w:rPr>
          <w:sz w:val="20"/>
        </w:rPr>
      </w:pPr>
      <w:r w:rsidRPr="00250DA2">
        <w:rPr>
          <w:sz w:val="20"/>
        </w:rPr>
        <w:lastRenderedPageBreak/>
        <w:t>The expression “Main management level:”</w:t>
      </w:r>
      <w:r w:rsidR="00C53E27" w:rsidRPr="00250DA2">
        <w:rPr>
          <w:sz w:val="20"/>
        </w:rPr>
        <w:t xml:space="preserve"> di</w:t>
      </w:r>
      <w:r w:rsidRPr="00250DA2">
        <w:rPr>
          <w:sz w:val="20"/>
        </w:rPr>
        <w:t>stinguishes between the three main</w:t>
      </w:r>
      <w:r w:rsidR="00C53E27" w:rsidRPr="00250DA2">
        <w:rPr>
          <w:sz w:val="20"/>
        </w:rPr>
        <w:t xml:space="preserve"> levels</w:t>
      </w:r>
      <w:r w:rsidRPr="00250DA2">
        <w:rPr>
          <w:sz w:val="20"/>
        </w:rPr>
        <w:t xml:space="preserve"> of governments: </w:t>
      </w:r>
      <w:r w:rsidR="00C53E27" w:rsidRPr="00250DA2">
        <w:rPr>
          <w:sz w:val="20"/>
        </w:rPr>
        <w:t>national, sub-national and local</w:t>
      </w:r>
      <w:r w:rsidRPr="00250DA2">
        <w:rPr>
          <w:sz w:val="20"/>
        </w:rPr>
        <w:t>. Please see</w:t>
      </w:r>
      <w:r w:rsidR="00C53E27" w:rsidRPr="00250DA2">
        <w:rPr>
          <w:sz w:val="20"/>
        </w:rPr>
        <w:t xml:space="preserve"> </w:t>
      </w:r>
      <w:r w:rsidR="00841551">
        <w:rPr>
          <w:sz w:val="20"/>
        </w:rPr>
        <w:t xml:space="preserve">the </w:t>
      </w:r>
      <w:r w:rsidR="00C53E27" w:rsidRPr="00250DA2">
        <w:rPr>
          <w:sz w:val="20"/>
        </w:rPr>
        <w:t>Reporting Form 1</w:t>
      </w:r>
      <w:r w:rsidR="00A66FCF" w:rsidRPr="00250DA2">
        <w:rPr>
          <w:sz w:val="20"/>
        </w:rPr>
        <w:t>,</w:t>
      </w:r>
      <w:r w:rsidR="00C53E27" w:rsidRPr="00250DA2">
        <w:rPr>
          <w:sz w:val="20"/>
        </w:rPr>
        <w:t xml:space="preserve"> </w:t>
      </w:r>
      <w:r w:rsidR="00A66FCF" w:rsidRPr="00250DA2">
        <w:rPr>
          <w:sz w:val="20"/>
        </w:rPr>
        <w:t>“</w:t>
      </w:r>
      <w:r w:rsidR="00C53E27" w:rsidRPr="00250DA2">
        <w:rPr>
          <w:sz w:val="20"/>
        </w:rPr>
        <w:t>public ownership</w:t>
      </w:r>
      <w:r w:rsidR="00A66FCF" w:rsidRPr="00250DA2">
        <w:rPr>
          <w:sz w:val="20"/>
        </w:rPr>
        <w:t>”</w:t>
      </w:r>
      <w:r w:rsidRPr="00250DA2">
        <w:rPr>
          <w:sz w:val="20"/>
        </w:rPr>
        <w:t xml:space="preserve"> for a more detailed definition</w:t>
      </w:r>
      <w:r w:rsidR="00C53E27" w:rsidRPr="00250DA2">
        <w:rPr>
          <w:sz w:val="20"/>
        </w:rPr>
        <w:t>.</w:t>
      </w:r>
    </w:p>
    <w:p w:rsidR="001E6E8F" w:rsidRPr="00250DA2" w:rsidRDefault="001E6E8F" w:rsidP="006E54C0">
      <w:pPr>
        <w:pStyle w:val="BodyText"/>
        <w:numPr>
          <w:ilvl w:val="0"/>
          <w:numId w:val="28"/>
        </w:numPr>
        <w:ind w:left="284" w:hanging="284"/>
        <w:rPr>
          <w:sz w:val="20"/>
        </w:rPr>
      </w:pPr>
      <w:r w:rsidRPr="00250DA2">
        <w:rPr>
          <w:sz w:val="20"/>
        </w:rPr>
        <w:t xml:space="preserve">Please feel free to add more categories </w:t>
      </w:r>
      <w:r>
        <w:rPr>
          <w:sz w:val="20"/>
        </w:rPr>
        <w:t xml:space="preserve">(respectively rows) </w:t>
      </w:r>
      <w:r w:rsidRPr="00250DA2">
        <w:rPr>
          <w:sz w:val="20"/>
        </w:rPr>
        <w:t>if needed.</w:t>
      </w:r>
    </w:p>
    <w:p w:rsidR="000D3C35" w:rsidRDefault="006149F8" w:rsidP="00C35C5A">
      <w:pPr>
        <w:pStyle w:val="BodyText"/>
        <w:rPr>
          <w:sz w:val="22"/>
          <w:szCs w:val="22"/>
        </w:rPr>
      </w:pPr>
      <w:r>
        <w:rPr>
          <w:sz w:val="22"/>
          <w:szCs w:val="22"/>
        </w:rPr>
        <w:br w:type="page"/>
      </w:r>
    </w:p>
    <w:tbl>
      <w:tblPr>
        <w:tblW w:w="0" w:type="auto"/>
        <w:tblBorders>
          <w:top w:val="single" w:sz="12" w:space="0" w:color="auto"/>
          <w:bottom w:val="single" w:sz="12" w:space="0" w:color="auto"/>
        </w:tblBorders>
        <w:tblLook w:val="04A0" w:firstRow="1" w:lastRow="0" w:firstColumn="1" w:lastColumn="0" w:noHBand="0" w:noVBand="1"/>
      </w:tblPr>
      <w:tblGrid>
        <w:gridCol w:w="8522"/>
      </w:tblGrid>
      <w:tr w:rsidR="000D3C35" w:rsidRPr="008B1B0A" w:rsidTr="007D669E">
        <w:tc>
          <w:tcPr>
            <w:tcW w:w="8522" w:type="dxa"/>
            <w:shd w:val="clear" w:color="auto" w:fill="auto"/>
          </w:tcPr>
          <w:p w:rsidR="000D3C35" w:rsidRPr="007C709A" w:rsidRDefault="000D3C35" w:rsidP="001826EC">
            <w:pPr>
              <w:autoSpaceDE w:val="0"/>
              <w:autoSpaceDN w:val="0"/>
              <w:adjustRightInd w:val="0"/>
              <w:jc w:val="center"/>
              <w:rPr>
                <w:sz w:val="22"/>
                <w:szCs w:val="22"/>
              </w:rPr>
            </w:pPr>
            <w:r w:rsidRPr="007C709A">
              <w:rPr>
                <w:b/>
                <w:bCs/>
                <w:sz w:val="22"/>
                <w:szCs w:val="22"/>
              </w:rPr>
              <w:lastRenderedPageBreak/>
              <w:t xml:space="preserve">Reporting form </w:t>
            </w:r>
            <w:r>
              <w:rPr>
                <w:b/>
                <w:bCs/>
                <w:sz w:val="22"/>
                <w:szCs w:val="22"/>
              </w:rPr>
              <w:t>6</w:t>
            </w:r>
            <w:r w:rsidRPr="007C709A">
              <w:rPr>
                <w:b/>
                <w:bCs/>
                <w:sz w:val="22"/>
                <w:szCs w:val="22"/>
              </w:rPr>
              <w:t xml:space="preserve">: </w:t>
            </w:r>
            <w:r w:rsidR="00693BD5">
              <w:rPr>
                <w:b/>
                <w:bCs/>
                <w:sz w:val="22"/>
                <w:szCs w:val="22"/>
              </w:rPr>
              <w:t>State forest</w:t>
            </w:r>
            <w:r w:rsidR="00540F48">
              <w:rPr>
                <w:b/>
                <w:bCs/>
                <w:sz w:val="22"/>
                <w:szCs w:val="22"/>
              </w:rPr>
              <w:t>s</w:t>
            </w:r>
            <w:r w:rsidR="00693BD5">
              <w:rPr>
                <w:b/>
                <w:bCs/>
                <w:sz w:val="22"/>
                <w:szCs w:val="22"/>
              </w:rPr>
              <w:t xml:space="preserve"> management organisations</w:t>
            </w:r>
          </w:p>
        </w:tc>
      </w:tr>
    </w:tbl>
    <w:p w:rsidR="006149F8" w:rsidRDefault="006149F8" w:rsidP="00C35C5A">
      <w:pPr>
        <w:pStyle w:val="BodyText"/>
        <w:rPr>
          <w:sz w:val="22"/>
          <w:szCs w:val="22"/>
        </w:rPr>
      </w:pPr>
    </w:p>
    <w:p w:rsidR="000D3C35" w:rsidRDefault="000D3C35" w:rsidP="000D3C35">
      <w:pPr>
        <w:pStyle w:val="BodyText"/>
        <w:rPr>
          <w:b/>
          <w:sz w:val="22"/>
          <w:szCs w:val="22"/>
        </w:rPr>
      </w:pPr>
      <w:r w:rsidRPr="00BC0A25">
        <w:rPr>
          <w:b/>
          <w:sz w:val="22"/>
          <w:szCs w:val="22"/>
        </w:rPr>
        <w:t>Terms and definitions</w:t>
      </w:r>
    </w:p>
    <w:p w:rsidR="000D3C35" w:rsidRDefault="000D3C35" w:rsidP="00C35C5A">
      <w:pPr>
        <w:pStyle w:val="BodyText"/>
        <w:rPr>
          <w:sz w:val="22"/>
          <w:szCs w:val="22"/>
        </w:rPr>
      </w:pPr>
    </w:p>
    <w:tbl>
      <w:tblPr>
        <w:tblW w:w="5000" w:type="pct"/>
        <w:tblBorders>
          <w:top w:val="single" w:sz="12" w:space="0" w:color="auto"/>
          <w:bottom w:val="single" w:sz="12" w:space="0" w:color="auto"/>
        </w:tblBorders>
        <w:shd w:val="clear" w:color="auto" w:fill="DBE5F1"/>
        <w:tblLook w:val="04A0" w:firstRow="1" w:lastRow="0" w:firstColumn="1" w:lastColumn="0" w:noHBand="0" w:noVBand="1"/>
      </w:tblPr>
      <w:tblGrid>
        <w:gridCol w:w="8522"/>
      </w:tblGrid>
      <w:tr w:rsidR="000D3C35" w:rsidRPr="00177F4E" w:rsidTr="000D3C35">
        <w:tc>
          <w:tcPr>
            <w:tcW w:w="5000" w:type="pct"/>
            <w:shd w:val="clear" w:color="auto" w:fill="DBE5F1"/>
          </w:tcPr>
          <w:p w:rsidR="000D3C35" w:rsidRPr="001E6E8F" w:rsidRDefault="000D3C35" w:rsidP="000D3C35">
            <w:pPr>
              <w:jc w:val="both"/>
              <w:rPr>
                <w:b/>
                <w:sz w:val="20"/>
                <w:szCs w:val="20"/>
              </w:rPr>
            </w:pPr>
            <w:r w:rsidRPr="001E6E8F">
              <w:rPr>
                <w:b/>
                <w:sz w:val="20"/>
                <w:szCs w:val="20"/>
              </w:rPr>
              <w:t>STATE FOREST MANAGEMENT ORGANISATION</w:t>
            </w:r>
            <w:r w:rsidR="001254B4" w:rsidRPr="001E6E8F">
              <w:rPr>
                <w:b/>
                <w:sz w:val="20"/>
                <w:szCs w:val="20"/>
              </w:rPr>
              <w:t xml:space="preserve"> (SFMO)</w:t>
            </w:r>
          </w:p>
          <w:p w:rsidR="000D3C35" w:rsidRPr="001E6E8F" w:rsidRDefault="000D3C35" w:rsidP="00565205">
            <w:pPr>
              <w:autoSpaceDE w:val="0"/>
              <w:autoSpaceDN w:val="0"/>
              <w:adjustRightInd w:val="0"/>
              <w:jc w:val="both"/>
              <w:rPr>
                <w:b/>
                <w:bCs/>
                <w:sz w:val="20"/>
                <w:szCs w:val="20"/>
              </w:rPr>
            </w:pPr>
            <w:r w:rsidRPr="001E6E8F">
              <w:rPr>
                <w:sz w:val="20"/>
              </w:rPr>
              <w:t xml:space="preserve">A </w:t>
            </w:r>
            <w:r w:rsidR="001254B4" w:rsidRPr="001E6E8F">
              <w:rPr>
                <w:sz w:val="20"/>
              </w:rPr>
              <w:t xml:space="preserve">state </w:t>
            </w:r>
            <w:r w:rsidRPr="001E6E8F">
              <w:rPr>
                <w:sz w:val="20"/>
              </w:rPr>
              <w:t>forest management organisation</w:t>
            </w:r>
            <w:r w:rsidR="001254B4" w:rsidRPr="001E6E8F">
              <w:rPr>
                <w:sz w:val="20"/>
              </w:rPr>
              <w:t xml:space="preserve"> (SFMO)</w:t>
            </w:r>
            <w:r w:rsidRPr="001E6E8F">
              <w:rPr>
                <w:sz w:val="20"/>
              </w:rPr>
              <w:t xml:space="preserve"> is the entity that is responsible for the supervision and the organisation of the execution of the management of state owned forest.</w:t>
            </w:r>
            <w:r w:rsidR="00565205" w:rsidRPr="001E6E8F">
              <w:rPr>
                <w:sz w:val="20"/>
              </w:rPr>
              <w:t xml:space="preserve"> SFMO represents a variety of legal</w:t>
            </w:r>
            <w:r w:rsidR="002C493B" w:rsidRPr="001E6E8F">
              <w:rPr>
                <w:sz w:val="20"/>
              </w:rPr>
              <w:t xml:space="preserve">, </w:t>
            </w:r>
            <w:r w:rsidR="00565205" w:rsidRPr="001E6E8F">
              <w:rPr>
                <w:sz w:val="20"/>
              </w:rPr>
              <w:t xml:space="preserve">organisational and financial frameworks. </w:t>
            </w:r>
            <w:r w:rsidR="00565205" w:rsidRPr="001E6E8F">
              <w:rPr>
                <w:bCs/>
                <w:sz w:val="20"/>
                <w:szCs w:val="20"/>
              </w:rPr>
              <w:t>With some degree of generality, from the point of view of the relationship to the state budget financing</w:t>
            </w:r>
            <w:r w:rsidR="009112A4">
              <w:rPr>
                <w:bCs/>
                <w:sz w:val="20"/>
                <w:szCs w:val="20"/>
              </w:rPr>
              <w:t>,</w:t>
            </w:r>
            <w:r w:rsidR="00565205" w:rsidRPr="001E6E8F" w:rsidDel="00565205">
              <w:rPr>
                <w:bCs/>
                <w:sz w:val="20"/>
                <w:szCs w:val="20"/>
              </w:rPr>
              <w:t xml:space="preserve"> </w:t>
            </w:r>
            <w:r w:rsidR="009C7BB4" w:rsidRPr="001E6E8F">
              <w:rPr>
                <w:bCs/>
                <w:sz w:val="20"/>
                <w:szCs w:val="20"/>
              </w:rPr>
              <w:t>f</w:t>
            </w:r>
            <w:r w:rsidR="00565205" w:rsidRPr="001E6E8F">
              <w:rPr>
                <w:bCs/>
                <w:sz w:val="20"/>
                <w:szCs w:val="20"/>
              </w:rPr>
              <w:t xml:space="preserve">or this reporting </w:t>
            </w:r>
            <w:r w:rsidR="007149E4" w:rsidRPr="001E6E8F">
              <w:rPr>
                <w:bCs/>
                <w:sz w:val="20"/>
                <w:szCs w:val="20"/>
              </w:rPr>
              <w:t>three forms of SFMO</w:t>
            </w:r>
            <w:r w:rsidR="001D5987" w:rsidRPr="001E6E8F">
              <w:rPr>
                <w:bCs/>
                <w:sz w:val="20"/>
                <w:szCs w:val="20"/>
              </w:rPr>
              <w:t>s</w:t>
            </w:r>
            <w:r w:rsidR="007149E4" w:rsidRPr="001E6E8F">
              <w:rPr>
                <w:bCs/>
                <w:sz w:val="20"/>
                <w:szCs w:val="20"/>
              </w:rPr>
              <w:t xml:space="preserve"> are</w:t>
            </w:r>
            <w:r w:rsidR="00565205" w:rsidRPr="001E6E8F">
              <w:rPr>
                <w:bCs/>
                <w:sz w:val="20"/>
                <w:szCs w:val="20"/>
              </w:rPr>
              <w:t xml:space="preserve"> distinguished: State budget financed organisations/units; State owned organisation</w:t>
            </w:r>
            <w:r w:rsidR="00960906">
              <w:rPr>
                <w:bCs/>
                <w:sz w:val="20"/>
                <w:szCs w:val="20"/>
              </w:rPr>
              <w:t>s</w:t>
            </w:r>
            <w:r w:rsidR="00565205" w:rsidRPr="001E6E8F">
              <w:rPr>
                <w:bCs/>
                <w:sz w:val="20"/>
                <w:szCs w:val="20"/>
              </w:rPr>
              <w:t>/enterprise</w:t>
            </w:r>
            <w:r w:rsidR="00960906">
              <w:rPr>
                <w:bCs/>
                <w:sz w:val="20"/>
                <w:szCs w:val="20"/>
              </w:rPr>
              <w:t>s</w:t>
            </w:r>
            <w:r w:rsidR="00565205" w:rsidRPr="001E6E8F">
              <w:rPr>
                <w:bCs/>
                <w:sz w:val="20"/>
                <w:szCs w:val="20"/>
              </w:rPr>
              <w:t>/</w:t>
            </w:r>
            <w:r w:rsidR="00960906" w:rsidRPr="001E6E8F">
              <w:rPr>
                <w:bCs/>
                <w:sz w:val="20"/>
                <w:szCs w:val="20"/>
              </w:rPr>
              <w:t>compan</w:t>
            </w:r>
            <w:r w:rsidR="00960906">
              <w:rPr>
                <w:bCs/>
                <w:sz w:val="20"/>
                <w:szCs w:val="20"/>
              </w:rPr>
              <w:t>ies</w:t>
            </w:r>
            <w:r w:rsidR="00565205" w:rsidRPr="001E6E8F">
              <w:rPr>
                <w:bCs/>
                <w:sz w:val="20"/>
                <w:szCs w:val="20"/>
              </w:rPr>
              <w:t xml:space="preserve">; and Non-state </w:t>
            </w:r>
            <w:r w:rsidR="00960906" w:rsidRPr="001E6E8F">
              <w:rPr>
                <w:bCs/>
                <w:sz w:val="20"/>
                <w:szCs w:val="20"/>
              </w:rPr>
              <w:t>entit</w:t>
            </w:r>
            <w:r w:rsidR="00960906">
              <w:rPr>
                <w:bCs/>
                <w:sz w:val="20"/>
                <w:szCs w:val="20"/>
              </w:rPr>
              <w:t>i</w:t>
            </w:r>
            <w:r w:rsidR="002B14B8">
              <w:rPr>
                <w:bCs/>
                <w:sz w:val="20"/>
                <w:szCs w:val="20"/>
              </w:rPr>
              <w:t>es</w:t>
            </w:r>
            <w:r w:rsidR="00565205" w:rsidRPr="001E6E8F">
              <w:rPr>
                <w:bCs/>
                <w:sz w:val="20"/>
                <w:szCs w:val="20"/>
              </w:rPr>
              <w:t>.</w:t>
            </w:r>
          </w:p>
          <w:p w:rsidR="000D3C35" w:rsidRPr="001E6E8F" w:rsidRDefault="000D3C35" w:rsidP="00565205">
            <w:pPr>
              <w:autoSpaceDE w:val="0"/>
              <w:autoSpaceDN w:val="0"/>
              <w:adjustRightInd w:val="0"/>
              <w:jc w:val="both"/>
              <w:rPr>
                <w:b/>
                <w:sz w:val="20"/>
              </w:rPr>
            </w:pPr>
            <w:r w:rsidRPr="001E6E8F">
              <w:rPr>
                <w:b/>
                <w:sz w:val="20"/>
              </w:rPr>
              <w:t>Explanatory notes:</w:t>
            </w:r>
          </w:p>
          <w:p w:rsidR="000D3C35" w:rsidRPr="001E6E8F" w:rsidRDefault="000D3C35" w:rsidP="004660C7">
            <w:pPr>
              <w:pStyle w:val="ListParagraph"/>
              <w:numPr>
                <w:ilvl w:val="0"/>
                <w:numId w:val="32"/>
              </w:numPr>
              <w:ind w:left="426" w:hanging="426"/>
              <w:contextualSpacing/>
              <w:jc w:val="both"/>
              <w:rPr>
                <w:sz w:val="20"/>
              </w:rPr>
            </w:pPr>
            <w:r w:rsidRPr="001E6E8F">
              <w:rPr>
                <w:sz w:val="20"/>
              </w:rPr>
              <w:t xml:space="preserve">Please see </w:t>
            </w:r>
            <w:r w:rsidR="00E639B3" w:rsidRPr="001E6E8F">
              <w:rPr>
                <w:sz w:val="20"/>
              </w:rPr>
              <w:t xml:space="preserve">the definition </w:t>
            </w:r>
            <w:r w:rsidR="00AB1324" w:rsidRPr="001E6E8F">
              <w:rPr>
                <w:sz w:val="20"/>
              </w:rPr>
              <w:t>of</w:t>
            </w:r>
            <w:r w:rsidR="00E639B3" w:rsidRPr="001E6E8F">
              <w:rPr>
                <w:sz w:val="20"/>
              </w:rPr>
              <w:t xml:space="preserve"> Forest Management </w:t>
            </w:r>
            <w:r w:rsidRPr="001E6E8F">
              <w:rPr>
                <w:sz w:val="20"/>
              </w:rPr>
              <w:t>at Reporting Form 1.</w:t>
            </w:r>
          </w:p>
          <w:p w:rsidR="001254B4" w:rsidRPr="00E30DD4" w:rsidRDefault="000D3C35" w:rsidP="004660C7">
            <w:pPr>
              <w:pStyle w:val="ListParagraph"/>
              <w:numPr>
                <w:ilvl w:val="0"/>
                <w:numId w:val="32"/>
              </w:numPr>
              <w:ind w:left="426" w:hanging="426"/>
              <w:contextualSpacing/>
              <w:jc w:val="both"/>
              <w:rPr>
                <w:sz w:val="20"/>
              </w:rPr>
            </w:pPr>
            <w:r w:rsidRPr="001E6E8F">
              <w:rPr>
                <w:sz w:val="20"/>
              </w:rPr>
              <w:t xml:space="preserve">The forest management organisation is not necessarily the Forest Management Decision Maker. Please </w:t>
            </w:r>
            <w:r w:rsidR="00CC283F" w:rsidRPr="001E6E8F">
              <w:rPr>
                <w:sz w:val="20"/>
              </w:rPr>
              <w:t xml:space="preserve">see the definition of Forest Management Decision Maker </w:t>
            </w:r>
            <w:r w:rsidRPr="001E6E8F">
              <w:rPr>
                <w:sz w:val="20"/>
              </w:rPr>
              <w:t>at Reporting Form 1.</w:t>
            </w:r>
          </w:p>
          <w:tbl>
            <w:tblPr>
              <w:tblW w:w="5000" w:type="pct"/>
              <w:tblBorders>
                <w:top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8306"/>
            </w:tblGrid>
            <w:tr w:rsidR="000D3C35" w:rsidRPr="001E6E8F" w:rsidTr="007D669E">
              <w:tc>
                <w:tcPr>
                  <w:tcW w:w="5000" w:type="pct"/>
                  <w:shd w:val="clear" w:color="auto" w:fill="B8CCE4"/>
                </w:tcPr>
                <w:p w:rsidR="000D3C35" w:rsidRPr="001E6E8F" w:rsidRDefault="000D3C35" w:rsidP="000D3C35">
                  <w:pPr>
                    <w:autoSpaceDE w:val="0"/>
                    <w:autoSpaceDN w:val="0"/>
                    <w:adjustRightInd w:val="0"/>
                    <w:jc w:val="both"/>
                    <w:rPr>
                      <w:b/>
                      <w:bCs/>
                      <w:sz w:val="20"/>
                      <w:szCs w:val="20"/>
                    </w:rPr>
                  </w:pPr>
                </w:p>
                <w:p w:rsidR="000D3C35" w:rsidRPr="001E6E8F" w:rsidRDefault="001254B4" w:rsidP="00AE795C">
                  <w:pPr>
                    <w:autoSpaceDE w:val="0"/>
                    <w:autoSpaceDN w:val="0"/>
                    <w:adjustRightInd w:val="0"/>
                    <w:jc w:val="both"/>
                    <w:rPr>
                      <w:b/>
                      <w:bCs/>
                      <w:sz w:val="20"/>
                      <w:szCs w:val="20"/>
                    </w:rPr>
                  </w:pPr>
                  <w:r w:rsidRPr="001E6E8F">
                    <w:rPr>
                      <w:b/>
                      <w:bCs/>
                      <w:sz w:val="20"/>
                      <w:szCs w:val="20"/>
                    </w:rPr>
                    <w:t>S</w:t>
                  </w:r>
                  <w:r w:rsidR="00EE5249" w:rsidRPr="001E6E8F">
                    <w:rPr>
                      <w:b/>
                      <w:bCs/>
                      <w:sz w:val="20"/>
                      <w:szCs w:val="20"/>
                    </w:rPr>
                    <w:t>TATE</w:t>
                  </w:r>
                  <w:r w:rsidRPr="001E6E8F">
                    <w:rPr>
                      <w:b/>
                      <w:bCs/>
                      <w:sz w:val="20"/>
                      <w:szCs w:val="20"/>
                    </w:rPr>
                    <w:t xml:space="preserve"> </w:t>
                  </w:r>
                  <w:r w:rsidR="000D3C35" w:rsidRPr="001E6E8F">
                    <w:rPr>
                      <w:b/>
                      <w:bCs/>
                      <w:sz w:val="20"/>
                      <w:szCs w:val="20"/>
                    </w:rPr>
                    <w:t xml:space="preserve">BUDGET </w:t>
                  </w:r>
                  <w:r w:rsidR="00EE5249" w:rsidRPr="001E6E8F">
                    <w:rPr>
                      <w:b/>
                      <w:bCs/>
                      <w:sz w:val="20"/>
                      <w:szCs w:val="20"/>
                    </w:rPr>
                    <w:t xml:space="preserve">FINANCED </w:t>
                  </w:r>
                  <w:r w:rsidR="00B66084" w:rsidRPr="001E6E8F">
                    <w:rPr>
                      <w:b/>
                      <w:bCs/>
                      <w:sz w:val="20"/>
                      <w:szCs w:val="20"/>
                    </w:rPr>
                    <w:t>ORGANISATION</w:t>
                  </w:r>
                  <w:r w:rsidR="00EE5249" w:rsidRPr="001E6E8F">
                    <w:rPr>
                      <w:b/>
                      <w:bCs/>
                      <w:sz w:val="20"/>
                      <w:szCs w:val="20"/>
                    </w:rPr>
                    <w:t>S</w:t>
                  </w:r>
                  <w:r w:rsidR="00B66084" w:rsidRPr="001E6E8F">
                    <w:rPr>
                      <w:b/>
                      <w:bCs/>
                      <w:sz w:val="20"/>
                      <w:szCs w:val="20"/>
                    </w:rPr>
                    <w:t>/</w:t>
                  </w:r>
                  <w:r w:rsidR="000D3C35" w:rsidRPr="001E6E8F">
                    <w:rPr>
                      <w:b/>
                      <w:bCs/>
                      <w:sz w:val="20"/>
                      <w:szCs w:val="20"/>
                    </w:rPr>
                    <w:t>UNIT</w:t>
                  </w:r>
                  <w:r w:rsidR="00EE5249" w:rsidRPr="001E6E8F">
                    <w:rPr>
                      <w:b/>
                      <w:bCs/>
                      <w:sz w:val="20"/>
                      <w:szCs w:val="20"/>
                    </w:rPr>
                    <w:t>S</w:t>
                  </w:r>
                </w:p>
                <w:p w:rsidR="000D3C35" w:rsidRPr="001E6E8F" w:rsidRDefault="000D3C35" w:rsidP="00AE795C">
                  <w:pPr>
                    <w:autoSpaceDE w:val="0"/>
                    <w:autoSpaceDN w:val="0"/>
                    <w:adjustRightInd w:val="0"/>
                    <w:jc w:val="both"/>
                    <w:rPr>
                      <w:bCs/>
                      <w:sz w:val="20"/>
                      <w:szCs w:val="20"/>
                    </w:rPr>
                  </w:pPr>
                  <w:r w:rsidRPr="001E6E8F">
                    <w:rPr>
                      <w:bCs/>
                      <w:sz w:val="20"/>
                      <w:szCs w:val="20"/>
                    </w:rPr>
                    <w:t>Forest management organisation</w:t>
                  </w:r>
                  <w:r w:rsidR="00D62672" w:rsidRPr="001E6E8F">
                    <w:rPr>
                      <w:bCs/>
                      <w:sz w:val="20"/>
                      <w:szCs w:val="20"/>
                    </w:rPr>
                    <w:t>s</w:t>
                  </w:r>
                  <w:r w:rsidRPr="001E6E8F">
                    <w:rPr>
                      <w:bCs/>
                      <w:sz w:val="20"/>
                      <w:szCs w:val="20"/>
                    </w:rPr>
                    <w:t xml:space="preserve"> that are funded through the state budget. The state budget</w:t>
                  </w:r>
                  <w:r w:rsidR="00E70C1D" w:rsidRPr="001E6E8F">
                    <w:rPr>
                      <w:bCs/>
                      <w:sz w:val="20"/>
                      <w:szCs w:val="20"/>
                    </w:rPr>
                    <w:t xml:space="preserve"> financing</w:t>
                  </w:r>
                  <w:r w:rsidRPr="001E6E8F">
                    <w:rPr>
                      <w:bCs/>
                      <w:sz w:val="20"/>
                      <w:szCs w:val="20"/>
                    </w:rPr>
                    <w:t xml:space="preserve"> is provided by the state on national or sub-national level and available on a regular basis (</w:t>
                  </w:r>
                  <w:r w:rsidR="00D83B8C">
                    <w:rPr>
                      <w:bCs/>
                      <w:sz w:val="20"/>
                      <w:szCs w:val="20"/>
                    </w:rPr>
                    <w:t>e.g.</w:t>
                  </w:r>
                  <w:r w:rsidRPr="001E6E8F">
                    <w:rPr>
                      <w:bCs/>
                      <w:sz w:val="20"/>
                      <w:szCs w:val="20"/>
                    </w:rPr>
                    <w:t xml:space="preserve"> each year). </w:t>
                  </w:r>
                </w:p>
                <w:p w:rsidR="000D3C35" w:rsidRPr="001E6E8F" w:rsidRDefault="000D3C35" w:rsidP="00AE795C">
                  <w:pPr>
                    <w:autoSpaceDE w:val="0"/>
                    <w:autoSpaceDN w:val="0"/>
                    <w:adjustRightInd w:val="0"/>
                    <w:jc w:val="both"/>
                    <w:rPr>
                      <w:b/>
                      <w:bCs/>
                      <w:sz w:val="20"/>
                      <w:szCs w:val="20"/>
                    </w:rPr>
                  </w:pPr>
                  <w:r w:rsidRPr="001E6E8F">
                    <w:rPr>
                      <w:b/>
                      <w:bCs/>
                      <w:sz w:val="20"/>
                      <w:szCs w:val="20"/>
                    </w:rPr>
                    <w:t>Explanatory notes:</w:t>
                  </w:r>
                </w:p>
                <w:p w:rsidR="000D3C35" w:rsidRPr="001E6E8F" w:rsidRDefault="000D3C35" w:rsidP="00AE795C">
                  <w:pPr>
                    <w:pStyle w:val="ListParagraph"/>
                    <w:numPr>
                      <w:ilvl w:val="0"/>
                      <w:numId w:val="29"/>
                    </w:numPr>
                    <w:autoSpaceDE w:val="0"/>
                    <w:autoSpaceDN w:val="0"/>
                    <w:adjustRightInd w:val="0"/>
                    <w:ind w:left="459" w:hanging="459"/>
                    <w:contextualSpacing/>
                    <w:jc w:val="both"/>
                    <w:rPr>
                      <w:bCs/>
                      <w:sz w:val="20"/>
                      <w:szCs w:val="20"/>
                    </w:rPr>
                  </w:pPr>
                  <w:r w:rsidRPr="001E6E8F">
                    <w:rPr>
                      <w:bCs/>
                      <w:sz w:val="20"/>
                      <w:szCs w:val="20"/>
                    </w:rPr>
                    <w:t>Revenues produced by the forest management are not available to the forest management organisation but returned to the state budget.</w:t>
                  </w:r>
                </w:p>
                <w:p w:rsidR="000D3C35" w:rsidRPr="001E6E8F" w:rsidRDefault="000D3C35" w:rsidP="00AE795C">
                  <w:pPr>
                    <w:pStyle w:val="ListParagraph"/>
                    <w:numPr>
                      <w:ilvl w:val="0"/>
                      <w:numId w:val="29"/>
                    </w:numPr>
                    <w:autoSpaceDE w:val="0"/>
                    <w:autoSpaceDN w:val="0"/>
                    <w:adjustRightInd w:val="0"/>
                    <w:ind w:left="459" w:hanging="459"/>
                    <w:contextualSpacing/>
                    <w:jc w:val="both"/>
                    <w:rPr>
                      <w:bCs/>
                      <w:sz w:val="20"/>
                      <w:szCs w:val="20"/>
                    </w:rPr>
                  </w:pPr>
                  <w:r w:rsidRPr="001E6E8F">
                    <w:rPr>
                      <w:bCs/>
                      <w:sz w:val="20"/>
                      <w:szCs w:val="20"/>
                    </w:rPr>
                    <w:t>The forest management organisation might benefit from direct and indirect subsidi</w:t>
                  </w:r>
                  <w:r w:rsidR="002447ED">
                    <w:rPr>
                      <w:bCs/>
                      <w:sz w:val="20"/>
                      <w:szCs w:val="20"/>
                    </w:rPr>
                    <w:t>es.</w:t>
                  </w:r>
                </w:p>
                <w:p w:rsidR="00161A37" w:rsidRPr="001E6E8F" w:rsidRDefault="000D3C35" w:rsidP="00AE795C">
                  <w:pPr>
                    <w:pStyle w:val="ListParagraph"/>
                    <w:numPr>
                      <w:ilvl w:val="0"/>
                      <w:numId w:val="29"/>
                    </w:numPr>
                    <w:autoSpaceDE w:val="0"/>
                    <w:autoSpaceDN w:val="0"/>
                    <w:adjustRightInd w:val="0"/>
                    <w:ind w:left="459" w:hanging="459"/>
                    <w:contextualSpacing/>
                    <w:jc w:val="both"/>
                    <w:rPr>
                      <w:bCs/>
                      <w:sz w:val="20"/>
                      <w:szCs w:val="20"/>
                    </w:rPr>
                  </w:pPr>
                  <w:r w:rsidRPr="001E6E8F">
                    <w:rPr>
                      <w:bCs/>
                      <w:sz w:val="20"/>
                      <w:szCs w:val="20"/>
                    </w:rPr>
                    <w:t>Forest management organisation doesn’t own forests</w:t>
                  </w:r>
                  <w:r w:rsidR="00E70C1D" w:rsidRPr="001E6E8F">
                    <w:rPr>
                      <w:bCs/>
                      <w:sz w:val="20"/>
                      <w:szCs w:val="20"/>
                    </w:rPr>
                    <w:t xml:space="preserve"> and only manages them as a state property</w:t>
                  </w:r>
                  <w:r w:rsidR="009C7BB4" w:rsidRPr="001E6E8F">
                    <w:rPr>
                      <w:bCs/>
                      <w:sz w:val="20"/>
                      <w:szCs w:val="20"/>
                    </w:rPr>
                    <w:t>.</w:t>
                  </w:r>
                  <w:r w:rsidR="00E70C1D" w:rsidRPr="001E6E8F">
                    <w:rPr>
                      <w:bCs/>
                      <w:sz w:val="20"/>
                      <w:szCs w:val="20"/>
                    </w:rPr>
                    <w:t xml:space="preserve"> </w:t>
                  </w:r>
                </w:p>
              </w:tc>
            </w:tr>
            <w:tr w:rsidR="000D3C35" w:rsidRPr="001E6E8F" w:rsidTr="007D669E">
              <w:tc>
                <w:tcPr>
                  <w:tcW w:w="5000" w:type="pct"/>
                  <w:shd w:val="clear" w:color="auto" w:fill="B8CCE4"/>
                </w:tcPr>
                <w:p w:rsidR="000D3C35" w:rsidRPr="001E6E8F" w:rsidRDefault="000D3C35" w:rsidP="000D3C35">
                  <w:pPr>
                    <w:rPr>
                      <w:b/>
                      <w:bCs/>
                      <w:sz w:val="20"/>
                      <w:szCs w:val="20"/>
                    </w:rPr>
                  </w:pPr>
                </w:p>
                <w:p w:rsidR="000D3C35" w:rsidRPr="001E6E8F" w:rsidRDefault="000D3C35" w:rsidP="00AE795C">
                  <w:pPr>
                    <w:rPr>
                      <w:b/>
                      <w:bCs/>
                      <w:sz w:val="20"/>
                      <w:szCs w:val="20"/>
                    </w:rPr>
                  </w:pPr>
                  <w:r w:rsidRPr="001E6E8F">
                    <w:rPr>
                      <w:b/>
                      <w:bCs/>
                      <w:sz w:val="20"/>
                      <w:szCs w:val="20"/>
                    </w:rPr>
                    <w:t xml:space="preserve">STATE OWNED </w:t>
                  </w:r>
                  <w:r w:rsidR="00B66084" w:rsidRPr="001E6E8F">
                    <w:rPr>
                      <w:b/>
                      <w:bCs/>
                      <w:sz w:val="20"/>
                      <w:szCs w:val="20"/>
                    </w:rPr>
                    <w:t>ORGANISATION</w:t>
                  </w:r>
                  <w:r w:rsidR="002447ED">
                    <w:rPr>
                      <w:b/>
                      <w:bCs/>
                      <w:sz w:val="20"/>
                      <w:szCs w:val="20"/>
                    </w:rPr>
                    <w:t>S</w:t>
                  </w:r>
                  <w:r w:rsidR="00B66084" w:rsidRPr="001E6E8F">
                    <w:rPr>
                      <w:b/>
                      <w:bCs/>
                      <w:sz w:val="20"/>
                      <w:szCs w:val="20"/>
                    </w:rPr>
                    <w:t>/</w:t>
                  </w:r>
                  <w:r w:rsidRPr="001E6E8F">
                    <w:rPr>
                      <w:b/>
                      <w:bCs/>
                      <w:sz w:val="20"/>
                      <w:szCs w:val="20"/>
                    </w:rPr>
                    <w:t>ENTERPRISE</w:t>
                  </w:r>
                  <w:r w:rsidR="002447ED">
                    <w:rPr>
                      <w:b/>
                      <w:bCs/>
                      <w:sz w:val="20"/>
                      <w:szCs w:val="20"/>
                    </w:rPr>
                    <w:t>S</w:t>
                  </w:r>
                  <w:r w:rsidR="00E70C1D" w:rsidRPr="001E6E8F">
                    <w:rPr>
                      <w:b/>
                      <w:bCs/>
                      <w:sz w:val="20"/>
                      <w:szCs w:val="20"/>
                    </w:rPr>
                    <w:t>/C</w:t>
                  </w:r>
                  <w:r w:rsidR="002447ED">
                    <w:rPr>
                      <w:b/>
                      <w:bCs/>
                      <w:sz w:val="20"/>
                      <w:szCs w:val="20"/>
                    </w:rPr>
                    <w:t>OMPANIES</w:t>
                  </w:r>
                </w:p>
                <w:p w:rsidR="000D3C35" w:rsidRPr="001E6E8F" w:rsidRDefault="000D3C35" w:rsidP="00AE795C">
                  <w:pPr>
                    <w:rPr>
                      <w:b/>
                      <w:bCs/>
                      <w:color w:val="000000"/>
                      <w:sz w:val="20"/>
                      <w:szCs w:val="20"/>
                    </w:rPr>
                  </w:pPr>
                  <w:r w:rsidRPr="001E6E8F">
                    <w:rPr>
                      <w:bCs/>
                      <w:sz w:val="20"/>
                      <w:szCs w:val="20"/>
                    </w:rPr>
                    <w:t>Comprises forest management organisations</w:t>
                  </w:r>
                  <w:r w:rsidR="00E70C1D" w:rsidRPr="001E6E8F">
                    <w:rPr>
                      <w:bCs/>
                      <w:sz w:val="20"/>
                      <w:szCs w:val="20"/>
                    </w:rPr>
                    <w:t xml:space="preserve"> of various legal statuses</w:t>
                  </w:r>
                  <w:r w:rsidRPr="001E6E8F">
                    <w:rPr>
                      <w:bCs/>
                      <w:sz w:val="20"/>
                      <w:szCs w:val="20"/>
                    </w:rPr>
                    <w:t xml:space="preserve"> that function </w:t>
                  </w:r>
                  <w:r w:rsidR="001E6E8F" w:rsidRPr="001E6E8F">
                    <w:rPr>
                      <w:bCs/>
                      <w:sz w:val="20"/>
                      <w:szCs w:val="20"/>
                    </w:rPr>
                    <w:t>as state</w:t>
                  </w:r>
                  <w:r w:rsidRPr="001E6E8F">
                    <w:rPr>
                      <w:bCs/>
                      <w:sz w:val="20"/>
                      <w:szCs w:val="20"/>
                    </w:rPr>
                    <w:t xml:space="preserve"> owned enterprise</w:t>
                  </w:r>
                  <w:r w:rsidR="00491652" w:rsidRPr="001E6E8F">
                    <w:rPr>
                      <w:bCs/>
                      <w:sz w:val="20"/>
                      <w:szCs w:val="20"/>
                    </w:rPr>
                    <w:t>s</w:t>
                  </w:r>
                  <w:r w:rsidR="00E70C1D" w:rsidRPr="001E6E8F">
                    <w:rPr>
                      <w:bCs/>
                      <w:sz w:val="20"/>
                      <w:szCs w:val="20"/>
                    </w:rPr>
                    <w:t xml:space="preserve">, public law companies, limited companies, etc. </w:t>
                  </w:r>
                  <w:r w:rsidR="00A95D69" w:rsidRPr="001E6E8F">
                    <w:rPr>
                      <w:bCs/>
                      <w:sz w:val="20"/>
                      <w:szCs w:val="20"/>
                    </w:rPr>
                    <w:t xml:space="preserve">Their </w:t>
                  </w:r>
                  <w:r w:rsidR="00E70C1D" w:rsidRPr="001E6E8F">
                    <w:rPr>
                      <w:bCs/>
                      <w:sz w:val="20"/>
                      <w:szCs w:val="20"/>
                    </w:rPr>
                    <w:t>finances are generally independent from the state budget. They</w:t>
                  </w:r>
                  <w:r w:rsidR="00E70C1D" w:rsidRPr="001E6E8F" w:rsidDel="00E70C1D">
                    <w:rPr>
                      <w:bCs/>
                      <w:sz w:val="20"/>
                      <w:szCs w:val="20"/>
                    </w:rPr>
                    <w:t xml:space="preserve"> </w:t>
                  </w:r>
                  <w:r w:rsidRPr="001E6E8F">
                    <w:rPr>
                      <w:bCs/>
                      <w:sz w:val="20"/>
                      <w:szCs w:val="20"/>
                    </w:rPr>
                    <w:t>generate their own income</w:t>
                  </w:r>
                  <w:r w:rsidR="00E70C1D" w:rsidRPr="001E6E8F">
                    <w:rPr>
                      <w:bCs/>
                      <w:sz w:val="20"/>
                      <w:szCs w:val="20"/>
                    </w:rPr>
                    <w:t xml:space="preserve"> from managing the state property</w:t>
                  </w:r>
                  <w:r w:rsidRPr="001E6E8F">
                    <w:rPr>
                      <w:bCs/>
                      <w:sz w:val="20"/>
                      <w:szCs w:val="20"/>
                    </w:rPr>
                    <w:t xml:space="preserve"> to cover the accumulating costs. </w:t>
                  </w:r>
                  <w:r w:rsidR="00E70C1D" w:rsidRPr="001E6E8F">
                    <w:rPr>
                      <w:bCs/>
                      <w:sz w:val="20"/>
                      <w:szCs w:val="20"/>
                    </w:rPr>
                    <w:t>These forest management organisations are detached from the government administration system and act as independent organisa</w:t>
                  </w:r>
                  <w:r w:rsidR="00382F8C">
                    <w:rPr>
                      <w:bCs/>
                      <w:sz w:val="20"/>
                      <w:szCs w:val="20"/>
                    </w:rPr>
                    <w:t>tions (like companies) however,</w:t>
                  </w:r>
                  <w:r w:rsidR="00E70C1D" w:rsidRPr="001E6E8F">
                    <w:rPr>
                      <w:bCs/>
                      <w:sz w:val="20"/>
                      <w:szCs w:val="20"/>
                    </w:rPr>
                    <w:t xml:space="preserve"> t</w:t>
                  </w:r>
                  <w:r w:rsidRPr="001E6E8F">
                    <w:rPr>
                      <w:bCs/>
                      <w:sz w:val="20"/>
                      <w:szCs w:val="20"/>
                    </w:rPr>
                    <w:t xml:space="preserve">he state </w:t>
                  </w:r>
                  <w:r w:rsidR="00E70C1D" w:rsidRPr="001E6E8F">
                    <w:rPr>
                      <w:bCs/>
                      <w:sz w:val="20"/>
                      <w:szCs w:val="20"/>
                    </w:rPr>
                    <w:t xml:space="preserve">as the owner/shareholder </w:t>
                  </w:r>
                  <w:r w:rsidRPr="001E6E8F">
                    <w:rPr>
                      <w:bCs/>
                      <w:sz w:val="20"/>
                      <w:szCs w:val="20"/>
                    </w:rPr>
                    <w:t xml:space="preserve">has significant control </w:t>
                  </w:r>
                  <w:r w:rsidR="00E70C1D" w:rsidRPr="001E6E8F">
                    <w:rPr>
                      <w:bCs/>
                      <w:sz w:val="20"/>
                      <w:szCs w:val="20"/>
                    </w:rPr>
                    <w:t>(supervisi</w:t>
                  </w:r>
                  <w:r w:rsidR="00A95D69" w:rsidRPr="001E6E8F">
                    <w:rPr>
                      <w:bCs/>
                      <w:sz w:val="20"/>
                      <w:szCs w:val="20"/>
                    </w:rPr>
                    <w:t>on</w:t>
                  </w:r>
                  <w:r w:rsidR="00E70C1D" w:rsidRPr="001E6E8F">
                    <w:rPr>
                      <w:bCs/>
                      <w:sz w:val="20"/>
                      <w:szCs w:val="20"/>
                    </w:rPr>
                    <w:t xml:space="preserve">) </w:t>
                  </w:r>
                  <w:r w:rsidRPr="001E6E8F">
                    <w:rPr>
                      <w:bCs/>
                      <w:sz w:val="20"/>
                      <w:szCs w:val="20"/>
                    </w:rPr>
                    <w:t>over the forest management organisation.</w:t>
                  </w:r>
                </w:p>
                <w:p w:rsidR="000D3C35" w:rsidRPr="001E6E8F" w:rsidRDefault="000D3C35" w:rsidP="00AE795C">
                  <w:pPr>
                    <w:rPr>
                      <w:b/>
                      <w:bCs/>
                      <w:sz w:val="20"/>
                      <w:szCs w:val="20"/>
                    </w:rPr>
                  </w:pPr>
                  <w:r w:rsidRPr="001E6E8F">
                    <w:rPr>
                      <w:b/>
                      <w:bCs/>
                      <w:sz w:val="20"/>
                      <w:szCs w:val="20"/>
                    </w:rPr>
                    <w:t>Explanatory notes:</w:t>
                  </w:r>
                </w:p>
                <w:p w:rsidR="000D3C35" w:rsidRPr="001E6E8F" w:rsidRDefault="00735E1D" w:rsidP="00AE795C">
                  <w:pPr>
                    <w:pStyle w:val="ListParagraph"/>
                    <w:numPr>
                      <w:ilvl w:val="0"/>
                      <w:numId w:val="30"/>
                    </w:numPr>
                    <w:ind w:left="459" w:hanging="425"/>
                    <w:contextualSpacing/>
                    <w:rPr>
                      <w:b/>
                      <w:bCs/>
                      <w:sz w:val="20"/>
                      <w:szCs w:val="20"/>
                    </w:rPr>
                  </w:pPr>
                  <w:r w:rsidRPr="001E6E8F">
                    <w:rPr>
                      <w:bCs/>
                      <w:sz w:val="20"/>
                      <w:szCs w:val="20"/>
                    </w:rPr>
                    <w:t>A state owned enterprise/organisation m</w:t>
                  </w:r>
                  <w:r w:rsidR="000D3C35" w:rsidRPr="001E6E8F">
                    <w:rPr>
                      <w:bCs/>
                      <w:sz w:val="20"/>
                      <w:szCs w:val="20"/>
                    </w:rPr>
                    <w:t>ight pursue commercial as well as non-commercial goals.</w:t>
                  </w:r>
                </w:p>
                <w:p w:rsidR="000D3C35" w:rsidRPr="001E6E8F" w:rsidRDefault="000D3C35" w:rsidP="00AE795C">
                  <w:pPr>
                    <w:pStyle w:val="ListParagraph"/>
                    <w:numPr>
                      <w:ilvl w:val="0"/>
                      <w:numId w:val="30"/>
                    </w:numPr>
                    <w:ind w:left="459" w:hanging="425"/>
                    <w:contextualSpacing/>
                    <w:rPr>
                      <w:bCs/>
                      <w:sz w:val="20"/>
                      <w:szCs w:val="20"/>
                    </w:rPr>
                  </w:pPr>
                  <w:r w:rsidRPr="001E6E8F">
                    <w:rPr>
                      <w:bCs/>
                      <w:sz w:val="20"/>
                      <w:szCs w:val="20"/>
                    </w:rPr>
                    <w:t xml:space="preserve">The forest management organisation transfers dividends </w:t>
                  </w:r>
                  <w:r w:rsidR="00E70C1D" w:rsidRPr="001E6E8F">
                    <w:rPr>
                      <w:bCs/>
                      <w:sz w:val="20"/>
                      <w:szCs w:val="20"/>
                    </w:rPr>
                    <w:t xml:space="preserve">or other contributions in cash </w:t>
                  </w:r>
                  <w:r w:rsidRPr="001E6E8F">
                    <w:rPr>
                      <w:bCs/>
                      <w:sz w:val="20"/>
                      <w:szCs w:val="20"/>
                    </w:rPr>
                    <w:t>to the state budget on a regular basis (</w:t>
                  </w:r>
                  <w:r w:rsidR="00D83B8C">
                    <w:rPr>
                      <w:bCs/>
                      <w:sz w:val="20"/>
                      <w:szCs w:val="20"/>
                    </w:rPr>
                    <w:t>e.g.</w:t>
                  </w:r>
                  <w:r w:rsidRPr="001E6E8F">
                    <w:rPr>
                      <w:bCs/>
                      <w:sz w:val="20"/>
                      <w:szCs w:val="20"/>
                    </w:rPr>
                    <w:t xml:space="preserve"> every month). Subsidies for certain services might be provided to the organisation.</w:t>
                  </w:r>
                </w:p>
                <w:p w:rsidR="00161A37" w:rsidRPr="001E6E8F" w:rsidRDefault="000D3C35" w:rsidP="00AE795C">
                  <w:pPr>
                    <w:pStyle w:val="ListParagraph"/>
                    <w:numPr>
                      <w:ilvl w:val="0"/>
                      <w:numId w:val="30"/>
                    </w:numPr>
                    <w:ind w:left="459" w:hanging="425"/>
                    <w:contextualSpacing/>
                    <w:rPr>
                      <w:bCs/>
                      <w:sz w:val="20"/>
                      <w:szCs w:val="20"/>
                    </w:rPr>
                  </w:pPr>
                  <w:r w:rsidRPr="001E6E8F">
                    <w:rPr>
                      <w:bCs/>
                      <w:sz w:val="20"/>
                      <w:szCs w:val="20"/>
                    </w:rPr>
                    <w:t>Forest is not owned by the described forest management organisation</w:t>
                  </w:r>
                  <w:r w:rsidR="00E70C1D" w:rsidRPr="001E6E8F">
                    <w:rPr>
                      <w:bCs/>
                      <w:sz w:val="20"/>
                      <w:szCs w:val="20"/>
                    </w:rPr>
                    <w:t xml:space="preserve"> but only managed</w:t>
                  </w:r>
                  <w:r w:rsidRPr="001E6E8F">
                    <w:rPr>
                      <w:bCs/>
                      <w:sz w:val="20"/>
                      <w:szCs w:val="20"/>
                    </w:rPr>
                    <w:t>.</w:t>
                  </w:r>
                </w:p>
              </w:tc>
            </w:tr>
            <w:tr w:rsidR="000D3C35" w:rsidRPr="00177F4E" w:rsidTr="007D669E">
              <w:tc>
                <w:tcPr>
                  <w:tcW w:w="5000" w:type="pct"/>
                  <w:shd w:val="clear" w:color="auto" w:fill="B8CCE4"/>
                </w:tcPr>
                <w:p w:rsidR="000D3C35" w:rsidRPr="001E6E8F" w:rsidRDefault="000D3C35" w:rsidP="000D3C35">
                  <w:pPr>
                    <w:rPr>
                      <w:b/>
                      <w:bCs/>
                      <w:sz w:val="20"/>
                      <w:szCs w:val="20"/>
                    </w:rPr>
                  </w:pPr>
                </w:p>
                <w:p w:rsidR="000D3C35" w:rsidRPr="001E6E8F" w:rsidRDefault="002447ED" w:rsidP="00AE795C">
                  <w:pPr>
                    <w:rPr>
                      <w:b/>
                      <w:bCs/>
                      <w:sz w:val="20"/>
                      <w:szCs w:val="20"/>
                    </w:rPr>
                  </w:pPr>
                  <w:r>
                    <w:rPr>
                      <w:b/>
                      <w:bCs/>
                      <w:sz w:val="20"/>
                      <w:szCs w:val="20"/>
                    </w:rPr>
                    <w:t>NON-STATE ENTITIES</w:t>
                  </w:r>
                </w:p>
                <w:p w:rsidR="000D3C35" w:rsidRPr="001E6E8F" w:rsidRDefault="000D3C35" w:rsidP="00AE795C">
                  <w:pPr>
                    <w:rPr>
                      <w:bCs/>
                      <w:sz w:val="20"/>
                      <w:szCs w:val="20"/>
                    </w:rPr>
                  </w:pPr>
                  <w:r w:rsidRPr="001E6E8F">
                    <w:rPr>
                      <w:bCs/>
                      <w:sz w:val="20"/>
                      <w:szCs w:val="20"/>
                    </w:rPr>
                    <w:t>Forest management organisations that</w:t>
                  </w:r>
                  <w:r w:rsidR="00E70C1D" w:rsidRPr="001E6E8F">
                    <w:rPr>
                      <w:bCs/>
                      <w:sz w:val="20"/>
                      <w:szCs w:val="20"/>
                    </w:rPr>
                    <w:t xml:space="preserve"> manage state owned forest land based on lease or rental contracts and</w:t>
                  </w:r>
                  <w:r w:rsidRPr="001E6E8F">
                    <w:rPr>
                      <w:bCs/>
                      <w:sz w:val="20"/>
                      <w:szCs w:val="20"/>
                    </w:rPr>
                    <w:t xml:space="preserve"> provide services to private business entities and receive funding in return. </w:t>
                  </w:r>
                </w:p>
                <w:p w:rsidR="000D3C35" w:rsidRPr="001E6E8F" w:rsidRDefault="000D3C35" w:rsidP="00AE795C">
                  <w:pPr>
                    <w:rPr>
                      <w:b/>
                      <w:bCs/>
                      <w:sz w:val="20"/>
                      <w:szCs w:val="20"/>
                    </w:rPr>
                  </w:pPr>
                  <w:r w:rsidRPr="001E6E8F">
                    <w:rPr>
                      <w:b/>
                      <w:bCs/>
                      <w:sz w:val="20"/>
                      <w:szCs w:val="20"/>
                    </w:rPr>
                    <w:t>Explanatory notes:</w:t>
                  </w:r>
                </w:p>
                <w:p w:rsidR="000D3C35" w:rsidRPr="001E6E8F" w:rsidRDefault="000D3C35" w:rsidP="00AE795C">
                  <w:pPr>
                    <w:pStyle w:val="ListParagraph"/>
                    <w:numPr>
                      <w:ilvl w:val="0"/>
                      <w:numId w:val="31"/>
                    </w:numPr>
                    <w:ind w:left="459" w:hanging="425"/>
                    <w:contextualSpacing/>
                    <w:rPr>
                      <w:bCs/>
                      <w:sz w:val="20"/>
                      <w:szCs w:val="20"/>
                    </w:rPr>
                  </w:pPr>
                  <w:r w:rsidRPr="001E6E8F">
                    <w:rPr>
                      <w:bCs/>
                      <w:sz w:val="20"/>
                      <w:szCs w:val="20"/>
                    </w:rPr>
                    <w:t>The forest management organisation could be a part or branch of a private company and might pursue commercial as well as non-commercial goals.</w:t>
                  </w:r>
                </w:p>
                <w:p w:rsidR="000D3C35" w:rsidRPr="001E6E8F" w:rsidRDefault="000D3C35" w:rsidP="00AE795C">
                  <w:pPr>
                    <w:pStyle w:val="ListParagraph"/>
                    <w:numPr>
                      <w:ilvl w:val="0"/>
                      <w:numId w:val="31"/>
                    </w:numPr>
                    <w:ind w:left="459" w:hanging="425"/>
                    <w:contextualSpacing/>
                    <w:rPr>
                      <w:bCs/>
                      <w:sz w:val="20"/>
                      <w:szCs w:val="20"/>
                    </w:rPr>
                  </w:pPr>
                  <w:r w:rsidRPr="001E6E8F">
                    <w:rPr>
                      <w:bCs/>
                      <w:sz w:val="20"/>
                      <w:szCs w:val="20"/>
                    </w:rPr>
                    <w:t xml:space="preserve">The forest management organisation </w:t>
                  </w:r>
                  <w:r w:rsidR="00E70C1D" w:rsidRPr="001E6E8F">
                    <w:rPr>
                      <w:bCs/>
                      <w:sz w:val="20"/>
                      <w:szCs w:val="20"/>
                    </w:rPr>
                    <w:t xml:space="preserve">may pay a rent fee </w:t>
                  </w:r>
                  <w:r w:rsidRPr="001E6E8F">
                    <w:rPr>
                      <w:bCs/>
                      <w:sz w:val="20"/>
                      <w:szCs w:val="20"/>
                    </w:rPr>
                    <w:t>to the state budget</w:t>
                  </w:r>
                  <w:r w:rsidR="00E70C1D" w:rsidRPr="001E6E8F">
                    <w:rPr>
                      <w:bCs/>
                      <w:sz w:val="20"/>
                      <w:szCs w:val="20"/>
                    </w:rPr>
                    <w:t xml:space="preserve"> on the state property used</w:t>
                  </w:r>
                  <w:r w:rsidRPr="001E6E8F">
                    <w:rPr>
                      <w:bCs/>
                      <w:sz w:val="20"/>
                      <w:szCs w:val="20"/>
                    </w:rPr>
                    <w:t>. Subsidies for certain services might be provided by the state to the organisation</w:t>
                  </w:r>
                  <w:r w:rsidR="00E70C1D" w:rsidRPr="001E6E8F">
                    <w:rPr>
                      <w:bCs/>
                      <w:sz w:val="20"/>
                      <w:szCs w:val="20"/>
                    </w:rPr>
                    <w:t xml:space="preserve"> for pursuing non-commercial goals</w:t>
                  </w:r>
                  <w:r w:rsidRPr="001E6E8F">
                    <w:rPr>
                      <w:bCs/>
                      <w:sz w:val="20"/>
                      <w:szCs w:val="20"/>
                    </w:rPr>
                    <w:t>.</w:t>
                  </w:r>
                </w:p>
                <w:p w:rsidR="00161A37" w:rsidRPr="001E6E8F" w:rsidRDefault="000D3C35" w:rsidP="00AE795C">
                  <w:pPr>
                    <w:pStyle w:val="ListParagraph"/>
                    <w:numPr>
                      <w:ilvl w:val="0"/>
                      <w:numId w:val="31"/>
                    </w:numPr>
                    <w:ind w:left="459" w:hanging="425"/>
                    <w:contextualSpacing/>
                    <w:rPr>
                      <w:bCs/>
                      <w:sz w:val="20"/>
                      <w:szCs w:val="20"/>
                    </w:rPr>
                  </w:pPr>
                  <w:r w:rsidRPr="001E6E8F">
                    <w:rPr>
                      <w:bCs/>
                      <w:sz w:val="20"/>
                      <w:szCs w:val="20"/>
                    </w:rPr>
                    <w:t>Forest is not owned by the described forest management organisation.</w:t>
                  </w:r>
                </w:p>
              </w:tc>
            </w:tr>
          </w:tbl>
          <w:p w:rsidR="000D3C35" w:rsidRPr="004E1D22" w:rsidRDefault="000D3C35" w:rsidP="007D669E">
            <w:pPr>
              <w:jc w:val="both"/>
              <w:rPr>
                <w:sz w:val="20"/>
              </w:rPr>
            </w:pPr>
          </w:p>
        </w:tc>
      </w:tr>
    </w:tbl>
    <w:p w:rsidR="000D3C35" w:rsidRPr="00C64216" w:rsidRDefault="00382F8C" w:rsidP="00382F8C">
      <w:pPr>
        <w:pStyle w:val="BodyText"/>
        <w:rPr>
          <w:b/>
          <w:bCs/>
          <w:sz w:val="20"/>
        </w:rPr>
      </w:pPr>
      <w:r>
        <w:rPr>
          <w:sz w:val="22"/>
          <w:szCs w:val="22"/>
        </w:rPr>
        <w:br w:type="page"/>
      </w:r>
      <w:r w:rsidR="000D3C35">
        <w:rPr>
          <w:b/>
          <w:bCs/>
          <w:sz w:val="20"/>
        </w:rPr>
        <w:lastRenderedPageBreak/>
        <w:t>Data Sources:</w:t>
      </w:r>
    </w:p>
    <w:tbl>
      <w:tblPr>
        <w:tblW w:w="84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1"/>
        <w:gridCol w:w="1153"/>
        <w:gridCol w:w="1153"/>
        <w:gridCol w:w="1153"/>
        <w:gridCol w:w="1153"/>
        <w:gridCol w:w="1153"/>
      </w:tblGrid>
      <w:tr w:rsidR="000D3C35" w:rsidRPr="00F73881" w:rsidTr="007D669E">
        <w:trPr>
          <w:cantSplit/>
          <w:trHeight w:val="578"/>
        </w:trPr>
        <w:tc>
          <w:tcPr>
            <w:tcW w:w="2651" w:type="dxa"/>
            <w:tcBorders>
              <w:top w:val="single" w:sz="2" w:space="0" w:color="auto"/>
              <w:left w:val="single" w:sz="2" w:space="0" w:color="auto"/>
              <w:bottom w:val="single" w:sz="4" w:space="0" w:color="auto"/>
            </w:tcBorders>
            <w:shd w:val="clear" w:color="auto" w:fill="B8CCE4"/>
            <w:vAlign w:val="center"/>
          </w:tcPr>
          <w:p w:rsidR="000D3C35" w:rsidRPr="00F73881" w:rsidRDefault="000D3C35" w:rsidP="007D669E">
            <w:pPr>
              <w:autoSpaceDE w:val="0"/>
              <w:autoSpaceDN w:val="0"/>
              <w:adjustRightInd w:val="0"/>
              <w:jc w:val="center"/>
              <w:rPr>
                <w:b/>
                <w:sz w:val="20"/>
                <w:szCs w:val="20"/>
              </w:rPr>
            </w:pPr>
            <w:r w:rsidRPr="00F73881">
              <w:rPr>
                <w:b/>
                <w:sz w:val="20"/>
                <w:szCs w:val="20"/>
              </w:rPr>
              <w:t>References to sources of information</w:t>
            </w:r>
          </w:p>
        </w:tc>
        <w:tc>
          <w:tcPr>
            <w:tcW w:w="1153" w:type="dxa"/>
            <w:tcBorders>
              <w:top w:val="single" w:sz="2" w:space="0" w:color="auto"/>
              <w:bottom w:val="single" w:sz="4" w:space="0" w:color="auto"/>
            </w:tcBorders>
            <w:shd w:val="clear" w:color="auto" w:fill="B8CCE4"/>
            <w:vAlign w:val="center"/>
          </w:tcPr>
          <w:p w:rsidR="000D3C35" w:rsidRPr="00F73881" w:rsidRDefault="000D3C35" w:rsidP="007D669E">
            <w:pPr>
              <w:autoSpaceDE w:val="0"/>
              <w:autoSpaceDN w:val="0"/>
              <w:adjustRightInd w:val="0"/>
              <w:jc w:val="center"/>
              <w:rPr>
                <w:b/>
                <w:sz w:val="20"/>
                <w:szCs w:val="20"/>
              </w:rPr>
            </w:pPr>
            <w:r w:rsidRPr="00F73881">
              <w:rPr>
                <w:b/>
                <w:sz w:val="20"/>
                <w:szCs w:val="20"/>
              </w:rPr>
              <w:t xml:space="preserve">Quality </w:t>
            </w:r>
          </w:p>
        </w:tc>
        <w:tc>
          <w:tcPr>
            <w:tcW w:w="1153" w:type="dxa"/>
            <w:tcBorders>
              <w:top w:val="single" w:sz="2" w:space="0" w:color="auto"/>
              <w:bottom w:val="single" w:sz="4" w:space="0" w:color="auto"/>
            </w:tcBorders>
            <w:shd w:val="clear" w:color="auto" w:fill="B8CCE4"/>
            <w:vAlign w:val="center"/>
          </w:tcPr>
          <w:p w:rsidR="000D3C35" w:rsidRPr="00F73881" w:rsidRDefault="000D3C35" w:rsidP="007D669E">
            <w:pPr>
              <w:autoSpaceDE w:val="0"/>
              <w:autoSpaceDN w:val="0"/>
              <w:adjustRightInd w:val="0"/>
              <w:jc w:val="center"/>
              <w:rPr>
                <w:b/>
                <w:sz w:val="20"/>
                <w:szCs w:val="20"/>
              </w:rPr>
            </w:pPr>
            <w:r w:rsidRPr="00F73881">
              <w:rPr>
                <w:b/>
                <w:sz w:val="20"/>
                <w:szCs w:val="20"/>
              </w:rPr>
              <w:t>Category</w:t>
            </w:r>
          </w:p>
        </w:tc>
        <w:tc>
          <w:tcPr>
            <w:tcW w:w="1153" w:type="dxa"/>
            <w:tcBorders>
              <w:top w:val="single" w:sz="2" w:space="0" w:color="auto"/>
              <w:bottom w:val="single" w:sz="4" w:space="0" w:color="auto"/>
            </w:tcBorders>
            <w:shd w:val="clear" w:color="auto" w:fill="B8CCE4"/>
            <w:vAlign w:val="center"/>
          </w:tcPr>
          <w:p w:rsidR="000D3C35" w:rsidRPr="00F73881" w:rsidRDefault="000D3C35" w:rsidP="007D669E">
            <w:pPr>
              <w:autoSpaceDE w:val="0"/>
              <w:autoSpaceDN w:val="0"/>
              <w:adjustRightInd w:val="0"/>
              <w:jc w:val="center"/>
              <w:rPr>
                <w:b/>
                <w:sz w:val="20"/>
                <w:szCs w:val="20"/>
              </w:rPr>
            </w:pPr>
            <w:r w:rsidRPr="00F73881">
              <w:rPr>
                <w:b/>
                <w:sz w:val="20"/>
                <w:szCs w:val="20"/>
              </w:rPr>
              <w:t>Year(s)</w:t>
            </w:r>
          </w:p>
        </w:tc>
        <w:tc>
          <w:tcPr>
            <w:tcW w:w="1153" w:type="dxa"/>
            <w:tcBorders>
              <w:top w:val="single" w:sz="2" w:space="0" w:color="auto"/>
              <w:bottom w:val="single" w:sz="4" w:space="0" w:color="auto"/>
              <w:right w:val="single" w:sz="2" w:space="0" w:color="auto"/>
            </w:tcBorders>
            <w:shd w:val="clear" w:color="auto" w:fill="B8CCE4"/>
            <w:vAlign w:val="center"/>
          </w:tcPr>
          <w:p w:rsidR="000D3C35" w:rsidRPr="00F73881" w:rsidRDefault="000D3C35" w:rsidP="007D669E">
            <w:pPr>
              <w:autoSpaceDE w:val="0"/>
              <w:autoSpaceDN w:val="0"/>
              <w:adjustRightInd w:val="0"/>
              <w:jc w:val="center"/>
              <w:rPr>
                <w:b/>
                <w:sz w:val="20"/>
                <w:szCs w:val="20"/>
              </w:rPr>
            </w:pPr>
            <w:r w:rsidRPr="00F73881">
              <w:rPr>
                <w:b/>
                <w:sz w:val="20"/>
                <w:szCs w:val="20"/>
              </w:rPr>
              <w:t>Type of inventory</w:t>
            </w:r>
          </w:p>
        </w:tc>
        <w:tc>
          <w:tcPr>
            <w:tcW w:w="1153" w:type="dxa"/>
            <w:tcBorders>
              <w:top w:val="single" w:sz="2" w:space="0" w:color="auto"/>
              <w:left w:val="single" w:sz="4" w:space="0" w:color="auto"/>
              <w:bottom w:val="single" w:sz="4" w:space="0" w:color="auto"/>
              <w:right w:val="single" w:sz="2" w:space="0" w:color="auto"/>
            </w:tcBorders>
            <w:shd w:val="clear" w:color="auto" w:fill="B8CCE4"/>
            <w:vAlign w:val="center"/>
          </w:tcPr>
          <w:p w:rsidR="000D3C35" w:rsidRPr="00F73881" w:rsidRDefault="000D3C35" w:rsidP="007D669E">
            <w:pPr>
              <w:autoSpaceDE w:val="0"/>
              <w:autoSpaceDN w:val="0"/>
              <w:adjustRightInd w:val="0"/>
              <w:jc w:val="center"/>
              <w:rPr>
                <w:b/>
                <w:sz w:val="20"/>
                <w:szCs w:val="20"/>
              </w:rPr>
            </w:pPr>
            <w:r w:rsidRPr="00F73881">
              <w:rPr>
                <w:b/>
                <w:sz w:val="20"/>
                <w:szCs w:val="20"/>
              </w:rPr>
              <w:t>Additional comments</w:t>
            </w:r>
          </w:p>
        </w:tc>
      </w:tr>
      <w:tr w:rsidR="00B87984" w:rsidRPr="00F73881" w:rsidTr="00CA6266">
        <w:trPr>
          <w:cantSplit/>
          <w:trHeight w:val="245"/>
        </w:trPr>
        <w:tc>
          <w:tcPr>
            <w:tcW w:w="2651" w:type="dxa"/>
            <w:tcBorders>
              <w:top w:val="single" w:sz="4" w:space="0" w:color="auto"/>
              <w:left w:val="single" w:sz="2" w:space="0" w:color="auto"/>
              <w:bottom w:val="single" w:sz="2" w:space="0" w:color="auto"/>
            </w:tcBorders>
          </w:tcPr>
          <w:p w:rsidR="00B87984" w:rsidRPr="00F73881" w:rsidRDefault="00B87984" w:rsidP="00161298">
            <w:pPr>
              <w:autoSpaceDE w:val="0"/>
              <w:autoSpaceDN w:val="0"/>
              <w:adjustRightInd w:val="0"/>
              <w:rPr>
                <w:sz w:val="20"/>
                <w:szCs w:val="20"/>
              </w:rPr>
            </w:pPr>
            <w:r>
              <w:rPr>
                <w:sz w:val="20"/>
                <w:szCs w:val="20"/>
              </w:rPr>
              <w:t>Cyprus National Report to FRA2015</w:t>
            </w:r>
          </w:p>
        </w:tc>
        <w:tc>
          <w:tcPr>
            <w:tcW w:w="1153" w:type="dxa"/>
            <w:tcBorders>
              <w:top w:val="single" w:sz="4" w:space="0" w:color="auto"/>
            </w:tcBorders>
          </w:tcPr>
          <w:p w:rsidR="00B87984" w:rsidRPr="00F73881" w:rsidRDefault="00B87984" w:rsidP="00161298">
            <w:pPr>
              <w:autoSpaceDE w:val="0"/>
              <w:autoSpaceDN w:val="0"/>
              <w:adjustRightInd w:val="0"/>
              <w:rPr>
                <w:sz w:val="20"/>
                <w:szCs w:val="20"/>
              </w:rPr>
            </w:pPr>
            <w:r>
              <w:rPr>
                <w:sz w:val="20"/>
                <w:szCs w:val="20"/>
              </w:rPr>
              <w:t>H/M</w:t>
            </w:r>
          </w:p>
        </w:tc>
        <w:tc>
          <w:tcPr>
            <w:tcW w:w="1153" w:type="dxa"/>
            <w:tcBorders>
              <w:top w:val="single" w:sz="4" w:space="0" w:color="auto"/>
            </w:tcBorders>
          </w:tcPr>
          <w:p w:rsidR="00B87984" w:rsidRPr="00F73881" w:rsidRDefault="00B87984" w:rsidP="00161298">
            <w:pPr>
              <w:autoSpaceDE w:val="0"/>
              <w:autoSpaceDN w:val="0"/>
              <w:adjustRightInd w:val="0"/>
              <w:rPr>
                <w:sz w:val="20"/>
                <w:szCs w:val="20"/>
              </w:rPr>
            </w:pPr>
            <w:r>
              <w:rPr>
                <w:sz w:val="20"/>
                <w:szCs w:val="20"/>
              </w:rPr>
              <w:t>Forest ownership</w:t>
            </w:r>
          </w:p>
        </w:tc>
        <w:tc>
          <w:tcPr>
            <w:tcW w:w="1153" w:type="dxa"/>
            <w:tcBorders>
              <w:top w:val="single" w:sz="4" w:space="0" w:color="auto"/>
            </w:tcBorders>
            <w:shd w:val="clear" w:color="auto" w:fill="FFFFFF"/>
          </w:tcPr>
          <w:p w:rsidR="00B87984" w:rsidRPr="00F73881" w:rsidRDefault="00B87984" w:rsidP="00161298">
            <w:pPr>
              <w:autoSpaceDE w:val="0"/>
              <w:autoSpaceDN w:val="0"/>
              <w:adjustRightInd w:val="0"/>
              <w:rPr>
                <w:sz w:val="20"/>
                <w:szCs w:val="20"/>
              </w:rPr>
            </w:pPr>
            <w:r>
              <w:rPr>
                <w:sz w:val="20"/>
                <w:szCs w:val="20"/>
              </w:rPr>
              <w:t>2015</w:t>
            </w:r>
          </w:p>
        </w:tc>
        <w:tc>
          <w:tcPr>
            <w:tcW w:w="1153" w:type="dxa"/>
            <w:tcBorders>
              <w:top w:val="single" w:sz="4" w:space="0" w:color="auto"/>
              <w:right w:val="single" w:sz="2" w:space="0" w:color="auto"/>
            </w:tcBorders>
            <w:shd w:val="clear" w:color="auto" w:fill="FFFFFF"/>
          </w:tcPr>
          <w:p w:rsidR="00B87984" w:rsidRPr="00F73881" w:rsidRDefault="00B87984" w:rsidP="00161298">
            <w:pPr>
              <w:autoSpaceDE w:val="0"/>
              <w:autoSpaceDN w:val="0"/>
              <w:adjustRightInd w:val="0"/>
              <w:rPr>
                <w:sz w:val="20"/>
                <w:szCs w:val="20"/>
              </w:rPr>
            </w:pPr>
          </w:p>
        </w:tc>
        <w:tc>
          <w:tcPr>
            <w:tcW w:w="1153" w:type="dxa"/>
            <w:tcBorders>
              <w:top w:val="single" w:sz="4" w:space="0" w:color="auto"/>
              <w:left w:val="single" w:sz="4" w:space="0" w:color="auto"/>
              <w:right w:val="single" w:sz="2" w:space="0" w:color="auto"/>
            </w:tcBorders>
            <w:shd w:val="clear" w:color="auto" w:fill="FFFFFF"/>
          </w:tcPr>
          <w:p w:rsidR="00B87984" w:rsidRPr="00F73881" w:rsidRDefault="00B87984" w:rsidP="00CA6266">
            <w:pPr>
              <w:autoSpaceDE w:val="0"/>
              <w:autoSpaceDN w:val="0"/>
              <w:adjustRightInd w:val="0"/>
              <w:rPr>
                <w:sz w:val="20"/>
                <w:szCs w:val="20"/>
              </w:rPr>
            </w:pPr>
          </w:p>
        </w:tc>
      </w:tr>
      <w:tr w:rsidR="00B87984" w:rsidRPr="00F73881" w:rsidTr="00CA6266">
        <w:trPr>
          <w:cantSplit/>
          <w:trHeight w:val="218"/>
        </w:trPr>
        <w:tc>
          <w:tcPr>
            <w:tcW w:w="2651" w:type="dxa"/>
            <w:tcBorders>
              <w:top w:val="single" w:sz="2" w:space="0" w:color="auto"/>
              <w:left w:val="single" w:sz="2" w:space="0" w:color="auto"/>
              <w:bottom w:val="single" w:sz="2" w:space="0" w:color="auto"/>
            </w:tcBorders>
          </w:tcPr>
          <w:p w:rsidR="00B87984" w:rsidRPr="00F73881" w:rsidRDefault="00B87984" w:rsidP="009A15D8">
            <w:pPr>
              <w:autoSpaceDE w:val="0"/>
              <w:autoSpaceDN w:val="0"/>
              <w:adjustRightInd w:val="0"/>
              <w:rPr>
                <w:sz w:val="20"/>
                <w:szCs w:val="20"/>
              </w:rPr>
            </w:pPr>
            <w:r>
              <w:rPr>
                <w:sz w:val="20"/>
                <w:szCs w:val="20"/>
              </w:rPr>
              <w:t xml:space="preserve">Department of forests, </w:t>
            </w:r>
            <w:r w:rsidR="009A15D8">
              <w:rPr>
                <w:sz w:val="20"/>
                <w:szCs w:val="20"/>
              </w:rPr>
              <w:t>Annual Budget</w:t>
            </w:r>
          </w:p>
        </w:tc>
        <w:tc>
          <w:tcPr>
            <w:tcW w:w="1153" w:type="dxa"/>
          </w:tcPr>
          <w:p w:rsidR="00B87984" w:rsidRPr="00B55269" w:rsidRDefault="00B87984" w:rsidP="009A15D8">
            <w:pPr>
              <w:pStyle w:val="BodyText"/>
              <w:jc w:val="left"/>
              <w:rPr>
                <w:sz w:val="20"/>
              </w:rPr>
            </w:pPr>
            <w:r>
              <w:rPr>
                <w:sz w:val="20"/>
              </w:rPr>
              <w:t>H</w:t>
            </w:r>
          </w:p>
        </w:tc>
        <w:tc>
          <w:tcPr>
            <w:tcW w:w="1153" w:type="dxa"/>
          </w:tcPr>
          <w:p w:rsidR="00B87984" w:rsidRPr="00B55269" w:rsidRDefault="009A15D8" w:rsidP="009A15D8">
            <w:pPr>
              <w:pStyle w:val="BodyText"/>
              <w:jc w:val="left"/>
              <w:rPr>
                <w:sz w:val="20"/>
              </w:rPr>
            </w:pPr>
            <w:r>
              <w:rPr>
                <w:sz w:val="20"/>
              </w:rPr>
              <w:t>Turnover</w:t>
            </w:r>
            <w:r w:rsidR="00B87984">
              <w:rPr>
                <w:sz w:val="20"/>
              </w:rPr>
              <w:t xml:space="preserve"> </w:t>
            </w:r>
          </w:p>
        </w:tc>
        <w:tc>
          <w:tcPr>
            <w:tcW w:w="1153" w:type="dxa"/>
            <w:shd w:val="clear" w:color="auto" w:fill="FFFFFF"/>
          </w:tcPr>
          <w:p w:rsidR="00B87984" w:rsidRPr="00F73881" w:rsidRDefault="00B87984" w:rsidP="009A15D8">
            <w:pPr>
              <w:autoSpaceDE w:val="0"/>
              <w:autoSpaceDN w:val="0"/>
              <w:adjustRightInd w:val="0"/>
              <w:rPr>
                <w:sz w:val="20"/>
                <w:szCs w:val="20"/>
              </w:rPr>
            </w:pPr>
            <w:r>
              <w:rPr>
                <w:sz w:val="20"/>
                <w:szCs w:val="20"/>
              </w:rPr>
              <w:t>201</w:t>
            </w:r>
            <w:r w:rsidR="009A15D8">
              <w:rPr>
                <w:sz w:val="20"/>
                <w:szCs w:val="20"/>
              </w:rPr>
              <w:t>5</w:t>
            </w:r>
          </w:p>
        </w:tc>
        <w:tc>
          <w:tcPr>
            <w:tcW w:w="1153" w:type="dxa"/>
            <w:shd w:val="clear" w:color="auto" w:fill="FFFFFF"/>
          </w:tcPr>
          <w:p w:rsidR="00B87984" w:rsidRPr="00F73881" w:rsidRDefault="00B87984" w:rsidP="00161298">
            <w:pPr>
              <w:autoSpaceDE w:val="0"/>
              <w:autoSpaceDN w:val="0"/>
              <w:adjustRightInd w:val="0"/>
              <w:rPr>
                <w:sz w:val="20"/>
                <w:szCs w:val="20"/>
              </w:rPr>
            </w:pPr>
            <w:r>
              <w:rPr>
                <w:sz w:val="20"/>
                <w:szCs w:val="20"/>
              </w:rPr>
              <w:t>Managerial records</w:t>
            </w:r>
          </w:p>
        </w:tc>
        <w:tc>
          <w:tcPr>
            <w:tcW w:w="1153" w:type="dxa"/>
            <w:tcBorders>
              <w:right w:val="single" w:sz="2" w:space="0" w:color="auto"/>
            </w:tcBorders>
            <w:shd w:val="clear" w:color="auto" w:fill="FFFFFF"/>
          </w:tcPr>
          <w:p w:rsidR="00B87984" w:rsidRPr="00F73881" w:rsidRDefault="00B87984" w:rsidP="00CA6266">
            <w:pPr>
              <w:autoSpaceDE w:val="0"/>
              <w:autoSpaceDN w:val="0"/>
              <w:adjustRightInd w:val="0"/>
              <w:rPr>
                <w:sz w:val="20"/>
                <w:szCs w:val="20"/>
              </w:rPr>
            </w:pPr>
          </w:p>
        </w:tc>
      </w:tr>
      <w:tr w:rsidR="000D3C35" w:rsidRPr="00F73881" w:rsidTr="00CA6266">
        <w:trPr>
          <w:cantSplit/>
          <w:trHeight w:val="234"/>
        </w:trPr>
        <w:tc>
          <w:tcPr>
            <w:tcW w:w="2651" w:type="dxa"/>
            <w:tcBorders>
              <w:top w:val="single" w:sz="2" w:space="0" w:color="auto"/>
              <w:left w:val="single" w:sz="2" w:space="0" w:color="auto"/>
              <w:bottom w:val="single" w:sz="2" w:space="0" w:color="auto"/>
            </w:tcBorders>
          </w:tcPr>
          <w:p w:rsidR="000D3C35" w:rsidRPr="00F73881" w:rsidRDefault="000D3C35" w:rsidP="00CA6266">
            <w:pPr>
              <w:autoSpaceDE w:val="0"/>
              <w:autoSpaceDN w:val="0"/>
              <w:adjustRightInd w:val="0"/>
              <w:rPr>
                <w:sz w:val="20"/>
                <w:szCs w:val="20"/>
              </w:rPr>
            </w:pPr>
          </w:p>
        </w:tc>
        <w:tc>
          <w:tcPr>
            <w:tcW w:w="1153" w:type="dxa"/>
          </w:tcPr>
          <w:p w:rsidR="000D3C35" w:rsidRPr="00F73881" w:rsidRDefault="000D3C35" w:rsidP="00CA6266">
            <w:pPr>
              <w:autoSpaceDE w:val="0"/>
              <w:autoSpaceDN w:val="0"/>
              <w:adjustRightInd w:val="0"/>
              <w:rPr>
                <w:sz w:val="20"/>
                <w:szCs w:val="20"/>
              </w:rPr>
            </w:pPr>
          </w:p>
        </w:tc>
        <w:tc>
          <w:tcPr>
            <w:tcW w:w="1153" w:type="dxa"/>
          </w:tcPr>
          <w:p w:rsidR="000D3C35" w:rsidRPr="00F73881" w:rsidRDefault="000D3C35" w:rsidP="00CA6266">
            <w:pPr>
              <w:autoSpaceDE w:val="0"/>
              <w:autoSpaceDN w:val="0"/>
              <w:adjustRightInd w:val="0"/>
              <w:rPr>
                <w:sz w:val="20"/>
                <w:szCs w:val="20"/>
              </w:rPr>
            </w:pPr>
          </w:p>
        </w:tc>
        <w:tc>
          <w:tcPr>
            <w:tcW w:w="1153" w:type="dxa"/>
            <w:shd w:val="clear" w:color="auto" w:fill="FFFFFF"/>
          </w:tcPr>
          <w:p w:rsidR="000D3C35" w:rsidRPr="00F73881" w:rsidRDefault="000D3C35" w:rsidP="00CA6266">
            <w:pPr>
              <w:autoSpaceDE w:val="0"/>
              <w:autoSpaceDN w:val="0"/>
              <w:adjustRightInd w:val="0"/>
              <w:rPr>
                <w:sz w:val="20"/>
                <w:szCs w:val="20"/>
              </w:rPr>
            </w:pPr>
          </w:p>
        </w:tc>
        <w:tc>
          <w:tcPr>
            <w:tcW w:w="1153" w:type="dxa"/>
            <w:shd w:val="clear" w:color="auto" w:fill="FFFFFF"/>
          </w:tcPr>
          <w:p w:rsidR="000D3C35" w:rsidRPr="00F73881" w:rsidRDefault="000D3C35" w:rsidP="00CA6266">
            <w:pPr>
              <w:autoSpaceDE w:val="0"/>
              <w:autoSpaceDN w:val="0"/>
              <w:adjustRightInd w:val="0"/>
              <w:rPr>
                <w:sz w:val="20"/>
                <w:szCs w:val="20"/>
              </w:rPr>
            </w:pPr>
          </w:p>
        </w:tc>
        <w:tc>
          <w:tcPr>
            <w:tcW w:w="1153" w:type="dxa"/>
            <w:tcBorders>
              <w:right w:val="single" w:sz="2" w:space="0" w:color="auto"/>
            </w:tcBorders>
            <w:shd w:val="clear" w:color="auto" w:fill="FFFFFF"/>
          </w:tcPr>
          <w:p w:rsidR="000D3C35" w:rsidRPr="00F73881" w:rsidRDefault="000D3C35" w:rsidP="00CA6266">
            <w:pPr>
              <w:autoSpaceDE w:val="0"/>
              <w:autoSpaceDN w:val="0"/>
              <w:adjustRightInd w:val="0"/>
              <w:rPr>
                <w:sz w:val="20"/>
                <w:szCs w:val="20"/>
              </w:rPr>
            </w:pPr>
          </w:p>
        </w:tc>
      </w:tr>
      <w:tr w:rsidR="000D3C35" w:rsidRPr="00F73881" w:rsidTr="00CA6266">
        <w:trPr>
          <w:cantSplit/>
          <w:trHeight w:val="218"/>
        </w:trPr>
        <w:tc>
          <w:tcPr>
            <w:tcW w:w="2651" w:type="dxa"/>
            <w:tcBorders>
              <w:top w:val="single" w:sz="2" w:space="0" w:color="auto"/>
              <w:left w:val="single" w:sz="2" w:space="0" w:color="auto"/>
              <w:bottom w:val="single" w:sz="2" w:space="0" w:color="auto"/>
            </w:tcBorders>
          </w:tcPr>
          <w:p w:rsidR="000D3C35" w:rsidRPr="00F73881" w:rsidRDefault="000D3C35" w:rsidP="00CA6266">
            <w:pPr>
              <w:autoSpaceDE w:val="0"/>
              <w:autoSpaceDN w:val="0"/>
              <w:adjustRightInd w:val="0"/>
              <w:rPr>
                <w:sz w:val="20"/>
                <w:szCs w:val="20"/>
              </w:rPr>
            </w:pPr>
          </w:p>
        </w:tc>
        <w:tc>
          <w:tcPr>
            <w:tcW w:w="1153" w:type="dxa"/>
            <w:tcBorders>
              <w:bottom w:val="single" w:sz="2" w:space="0" w:color="auto"/>
            </w:tcBorders>
          </w:tcPr>
          <w:p w:rsidR="000D3C35" w:rsidRPr="00F73881" w:rsidRDefault="000D3C35" w:rsidP="00CA6266">
            <w:pPr>
              <w:autoSpaceDE w:val="0"/>
              <w:autoSpaceDN w:val="0"/>
              <w:adjustRightInd w:val="0"/>
              <w:rPr>
                <w:sz w:val="20"/>
                <w:szCs w:val="20"/>
              </w:rPr>
            </w:pPr>
          </w:p>
        </w:tc>
        <w:tc>
          <w:tcPr>
            <w:tcW w:w="1153" w:type="dxa"/>
            <w:tcBorders>
              <w:bottom w:val="single" w:sz="2" w:space="0" w:color="auto"/>
            </w:tcBorders>
          </w:tcPr>
          <w:p w:rsidR="000D3C35" w:rsidRPr="00F73881" w:rsidRDefault="000D3C35" w:rsidP="00CA6266">
            <w:pPr>
              <w:autoSpaceDE w:val="0"/>
              <w:autoSpaceDN w:val="0"/>
              <w:adjustRightInd w:val="0"/>
              <w:rPr>
                <w:sz w:val="20"/>
                <w:szCs w:val="20"/>
              </w:rPr>
            </w:pPr>
          </w:p>
        </w:tc>
        <w:tc>
          <w:tcPr>
            <w:tcW w:w="1153" w:type="dxa"/>
            <w:tcBorders>
              <w:bottom w:val="single" w:sz="2" w:space="0" w:color="auto"/>
            </w:tcBorders>
            <w:shd w:val="clear" w:color="auto" w:fill="FFFFFF"/>
          </w:tcPr>
          <w:p w:rsidR="000D3C35" w:rsidRPr="00F73881" w:rsidRDefault="000D3C35" w:rsidP="00CA6266">
            <w:pPr>
              <w:autoSpaceDE w:val="0"/>
              <w:autoSpaceDN w:val="0"/>
              <w:adjustRightInd w:val="0"/>
              <w:rPr>
                <w:sz w:val="20"/>
                <w:szCs w:val="20"/>
              </w:rPr>
            </w:pPr>
          </w:p>
        </w:tc>
        <w:tc>
          <w:tcPr>
            <w:tcW w:w="1153" w:type="dxa"/>
            <w:tcBorders>
              <w:bottom w:val="single" w:sz="2" w:space="0" w:color="auto"/>
            </w:tcBorders>
            <w:shd w:val="clear" w:color="auto" w:fill="FFFFFF"/>
          </w:tcPr>
          <w:p w:rsidR="000D3C35" w:rsidRPr="00F73881" w:rsidRDefault="000D3C35" w:rsidP="00CA6266">
            <w:pPr>
              <w:autoSpaceDE w:val="0"/>
              <w:autoSpaceDN w:val="0"/>
              <w:adjustRightInd w:val="0"/>
              <w:rPr>
                <w:sz w:val="20"/>
                <w:szCs w:val="20"/>
              </w:rPr>
            </w:pPr>
          </w:p>
        </w:tc>
        <w:tc>
          <w:tcPr>
            <w:tcW w:w="1153" w:type="dxa"/>
            <w:tcBorders>
              <w:bottom w:val="single" w:sz="2" w:space="0" w:color="auto"/>
              <w:right w:val="single" w:sz="2" w:space="0" w:color="auto"/>
            </w:tcBorders>
            <w:shd w:val="clear" w:color="auto" w:fill="FFFFFF"/>
          </w:tcPr>
          <w:p w:rsidR="000D3C35" w:rsidRPr="00F73881" w:rsidRDefault="000D3C35" w:rsidP="00CA6266">
            <w:pPr>
              <w:autoSpaceDE w:val="0"/>
              <w:autoSpaceDN w:val="0"/>
              <w:adjustRightInd w:val="0"/>
              <w:rPr>
                <w:sz w:val="20"/>
                <w:szCs w:val="20"/>
              </w:rPr>
            </w:pPr>
          </w:p>
        </w:tc>
      </w:tr>
    </w:tbl>
    <w:p w:rsidR="00984BA4" w:rsidRPr="001B2DBA" w:rsidRDefault="00984BA4" w:rsidP="00C35C5A">
      <w:pPr>
        <w:pStyle w:val="BodyText"/>
        <w:rPr>
          <w:b/>
          <w:sz w:val="20"/>
          <w:szCs w:val="22"/>
        </w:rPr>
      </w:pPr>
    </w:p>
    <w:p w:rsidR="00A66AE0" w:rsidRPr="00A66AE0" w:rsidRDefault="00A66AE0" w:rsidP="00C35C5A">
      <w:pPr>
        <w:pStyle w:val="BodyText"/>
        <w:rPr>
          <w:b/>
          <w:sz w:val="20"/>
          <w:szCs w:val="22"/>
        </w:rPr>
      </w:pPr>
      <w:r w:rsidRPr="001B2DBA">
        <w:rPr>
          <w:b/>
          <w:sz w:val="20"/>
          <w:szCs w:val="22"/>
        </w:rPr>
        <w:t xml:space="preserve">Table </w:t>
      </w:r>
      <w:r w:rsidR="00D75EF9" w:rsidRPr="001B2DBA">
        <w:rPr>
          <w:b/>
          <w:sz w:val="20"/>
          <w:szCs w:val="22"/>
        </w:rPr>
        <w:t>6</w:t>
      </w:r>
      <w:r w:rsidRPr="001B2DBA">
        <w:rPr>
          <w:b/>
          <w:sz w:val="20"/>
          <w:szCs w:val="22"/>
        </w:rPr>
        <w:t>: State forest</w:t>
      </w:r>
      <w:r w:rsidR="00540F48">
        <w:rPr>
          <w:b/>
          <w:sz w:val="20"/>
          <w:szCs w:val="22"/>
        </w:rPr>
        <w:t>s</w:t>
      </w:r>
      <w:r w:rsidRPr="001B2DBA">
        <w:rPr>
          <w:b/>
          <w:sz w:val="20"/>
          <w:szCs w:val="22"/>
        </w:rPr>
        <w:t xml:space="preserve"> management organisations in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47"/>
        <w:gridCol w:w="807"/>
        <w:gridCol w:w="810"/>
        <w:gridCol w:w="808"/>
        <w:gridCol w:w="810"/>
        <w:gridCol w:w="808"/>
        <w:gridCol w:w="810"/>
        <w:gridCol w:w="808"/>
        <w:gridCol w:w="812"/>
      </w:tblGrid>
      <w:tr w:rsidR="003556C1" w:rsidRPr="00F270A1" w:rsidTr="00743D22">
        <w:trPr>
          <w:cantSplit/>
          <w:trHeight w:val="701"/>
        </w:trPr>
        <w:tc>
          <w:tcPr>
            <w:tcW w:w="1156" w:type="pct"/>
            <w:vMerge w:val="restart"/>
            <w:shd w:val="clear" w:color="auto" w:fill="B8CCE4"/>
            <w:vAlign w:val="center"/>
          </w:tcPr>
          <w:p w:rsidR="00A66AE0" w:rsidRPr="008E7818" w:rsidRDefault="009F6214" w:rsidP="007D669E">
            <w:pPr>
              <w:autoSpaceDE w:val="0"/>
              <w:autoSpaceDN w:val="0"/>
              <w:adjustRightInd w:val="0"/>
              <w:rPr>
                <w:b/>
                <w:sz w:val="20"/>
              </w:rPr>
            </w:pPr>
            <w:r w:rsidRPr="00743D22">
              <w:rPr>
                <w:b/>
                <w:sz w:val="20"/>
              </w:rPr>
              <w:t xml:space="preserve">Main management </w:t>
            </w:r>
            <w:r w:rsidR="00A66AE0" w:rsidRPr="008E7818">
              <w:rPr>
                <w:b/>
                <w:sz w:val="20"/>
              </w:rPr>
              <w:t>level</w:t>
            </w:r>
          </w:p>
        </w:tc>
        <w:tc>
          <w:tcPr>
            <w:tcW w:w="960" w:type="pct"/>
            <w:gridSpan w:val="2"/>
            <w:shd w:val="clear" w:color="auto" w:fill="B8CCE4"/>
            <w:vAlign w:val="center"/>
          </w:tcPr>
          <w:p w:rsidR="00A66AE0" w:rsidRPr="00D4766B" w:rsidRDefault="00963531" w:rsidP="00F0051E">
            <w:pPr>
              <w:autoSpaceDE w:val="0"/>
              <w:autoSpaceDN w:val="0"/>
              <w:adjustRightInd w:val="0"/>
              <w:rPr>
                <w:b/>
                <w:sz w:val="20"/>
              </w:rPr>
            </w:pPr>
            <w:r w:rsidRPr="00186514">
              <w:rPr>
                <w:b/>
                <w:sz w:val="20"/>
              </w:rPr>
              <w:t>S</w:t>
            </w:r>
            <w:r w:rsidR="00F0051E" w:rsidRPr="00F16DBA">
              <w:rPr>
                <w:b/>
                <w:sz w:val="20"/>
              </w:rPr>
              <w:t>tate</w:t>
            </w:r>
            <w:r w:rsidRPr="00740B83">
              <w:rPr>
                <w:b/>
                <w:sz w:val="20"/>
              </w:rPr>
              <w:t xml:space="preserve"> b</w:t>
            </w:r>
            <w:r w:rsidR="00A66AE0" w:rsidRPr="00740B83">
              <w:rPr>
                <w:b/>
                <w:sz w:val="20"/>
              </w:rPr>
              <w:t>udget</w:t>
            </w:r>
            <w:r w:rsidRPr="00740B83">
              <w:rPr>
                <w:b/>
                <w:sz w:val="20"/>
              </w:rPr>
              <w:t xml:space="preserve"> financed</w:t>
            </w:r>
            <w:r w:rsidR="00A66AE0" w:rsidRPr="00E91E2D">
              <w:rPr>
                <w:b/>
                <w:sz w:val="20"/>
              </w:rPr>
              <w:t xml:space="preserve"> </w:t>
            </w:r>
            <w:r w:rsidR="00CA33B0" w:rsidRPr="00E91E2D">
              <w:rPr>
                <w:b/>
                <w:sz w:val="20"/>
              </w:rPr>
              <w:t>organisation</w:t>
            </w:r>
            <w:r w:rsidRPr="003E737F">
              <w:rPr>
                <w:b/>
                <w:sz w:val="20"/>
              </w:rPr>
              <w:t>s</w:t>
            </w:r>
            <w:r w:rsidR="00CA33B0" w:rsidRPr="003E737F">
              <w:rPr>
                <w:b/>
                <w:sz w:val="20"/>
              </w:rPr>
              <w:t>/</w:t>
            </w:r>
            <w:r w:rsidR="00A66AE0" w:rsidRPr="003E737F">
              <w:rPr>
                <w:b/>
                <w:sz w:val="20"/>
              </w:rPr>
              <w:t>unit</w:t>
            </w:r>
            <w:r w:rsidRPr="003E737F">
              <w:rPr>
                <w:b/>
                <w:sz w:val="20"/>
              </w:rPr>
              <w:t>s</w:t>
            </w:r>
          </w:p>
        </w:tc>
        <w:tc>
          <w:tcPr>
            <w:tcW w:w="961" w:type="pct"/>
            <w:gridSpan w:val="2"/>
            <w:shd w:val="clear" w:color="auto" w:fill="B8CCE4"/>
            <w:vAlign w:val="center"/>
          </w:tcPr>
          <w:p w:rsidR="00A66AE0" w:rsidRPr="00F270A1" w:rsidRDefault="00A66AE0" w:rsidP="002447ED">
            <w:pPr>
              <w:autoSpaceDE w:val="0"/>
              <w:autoSpaceDN w:val="0"/>
              <w:adjustRightInd w:val="0"/>
              <w:rPr>
                <w:b/>
                <w:sz w:val="20"/>
              </w:rPr>
            </w:pPr>
            <w:r w:rsidRPr="00D05A04">
              <w:rPr>
                <w:b/>
                <w:sz w:val="20"/>
              </w:rPr>
              <w:t>State owned</w:t>
            </w:r>
            <w:r w:rsidR="00CA33B0" w:rsidRPr="00D05A04">
              <w:rPr>
                <w:b/>
                <w:sz w:val="20"/>
              </w:rPr>
              <w:t xml:space="preserve"> o</w:t>
            </w:r>
            <w:r w:rsidRPr="00D05A04">
              <w:rPr>
                <w:b/>
                <w:sz w:val="20"/>
              </w:rPr>
              <w:t>rganisation</w:t>
            </w:r>
            <w:r w:rsidR="002447ED">
              <w:rPr>
                <w:b/>
                <w:sz w:val="20"/>
              </w:rPr>
              <w:t>s</w:t>
            </w:r>
            <w:r w:rsidR="00CA33B0" w:rsidRPr="00EE59AF">
              <w:rPr>
                <w:b/>
                <w:sz w:val="20"/>
              </w:rPr>
              <w:t>/enterprise</w:t>
            </w:r>
            <w:r w:rsidR="002447ED">
              <w:rPr>
                <w:b/>
                <w:sz w:val="20"/>
              </w:rPr>
              <w:t>s</w:t>
            </w:r>
            <w:r w:rsidR="00963531" w:rsidRPr="00F270A1">
              <w:rPr>
                <w:b/>
                <w:sz w:val="20"/>
              </w:rPr>
              <w:t>/compan</w:t>
            </w:r>
            <w:r w:rsidR="002447ED">
              <w:rPr>
                <w:b/>
                <w:sz w:val="20"/>
              </w:rPr>
              <w:t>ies</w:t>
            </w:r>
          </w:p>
        </w:tc>
        <w:tc>
          <w:tcPr>
            <w:tcW w:w="961" w:type="pct"/>
            <w:gridSpan w:val="2"/>
            <w:shd w:val="clear" w:color="auto" w:fill="B8CCE4"/>
            <w:vAlign w:val="center"/>
          </w:tcPr>
          <w:p w:rsidR="00A66AE0" w:rsidRPr="00F270A1" w:rsidRDefault="00CA33B0" w:rsidP="002447ED">
            <w:pPr>
              <w:autoSpaceDE w:val="0"/>
              <w:autoSpaceDN w:val="0"/>
              <w:adjustRightInd w:val="0"/>
              <w:rPr>
                <w:b/>
                <w:sz w:val="20"/>
              </w:rPr>
            </w:pPr>
            <w:r w:rsidRPr="00F270A1">
              <w:rPr>
                <w:b/>
                <w:sz w:val="20"/>
              </w:rPr>
              <w:t>Non-state entit</w:t>
            </w:r>
            <w:r w:rsidR="002447ED">
              <w:rPr>
                <w:b/>
                <w:sz w:val="20"/>
              </w:rPr>
              <w:t>ies</w:t>
            </w:r>
          </w:p>
        </w:tc>
        <w:tc>
          <w:tcPr>
            <w:tcW w:w="962" w:type="pct"/>
            <w:gridSpan w:val="2"/>
            <w:shd w:val="clear" w:color="auto" w:fill="B8CCE4"/>
            <w:vAlign w:val="center"/>
          </w:tcPr>
          <w:p w:rsidR="00A66AE0" w:rsidRPr="00743D22" w:rsidRDefault="00A66AE0" w:rsidP="007D669E">
            <w:pPr>
              <w:autoSpaceDE w:val="0"/>
              <w:autoSpaceDN w:val="0"/>
              <w:adjustRightInd w:val="0"/>
              <w:jc w:val="center"/>
              <w:rPr>
                <w:b/>
                <w:sz w:val="20"/>
              </w:rPr>
            </w:pPr>
            <w:r w:rsidRPr="00F270A1">
              <w:rPr>
                <w:b/>
                <w:sz w:val="20"/>
              </w:rPr>
              <w:t>Other</w:t>
            </w:r>
            <w:r w:rsidR="00382F8C">
              <w:rPr>
                <w:b/>
                <w:sz w:val="20"/>
              </w:rPr>
              <w:t>s</w:t>
            </w:r>
            <w:r w:rsidRPr="00743D22">
              <w:rPr>
                <w:b/>
                <w:sz w:val="20"/>
              </w:rPr>
              <w:t>*</w:t>
            </w:r>
          </w:p>
        </w:tc>
      </w:tr>
      <w:tr w:rsidR="003556C1" w:rsidRPr="00F270A1" w:rsidTr="00743D22">
        <w:trPr>
          <w:cantSplit/>
          <w:trHeight w:val="764"/>
        </w:trPr>
        <w:tc>
          <w:tcPr>
            <w:tcW w:w="1156" w:type="pct"/>
            <w:vMerge/>
            <w:shd w:val="clear" w:color="auto" w:fill="B8CCE4"/>
          </w:tcPr>
          <w:p w:rsidR="00A66AE0" w:rsidRPr="00F270A1" w:rsidRDefault="00A66AE0" w:rsidP="007D669E">
            <w:pPr>
              <w:autoSpaceDE w:val="0"/>
              <w:autoSpaceDN w:val="0"/>
              <w:adjustRightInd w:val="0"/>
              <w:rPr>
                <w:sz w:val="20"/>
              </w:rPr>
            </w:pPr>
          </w:p>
        </w:tc>
        <w:tc>
          <w:tcPr>
            <w:tcW w:w="479" w:type="pct"/>
            <w:shd w:val="clear" w:color="auto" w:fill="B8CCE4"/>
          </w:tcPr>
          <w:p w:rsidR="00A66AE0" w:rsidRPr="00F270A1" w:rsidRDefault="00A66AE0" w:rsidP="007D669E">
            <w:pPr>
              <w:autoSpaceDE w:val="0"/>
              <w:autoSpaceDN w:val="0"/>
              <w:adjustRightInd w:val="0"/>
              <w:rPr>
                <w:sz w:val="18"/>
              </w:rPr>
            </w:pPr>
            <w:r w:rsidRPr="00F270A1">
              <w:rPr>
                <w:sz w:val="18"/>
              </w:rPr>
              <w:t>Turnover [</w:t>
            </w:r>
            <w:r w:rsidR="004D1DC5" w:rsidRPr="00F270A1">
              <w:rPr>
                <w:sz w:val="18"/>
              </w:rPr>
              <w:t xml:space="preserve">1000 </w:t>
            </w:r>
            <w:r w:rsidRPr="00F270A1">
              <w:rPr>
                <w:sz w:val="18"/>
              </w:rPr>
              <w:t>local currency]</w:t>
            </w:r>
          </w:p>
        </w:tc>
        <w:tc>
          <w:tcPr>
            <w:tcW w:w="481" w:type="pct"/>
            <w:shd w:val="clear" w:color="auto" w:fill="B8CCE4"/>
          </w:tcPr>
          <w:p w:rsidR="00A66AE0" w:rsidRPr="00F270A1" w:rsidRDefault="00A66AE0" w:rsidP="007D669E">
            <w:pPr>
              <w:autoSpaceDE w:val="0"/>
              <w:autoSpaceDN w:val="0"/>
              <w:adjustRightInd w:val="0"/>
              <w:rPr>
                <w:sz w:val="16"/>
              </w:rPr>
            </w:pPr>
            <w:r w:rsidRPr="00F270A1">
              <w:rPr>
                <w:sz w:val="18"/>
              </w:rPr>
              <w:t xml:space="preserve">Forest area </w:t>
            </w:r>
            <w:r w:rsidRPr="00F270A1">
              <w:rPr>
                <w:sz w:val="16"/>
              </w:rPr>
              <w:t>[</w:t>
            </w:r>
            <w:r w:rsidR="004D1DC5" w:rsidRPr="00F270A1">
              <w:rPr>
                <w:sz w:val="16"/>
              </w:rPr>
              <w:t xml:space="preserve">1000 </w:t>
            </w:r>
            <w:r w:rsidRPr="00F270A1">
              <w:rPr>
                <w:sz w:val="16"/>
              </w:rPr>
              <w:t>ha]</w:t>
            </w:r>
          </w:p>
        </w:tc>
        <w:tc>
          <w:tcPr>
            <w:tcW w:w="480" w:type="pct"/>
            <w:shd w:val="clear" w:color="auto" w:fill="B8CCE4"/>
          </w:tcPr>
          <w:p w:rsidR="00A66AE0" w:rsidRPr="00F270A1" w:rsidRDefault="00A66AE0" w:rsidP="007D669E">
            <w:pPr>
              <w:autoSpaceDE w:val="0"/>
              <w:autoSpaceDN w:val="0"/>
              <w:adjustRightInd w:val="0"/>
              <w:rPr>
                <w:sz w:val="20"/>
              </w:rPr>
            </w:pPr>
            <w:r w:rsidRPr="00F270A1">
              <w:rPr>
                <w:sz w:val="18"/>
              </w:rPr>
              <w:t>Turnover [</w:t>
            </w:r>
            <w:r w:rsidR="004D1DC5" w:rsidRPr="00F270A1">
              <w:rPr>
                <w:sz w:val="18"/>
              </w:rPr>
              <w:t xml:space="preserve">1000 </w:t>
            </w:r>
            <w:r w:rsidRPr="00F270A1">
              <w:rPr>
                <w:sz w:val="18"/>
              </w:rPr>
              <w:t>local currency]</w:t>
            </w:r>
          </w:p>
        </w:tc>
        <w:tc>
          <w:tcPr>
            <w:tcW w:w="481" w:type="pct"/>
            <w:shd w:val="clear" w:color="auto" w:fill="B8CCE4"/>
          </w:tcPr>
          <w:p w:rsidR="00A66AE0" w:rsidRPr="00F270A1" w:rsidRDefault="00A66AE0" w:rsidP="007D669E">
            <w:pPr>
              <w:autoSpaceDE w:val="0"/>
              <w:autoSpaceDN w:val="0"/>
              <w:adjustRightInd w:val="0"/>
              <w:rPr>
                <w:sz w:val="20"/>
              </w:rPr>
            </w:pPr>
            <w:r w:rsidRPr="00F270A1">
              <w:rPr>
                <w:sz w:val="18"/>
              </w:rPr>
              <w:t xml:space="preserve">Forest area </w:t>
            </w:r>
            <w:r w:rsidRPr="00F270A1">
              <w:rPr>
                <w:sz w:val="16"/>
              </w:rPr>
              <w:t>[</w:t>
            </w:r>
            <w:r w:rsidR="004D1DC5" w:rsidRPr="00F270A1">
              <w:rPr>
                <w:sz w:val="16"/>
              </w:rPr>
              <w:t xml:space="preserve">1000 </w:t>
            </w:r>
            <w:r w:rsidRPr="00F270A1">
              <w:rPr>
                <w:sz w:val="16"/>
              </w:rPr>
              <w:t>ha]</w:t>
            </w:r>
          </w:p>
        </w:tc>
        <w:tc>
          <w:tcPr>
            <w:tcW w:w="480" w:type="pct"/>
            <w:shd w:val="clear" w:color="auto" w:fill="B8CCE4"/>
          </w:tcPr>
          <w:p w:rsidR="00A66AE0" w:rsidRPr="00F270A1" w:rsidRDefault="00A66AE0" w:rsidP="007D669E">
            <w:pPr>
              <w:autoSpaceDE w:val="0"/>
              <w:autoSpaceDN w:val="0"/>
              <w:adjustRightInd w:val="0"/>
              <w:rPr>
                <w:sz w:val="20"/>
              </w:rPr>
            </w:pPr>
            <w:r w:rsidRPr="00F270A1">
              <w:rPr>
                <w:sz w:val="18"/>
              </w:rPr>
              <w:t>Turnover [</w:t>
            </w:r>
            <w:r w:rsidR="004D1DC5" w:rsidRPr="00F270A1">
              <w:rPr>
                <w:sz w:val="18"/>
              </w:rPr>
              <w:t xml:space="preserve">1000 </w:t>
            </w:r>
            <w:r w:rsidRPr="00F270A1">
              <w:rPr>
                <w:sz w:val="18"/>
              </w:rPr>
              <w:t>local currency]</w:t>
            </w:r>
          </w:p>
        </w:tc>
        <w:tc>
          <w:tcPr>
            <w:tcW w:w="481" w:type="pct"/>
            <w:shd w:val="clear" w:color="auto" w:fill="B8CCE4"/>
          </w:tcPr>
          <w:p w:rsidR="00A66AE0" w:rsidRPr="00F270A1" w:rsidRDefault="00A66AE0" w:rsidP="007D669E">
            <w:pPr>
              <w:autoSpaceDE w:val="0"/>
              <w:autoSpaceDN w:val="0"/>
              <w:adjustRightInd w:val="0"/>
              <w:rPr>
                <w:sz w:val="20"/>
              </w:rPr>
            </w:pPr>
            <w:r w:rsidRPr="00F270A1">
              <w:rPr>
                <w:sz w:val="18"/>
              </w:rPr>
              <w:t xml:space="preserve">Forest area </w:t>
            </w:r>
            <w:r w:rsidRPr="00F270A1">
              <w:rPr>
                <w:sz w:val="16"/>
              </w:rPr>
              <w:t>[</w:t>
            </w:r>
            <w:r w:rsidR="004D1DC5" w:rsidRPr="00F270A1">
              <w:rPr>
                <w:sz w:val="16"/>
              </w:rPr>
              <w:t xml:space="preserve">1000 </w:t>
            </w:r>
            <w:r w:rsidRPr="00F270A1">
              <w:rPr>
                <w:sz w:val="16"/>
              </w:rPr>
              <w:t>ha]</w:t>
            </w:r>
          </w:p>
        </w:tc>
        <w:tc>
          <w:tcPr>
            <w:tcW w:w="480" w:type="pct"/>
            <w:shd w:val="clear" w:color="auto" w:fill="B8CCE4"/>
          </w:tcPr>
          <w:p w:rsidR="00A66AE0" w:rsidRPr="00F270A1" w:rsidRDefault="00A66AE0" w:rsidP="007D669E">
            <w:pPr>
              <w:autoSpaceDE w:val="0"/>
              <w:autoSpaceDN w:val="0"/>
              <w:adjustRightInd w:val="0"/>
              <w:rPr>
                <w:sz w:val="20"/>
              </w:rPr>
            </w:pPr>
            <w:r w:rsidRPr="00F270A1">
              <w:rPr>
                <w:sz w:val="18"/>
              </w:rPr>
              <w:t>Turnover [</w:t>
            </w:r>
            <w:r w:rsidR="004D1DC5" w:rsidRPr="00F270A1">
              <w:rPr>
                <w:sz w:val="18"/>
              </w:rPr>
              <w:t xml:space="preserve">1000 </w:t>
            </w:r>
            <w:r w:rsidRPr="00F270A1">
              <w:rPr>
                <w:sz w:val="18"/>
              </w:rPr>
              <w:t xml:space="preserve">local currency] </w:t>
            </w:r>
          </w:p>
        </w:tc>
        <w:tc>
          <w:tcPr>
            <w:tcW w:w="482" w:type="pct"/>
            <w:shd w:val="clear" w:color="auto" w:fill="B8CCE4"/>
          </w:tcPr>
          <w:p w:rsidR="00A66AE0" w:rsidRPr="00F270A1" w:rsidRDefault="00A66AE0" w:rsidP="007D669E">
            <w:pPr>
              <w:autoSpaceDE w:val="0"/>
              <w:autoSpaceDN w:val="0"/>
              <w:adjustRightInd w:val="0"/>
              <w:rPr>
                <w:sz w:val="20"/>
              </w:rPr>
            </w:pPr>
            <w:r w:rsidRPr="00F270A1">
              <w:rPr>
                <w:sz w:val="18"/>
              </w:rPr>
              <w:t xml:space="preserve">Forest area </w:t>
            </w:r>
            <w:r w:rsidRPr="00F270A1">
              <w:rPr>
                <w:sz w:val="16"/>
              </w:rPr>
              <w:t>[</w:t>
            </w:r>
            <w:r w:rsidR="004D1DC5" w:rsidRPr="00F270A1">
              <w:rPr>
                <w:sz w:val="16"/>
              </w:rPr>
              <w:t xml:space="preserve">1000 </w:t>
            </w:r>
            <w:r w:rsidRPr="00F270A1">
              <w:rPr>
                <w:sz w:val="16"/>
              </w:rPr>
              <w:t>ha]</w:t>
            </w:r>
          </w:p>
        </w:tc>
      </w:tr>
      <w:tr w:rsidR="003556C1" w:rsidRPr="00F270A1" w:rsidTr="00BB09A0">
        <w:trPr>
          <w:cantSplit/>
          <w:trHeight w:val="264"/>
        </w:trPr>
        <w:tc>
          <w:tcPr>
            <w:tcW w:w="1156" w:type="pct"/>
            <w:vAlign w:val="center"/>
          </w:tcPr>
          <w:p w:rsidR="00A66AE0" w:rsidRPr="00F270A1" w:rsidRDefault="00A66AE0" w:rsidP="007D669E">
            <w:pPr>
              <w:autoSpaceDE w:val="0"/>
              <w:autoSpaceDN w:val="0"/>
              <w:adjustRightInd w:val="0"/>
              <w:rPr>
                <w:sz w:val="20"/>
              </w:rPr>
            </w:pPr>
            <w:r w:rsidRPr="00F270A1">
              <w:rPr>
                <w:sz w:val="20"/>
              </w:rPr>
              <w:t>National level</w:t>
            </w:r>
          </w:p>
        </w:tc>
        <w:tc>
          <w:tcPr>
            <w:tcW w:w="479" w:type="pct"/>
            <w:shd w:val="clear" w:color="auto" w:fill="auto"/>
            <w:vAlign w:val="center"/>
          </w:tcPr>
          <w:p w:rsidR="00A66AE0" w:rsidRPr="00F270A1" w:rsidRDefault="009A15D8" w:rsidP="00484E11">
            <w:pPr>
              <w:autoSpaceDE w:val="0"/>
              <w:autoSpaceDN w:val="0"/>
              <w:adjustRightInd w:val="0"/>
              <w:jc w:val="right"/>
              <w:rPr>
                <w:sz w:val="20"/>
              </w:rPr>
            </w:pPr>
            <w:r>
              <w:rPr>
                <w:sz w:val="20"/>
              </w:rPr>
              <w:t>29800</w:t>
            </w:r>
          </w:p>
        </w:tc>
        <w:tc>
          <w:tcPr>
            <w:tcW w:w="481" w:type="pct"/>
            <w:vAlign w:val="center"/>
          </w:tcPr>
          <w:p w:rsidR="00A66AE0" w:rsidRPr="00F270A1" w:rsidRDefault="0022404B" w:rsidP="0022404B">
            <w:pPr>
              <w:autoSpaceDE w:val="0"/>
              <w:autoSpaceDN w:val="0"/>
              <w:adjustRightInd w:val="0"/>
              <w:jc w:val="right"/>
              <w:rPr>
                <w:sz w:val="20"/>
              </w:rPr>
            </w:pPr>
            <w:r>
              <w:rPr>
                <w:sz w:val="20"/>
              </w:rPr>
              <w:t>118.95</w:t>
            </w:r>
          </w:p>
        </w:tc>
        <w:tc>
          <w:tcPr>
            <w:tcW w:w="480" w:type="pct"/>
            <w:vAlign w:val="center"/>
          </w:tcPr>
          <w:p w:rsidR="00A66AE0" w:rsidRPr="00F270A1" w:rsidRDefault="005C5123" w:rsidP="00484E11">
            <w:pPr>
              <w:autoSpaceDE w:val="0"/>
              <w:autoSpaceDN w:val="0"/>
              <w:adjustRightInd w:val="0"/>
              <w:jc w:val="right"/>
              <w:rPr>
                <w:sz w:val="20"/>
              </w:rPr>
            </w:pPr>
            <w:r>
              <w:rPr>
                <w:sz w:val="20"/>
              </w:rPr>
              <w:t>0</w:t>
            </w:r>
          </w:p>
        </w:tc>
        <w:tc>
          <w:tcPr>
            <w:tcW w:w="481" w:type="pct"/>
            <w:vAlign w:val="center"/>
          </w:tcPr>
          <w:p w:rsidR="00A66AE0" w:rsidRPr="00F270A1" w:rsidRDefault="0022404B" w:rsidP="00484E11">
            <w:pPr>
              <w:autoSpaceDE w:val="0"/>
              <w:autoSpaceDN w:val="0"/>
              <w:adjustRightInd w:val="0"/>
              <w:jc w:val="right"/>
              <w:rPr>
                <w:sz w:val="20"/>
              </w:rPr>
            </w:pPr>
            <w:r>
              <w:rPr>
                <w:sz w:val="20"/>
              </w:rPr>
              <w:t>0</w:t>
            </w:r>
          </w:p>
        </w:tc>
        <w:tc>
          <w:tcPr>
            <w:tcW w:w="480" w:type="pct"/>
            <w:vAlign w:val="center"/>
          </w:tcPr>
          <w:p w:rsidR="00A66AE0" w:rsidRPr="00F270A1" w:rsidRDefault="00A66AE0" w:rsidP="00484E11">
            <w:pPr>
              <w:autoSpaceDE w:val="0"/>
              <w:autoSpaceDN w:val="0"/>
              <w:adjustRightInd w:val="0"/>
              <w:jc w:val="right"/>
              <w:rPr>
                <w:sz w:val="20"/>
              </w:rPr>
            </w:pPr>
          </w:p>
        </w:tc>
        <w:tc>
          <w:tcPr>
            <w:tcW w:w="481" w:type="pct"/>
            <w:vAlign w:val="center"/>
          </w:tcPr>
          <w:p w:rsidR="00A66AE0" w:rsidRPr="00F270A1" w:rsidRDefault="0022404B" w:rsidP="00484E11">
            <w:pPr>
              <w:autoSpaceDE w:val="0"/>
              <w:autoSpaceDN w:val="0"/>
              <w:adjustRightInd w:val="0"/>
              <w:jc w:val="right"/>
              <w:rPr>
                <w:sz w:val="20"/>
              </w:rPr>
            </w:pPr>
            <w:r>
              <w:rPr>
                <w:sz w:val="20"/>
              </w:rPr>
              <w:t>0</w:t>
            </w:r>
          </w:p>
        </w:tc>
        <w:tc>
          <w:tcPr>
            <w:tcW w:w="480" w:type="pct"/>
            <w:vAlign w:val="center"/>
          </w:tcPr>
          <w:p w:rsidR="00A66AE0" w:rsidRPr="00F270A1" w:rsidRDefault="0022404B" w:rsidP="00484E11">
            <w:pPr>
              <w:autoSpaceDE w:val="0"/>
              <w:autoSpaceDN w:val="0"/>
              <w:adjustRightInd w:val="0"/>
              <w:jc w:val="right"/>
              <w:rPr>
                <w:sz w:val="20"/>
              </w:rPr>
            </w:pPr>
            <w:r>
              <w:rPr>
                <w:sz w:val="20"/>
              </w:rPr>
              <w:t>0</w:t>
            </w:r>
          </w:p>
        </w:tc>
        <w:tc>
          <w:tcPr>
            <w:tcW w:w="482" w:type="pct"/>
            <w:vAlign w:val="center"/>
          </w:tcPr>
          <w:p w:rsidR="00A66AE0" w:rsidRPr="00F270A1" w:rsidRDefault="0022404B" w:rsidP="00484E11">
            <w:pPr>
              <w:autoSpaceDE w:val="0"/>
              <w:autoSpaceDN w:val="0"/>
              <w:adjustRightInd w:val="0"/>
              <w:jc w:val="right"/>
              <w:rPr>
                <w:sz w:val="20"/>
              </w:rPr>
            </w:pPr>
            <w:r>
              <w:rPr>
                <w:sz w:val="20"/>
              </w:rPr>
              <w:t>0</w:t>
            </w:r>
          </w:p>
        </w:tc>
      </w:tr>
      <w:tr w:rsidR="003556C1" w:rsidRPr="00743D22" w:rsidTr="00484E11">
        <w:trPr>
          <w:cantSplit/>
          <w:trHeight w:val="273"/>
        </w:trPr>
        <w:tc>
          <w:tcPr>
            <w:tcW w:w="1156" w:type="pct"/>
            <w:vAlign w:val="center"/>
          </w:tcPr>
          <w:p w:rsidR="00A66AE0" w:rsidRPr="00743D22" w:rsidRDefault="00A66AE0" w:rsidP="007D669E">
            <w:pPr>
              <w:autoSpaceDE w:val="0"/>
              <w:autoSpaceDN w:val="0"/>
              <w:adjustRightInd w:val="0"/>
              <w:rPr>
                <w:bCs/>
                <w:sz w:val="20"/>
                <w:szCs w:val="20"/>
              </w:rPr>
            </w:pPr>
            <w:r w:rsidRPr="00F270A1">
              <w:rPr>
                <w:bCs/>
                <w:sz w:val="20"/>
                <w:szCs w:val="20"/>
              </w:rPr>
              <w:t>Sub-nation</w:t>
            </w:r>
            <w:r w:rsidRPr="00743D22">
              <w:rPr>
                <w:bCs/>
                <w:sz w:val="20"/>
                <w:szCs w:val="20"/>
              </w:rPr>
              <w:t>al level</w:t>
            </w:r>
          </w:p>
        </w:tc>
        <w:tc>
          <w:tcPr>
            <w:tcW w:w="479" w:type="pct"/>
            <w:vAlign w:val="center"/>
          </w:tcPr>
          <w:p w:rsidR="00A66AE0" w:rsidRPr="00743D22" w:rsidRDefault="0022404B" w:rsidP="00484E11">
            <w:pPr>
              <w:autoSpaceDE w:val="0"/>
              <w:autoSpaceDN w:val="0"/>
              <w:adjustRightInd w:val="0"/>
              <w:jc w:val="right"/>
              <w:rPr>
                <w:sz w:val="20"/>
              </w:rPr>
            </w:pPr>
            <w:r>
              <w:rPr>
                <w:sz w:val="20"/>
              </w:rPr>
              <w:t>0</w:t>
            </w:r>
          </w:p>
        </w:tc>
        <w:tc>
          <w:tcPr>
            <w:tcW w:w="481" w:type="pct"/>
            <w:vAlign w:val="center"/>
          </w:tcPr>
          <w:p w:rsidR="00A66AE0" w:rsidRPr="00743D22" w:rsidRDefault="0022404B" w:rsidP="00484E11">
            <w:pPr>
              <w:autoSpaceDE w:val="0"/>
              <w:autoSpaceDN w:val="0"/>
              <w:adjustRightInd w:val="0"/>
              <w:jc w:val="right"/>
              <w:rPr>
                <w:sz w:val="20"/>
              </w:rPr>
            </w:pPr>
            <w:r>
              <w:rPr>
                <w:sz w:val="20"/>
              </w:rPr>
              <w:t>0</w:t>
            </w:r>
          </w:p>
        </w:tc>
        <w:tc>
          <w:tcPr>
            <w:tcW w:w="480" w:type="pct"/>
            <w:vAlign w:val="center"/>
          </w:tcPr>
          <w:p w:rsidR="00A66AE0" w:rsidRPr="00743D22" w:rsidRDefault="0022404B" w:rsidP="00484E11">
            <w:pPr>
              <w:autoSpaceDE w:val="0"/>
              <w:autoSpaceDN w:val="0"/>
              <w:adjustRightInd w:val="0"/>
              <w:jc w:val="right"/>
              <w:rPr>
                <w:sz w:val="20"/>
              </w:rPr>
            </w:pPr>
            <w:r>
              <w:rPr>
                <w:sz w:val="20"/>
              </w:rPr>
              <w:t>0</w:t>
            </w:r>
          </w:p>
        </w:tc>
        <w:tc>
          <w:tcPr>
            <w:tcW w:w="481" w:type="pct"/>
            <w:vAlign w:val="center"/>
          </w:tcPr>
          <w:p w:rsidR="00A66AE0" w:rsidRPr="00743D22" w:rsidRDefault="0022404B" w:rsidP="00484E11">
            <w:pPr>
              <w:autoSpaceDE w:val="0"/>
              <w:autoSpaceDN w:val="0"/>
              <w:adjustRightInd w:val="0"/>
              <w:jc w:val="right"/>
              <w:rPr>
                <w:sz w:val="20"/>
              </w:rPr>
            </w:pPr>
            <w:r>
              <w:rPr>
                <w:sz w:val="20"/>
              </w:rPr>
              <w:t>0</w:t>
            </w:r>
          </w:p>
        </w:tc>
        <w:tc>
          <w:tcPr>
            <w:tcW w:w="480" w:type="pct"/>
            <w:vAlign w:val="center"/>
          </w:tcPr>
          <w:p w:rsidR="00A66AE0" w:rsidRPr="00743D22" w:rsidRDefault="0022404B" w:rsidP="00484E11">
            <w:pPr>
              <w:autoSpaceDE w:val="0"/>
              <w:autoSpaceDN w:val="0"/>
              <w:adjustRightInd w:val="0"/>
              <w:jc w:val="right"/>
              <w:rPr>
                <w:sz w:val="20"/>
              </w:rPr>
            </w:pPr>
            <w:r>
              <w:rPr>
                <w:sz w:val="20"/>
              </w:rPr>
              <w:t>0</w:t>
            </w:r>
          </w:p>
        </w:tc>
        <w:tc>
          <w:tcPr>
            <w:tcW w:w="481" w:type="pct"/>
            <w:vAlign w:val="center"/>
          </w:tcPr>
          <w:p w:rsidR="00A66AE0" w:rsidRPr="00743D22" w:rsidRDefault="0022404B" w:rsidP="00484E11">
            <w:pPr>
              <w:autoSpaceDE w:val="0"/>
              <w:autoSpaceDN w:val="0"/>
              <w:adjustRightInd w:val="0"/>
              <w:jc w:val="right"/>
              <w:rPr>
                <w:sz w:val="20"/>
              </w:rPr>
            </w:pPr>
            <w:r>
              <w:rPr>
                <w:sz w:val="20"/>
              </w:rPr>
              <w:t>0</w:t>
            </w:r>
          </w:p>
        </w:tc>
        <w:tc>
          <w:tcPr>
            <w:tcW w:w="480" w:type="pct"/>
            <w:vAlign w:val="center"/>
          </w:tcPr>
          <w:p w:rsidR="00A66AE0" w:rsidRPr="00743D22" w:rsidRDefault="0022404B" w:rsidP="00484E11">
            <w:pPr>
              <w:autoSpaceDE w:val="0"/>
              <w:autoSpaceDN w:val="0"/>
              <w:adjustRightInd w:val="0"/>
              <w:jc w:val="right"/>
              <w:rPr>
                <w:sz w:val="20"/>
              </w:rPr>
            </w:pPr>
            <w:r>
              <w:rPr>
                <w:sz w:val="20"/>
              </w:rPr>
              <w:t>0</w:t>
            </w:r>
          </w:p>
        </w:tc>
        <w:tc>
          <w:tcPr>
            <w:tcW w:w="482" w:type="pct"/>
            <w:vAlign w:val="center"/>
          </w:tcPr>
          <w:p w:rsidR="00A66AE0" w:rsidRPr="00743D22" w:rsidRDefault="0022404B" w:rsidP="00484E11">
            <w:pPr>
              <w:autoSpaceDE w:val="0"/>
              <w:autoSpaceDN w:val="0"/>
              <w:adjustRightInd w:val="0"/>
              <w:jc w:val="right"/>
              <w:rPr>
                <w:sz w:val="20"/>
              </w:rPr>
            </w:pPr>
            <w:r>
              <w:rPr>
                <w:sz w:val="20"/>
              </w:rPr>
              <w:t>0</w:t>
            </w:r>
          </w:p>
        </w:tc>
      </w:tr>
      <w:tr w:rsidR="003556C1" w:rsidRPr="00743D22" w:rsidTr="00484E11">
        <w:trPr>
          <w:cantSplit/>
          <w:trHeight w:val="273"/>
        </w:trPr>
        <w:tc>
          <w:tcPr>
            <w:tcW w:w="1156" w:type="pct"/>
            <w:vAlign w:val="center"/>
          </w:tcPr>
          <w:p w:rsidR="00A66AE0" w:rsidRPr="00743D22" w:rsidRDefault="00A66AE0" w:rsidP="009F6214">
            <w:pPr>
              <w:autoSpaceDE w:val="0"/>
              <w:autoSpaceDN w:val="0"/>
              <w:adjustRightInd w:val="0"/>
              <w:rPr>
                <w:bCs/>
                <w:sz w:val="20"/>
                <w:szCs w:val="20"/>
              </w:rPr>
            </w:pPr>
            <w:r w:rsidRPr="00743D22">
              <w:rPr>
                <w:bCs/>
                <w:sz w:val="20"/>
                <w:szCs w:val="20"/>
              </w:rPr>
              <w:t xml:space="preserve">Local </w:t>
            </w:r>
            <w:r w:rsidR="009F6214" w:rsidRPr="00743D22">
              <w:rPr>
                <w:bCs/>
                <w:sz w:val="20"/>
                <w:szCs w:val="20"/>
              </w:rPr>
              <w:t>level</w:t>
            </w:r>
          </w:p>
        </w:tc>
        <w:tc>
          <w:tcPr>
            <w:tcW w:w="479" w:type="pct"/>
            <w:vAlign w:val="center"/>
          </w:tcPr>
          <w:p w:rsidR="00A66AE0" w:rsidRPr="00743D22" w:rsidRDefault="0022404B" w:rsidP="00484E11">
            <w:pPr>
              <w:autoSpaceDE w:val="0"/>
              <w:autoSpaceDN w:val="0"/>
              <w:adjustRightInd w:val="0"/>
              <w:jc w:val="right"/>
              <w:rPr>
                <w:sz w:val="20"/>
              </w:rPr>
            </w:pPr>
            <w:r>
              <w:rPr>
                <w:sz w:val="20"/>
              </w:rPr>
              <w:t>0</w:t>
            </w:r>
          </w:p>
        </w:tc>
        <w:tc>
          <w:tcPr>
            <w:tcW w:w="481" w:type="pct"/>
            <w:vAlign w:val="center"/>
          </w:tcPr>
          <w:p w:rsidR="00A66AE0" w:rsidRPr="00743D22" w:rsidRDefault="0022404B" w:rsidP="00484E11">
            <w:pPr>
              <w:autoSpaceDE w:val="0"/>
              <w:autoSpaceDN w:val="0"/>
              <w:adjustRightInd w:val="0"/>
              <w:jc w:val="right"/>
              <w:rPr>
                <w:sz w:val="20"/>
              </w:rPr>
            </w:pPr>
            <w:r>
              <w:rPr>
                <w:sz w:val="20"/>
              </w:rPr>
              <w:t>0</w:t>
            </w:r>
          </w:p>
        </w:tc>
        <w:tc>
          <w:tcPr>
            <w:tcW w:w="480" w:type="pct"/>
            <w:vAlign w:val="center"/>
          </w:tcPr>
          <w:p w:rsidR="00A66AE0" w:rsidRPr="00743D22" w:rsidRDefault="0022404B" w:rsidP="00484E11">
            <w:pPr>
              <w:autoSpaceDE w:val="0"/>
              <w:autoSpaceDN w:val="0"/>
              <w:adjustRightInd w:val="0"/>
              <w:jc w:val="right"/>
              <w:rPr>
                <w:sz w:val="20"/>
              </w:rPr>
            </w:pPr>
            <w:r>
              <w:rPr>
                <w:sz w:val="20"/>
              </w:rPr>
              <w:t>0</w:t>
            </w:r>
          </w:p>
        </w:tc>
        <w:tc>
          <w:tcPr>
            <w:tcW w:w="481" w:type="pct"/>
            <w:vAlign w:val="center"/>
          </w:tcPr>
          <w:p w:rsidR="00A66AE0" w:rsidRPr="00743D22" w:rsidRDefault="0022404B" w:rsidP="00484E11">
            <w:pPr>
              <w:autoSpaceDE w:val="0"/>
              <w:autoSpaceDN w:val="0"/>
              <w:adjustRightInd w:val="0"/>
              <w:jc w:val="right"/>
              <w:rPr>
                <w:sz w:val="20"/>
              </w:rPr>
            </w:pPr>
            <w:r>
              <w:rPr>
                <w:sz w:val="20"/>
              </w:rPr>
              <w:t>0</w:t>
            </w:r>
          </w:p>
        </w:tc>
        <w:tc>
          <w:tcPr>
            <w:tcW w:w="480" w:type="pct"/>
            <w:vAlign w:val="center"/>
          </w:tcPr>
          <w:p w:rsidR="00A66AE0" w:rsidRPr="00743D22" w:rsidRDefault="0022404B" w:rsidP="00484E11">
            <w:pPr>
              <w:autoSpaceDE w:val="0"/>
              <w:autoSpaceDN w:val="0"/>
              <w:adjustRightInd w:val="0"/>
              <w:jc w:val="right"/>
              <w:rPr>
                <w:sz w:val="20"/>
              </w:rPr>
            </w:pPr>
            <w:r>
              <w:rPr>
                <w:sz w:val="20"/>
              </w:rPr>
              <w:t>0</w:t>
            </w:r>
          </w:p>
        </w:tc>
        <w:tc>
          <w:tcPr>
            <w:tcW w:w="481" w:type="pct"/>
            <w:vAlign w:val="center"/>
          </w:tcPr>
          <w:p w:rsidR="00A66AE0" w:rsidRPr="00743D22" w:rsidRDefault="0022404B" w:rsidP="00484E11">
            <w:pPr>
              <w:autoSpaceDE w:val="0"/>
              <w:autoSpaceDN w:val="0"/>
              <w:adjustRightInd w:val="0"/>
              <w:jc w:val="right"/>
              <w:rPr>
                <w:sz w:val="20"/>
              </w:rPr>
            </w:pPr>
            <w:r>
              <w:rPr>
                <w:sz w:val="20"/>
              </w:rPr>
              <w:t>0</w:t>
            </w:r>
          </w:p>
        </w:tc>
        <w:tc>
          <w:tcPr>
            <w:tcW w:w="480" w:type="pct"/>
            <w:vAlign w:val="center"/>
          </w:tcPr>
          <w:p w:rsidR="00A66AE0" w:rsidRPr="00743D22" w:rsidRDefault="0022404B" w:rsidP="00484E11">
            <w:pPr>
              <w:autoSpaceDE w:val="0"/>
              <w:autoSpaceDN w:val="0"/>
              <w:adjustRightInd w:val="0"/>
              <w:jc w:val="right"/>
              <w:rPr>
                <w:sz w:val="20"/>
              </w:rPr>
            </w:pPr>
            <w:r>
              <w:rPr>
                <w:sz w:val="20"/>
              </w:rPr>
              <w:t>0</w:t>
            </w:r>
          </w:p>
        </w:tc>
        <w:tc>
          <w:tcPr>
            <w:tcW w:w="482" w:type="pct"/>
            <w:vAlign w:val="center"/>
          </w:tcPr>
          <w:p w:rsidR="00A66AE0" w:rsidRPr="00743D22" w:rsidRDefault="0022404B" w:rsidP="00484E11">
            <w:pPr>
              <w:autoSpaceDE w:val="0"/>
              <w:autoSpaceDN w:val="0"/>
              <w:adjustRightInd w:val="0"/>
              <w:jc w:val="right"/>
              <w:rPr>
                <w:sz w:val="20"/>
              </w:rPr>
            </w:pPr>
            <w:r>
              <w:rPr>
                <w:sz w:val="20"/>
              </w:rPr>
              <w:t>0</w:t>
            </w:r>
          </w:p>
        </w:tc>
      </w:tr>
    </w:tbl>
    <w:p w:rsidR="00832BC0" w:rsidRDefault="00743D22" w:rsidP="00A66AE0">
      <w:r w:rsidRPr="001B2DBA">
        <w:rPr>
          <w:i/>
          <w:sz w:val="18"/>
          <w:szCs w:val="22"/>
        </w:rPr>
        <w:t>*Please provide the appropriate definition for other state forest management organisations in the country comments.</w:t>
      </w:r>
    </w:p>
    <w:p w:rsidR="00A063F0" w:rsidRDefault="00A063F0" w:rsidP="00A66AE0"/>
    <w:p w:rsidR="00D34C1F" w:rsidRDefault="00D34C1F" w:rsidP="00D34C1F">
      <w:pPr>
        <w:pStyle w:val="BodyText"/>
        <w:rPr>
          <w:b/>
          <w:bCs/>
          <w:sz w:val="20"/>
        </w:rPr>
      </w:pPr>
      <w:r w:rsidRPr="0030337A">
        <w:rPr>
          <w:b/>
          <w:bCs/>
          <w:sz w:val="20"/>
        </w:rPr>
        <w:t>Country comments:</w:t>
      </w:r>
    </w:p>
    <w:p w:rsidR="00D34C1F" w:rsidRDefault="00D34C1F" w:rsidP="00D34C1F">
      <w:pPr>
        <w:autoSpaceDE w:val="0"/>
        <w:autoSpaceDN w:val="0"/>
        <w:adjustRightInd w:val="0"/>
        <w:rPr>
          <w:b/>
          <w:bCs/>
          <w:sz w:val="20"/>
          <w:szCs w:val="20"/>
        </w:rPr>
      </w:pPr>
    </w:p>
    <w:p w:rsidR="00D34C1F" w:rsidRDefault="00D34C1F" w:rsidP="00D34C1F">
      <w:pPr>
        <w:autoSpaceDE w:val="0"/>
        <w:autoSpaceDN w:val="0"/>
        <w:adjustRightInd w:val="0"/>
        <w:spacing w:after="120"/>
        <w:rPr>
          <w:b/>
          <w:bCs/>
          <w:sz w:val="20"/>
          <w:szCs w:val="20"/>
        </w:rPr>
      </w:pPr>
      <w:r w:rsidRPr="0030337A">
        <w:rPr>
          <w:sz w:val="20"/>
        </w:rPr>
        <w:t xml:space="preserve">1. </w:t>
      </w:r>
      <w:r>
        <w:rPr>
          <w:sz w:val="20"/>
        </w:rPr>
        <w:t>Harmonization of reporting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D34C1F" w:rsidRPr="0030337A" w:rsidTr="001B71D7">
        <w:trPr>
          <w:trHeight w:val="451"/>
        </w:trPr>
        <w:tc>
          <w:tcPr>
            <w:tcW w:w="2718" w:type="dxa"/>
            <w:shd w:val="clear" w:color="auto" w:fill="B8CCE4"/>
          </w:tcPr>
          <w:p w:rsidR="00D34C1F" w:rsidRPr="0030337A" w:rsidRDefault="000F259B" w:rsidP="000F259B">
            <w:pPr>
              <w:autoSpaceDE w:val="0"/>
              <w:autoSpaceDN w:val="0"/>
              <w:adjustRightInd w:val="0"/>
              <w:jc w:val="both"/>
              <w:rPr>
                <w:bCs/>
                <w:sz w:val="20"/>
                <w:szCs w:val="20"/>
              </w:rPr>
            </w:pPr>
            <w:r>
              <w:rPr>
                <w:bCs/>
                <w:sz w:val="20"/>
                <w:szCs w:val="20"/>
              </w:rPr>
              <w:t>Table 6 c</w:t>
            </w:r>
            <w:r w:rsidRPr="0030337A">
              <w:rPr>
                <w:bCs/>
                <w:sz w:val="20"/>
                <w:szCs w:val="20"/>
              </w:rPr>
              <w:t>ategory</w:t>
            </w:r>
          </w:p>
        </w:tc>
        <w:tc>
          <w:tcPr>
            <w:tcW w:w="5754" w:type="dxa"/>
            <w:shd w:val="clear" w:color="auto" w:fill="B8CCE4"/>
          </w:tcPr>
          <w:p w:rsidR="00D34C1F" w:rsidRPr="0030337A" w:rsidRDefault="00D34C1F" w:rsidP="007D669E">
            <w:pPr>
              <w:autoSpaceDE w:val="0"/>
              <w:autoSpaceDN w:val="0"/>
              <w:adjustRightInd w:val="0"/>
              <w:jc w:val="both"/>
              <w:rPr>
                <w:bCs/>
                <w:sz w:val="20"/>
                <w:szCs w:val="20"/>
              </w:rPr>
            </w:pPr>
            <w:r w:rsidRPr="0030337A">
              <w:rPr>
                <w:bCs/>
                <w:sz w:val="20"/>
                <w:szCs w:val="20"/>
              </w:rPr>
              <w:t xml:space="preserve">Comments related to </w:t>
            </w:r>
            <w:r>
              <w:rPr>
                <w:bCs/>
                <w:sz w:val="20"/>
                <w:szCs w:val="20"/>
              </w:rPr>
              <w:t>the relevance of national classifications and</w:t>
            </w:r>
            <w:r w:rsidRPr="0030337A">
              <w:rPr>
                <w:bCs/>
                <w:sz w:val="20"/>
                <w:szCs w:val="20"/>
              </w:rPr>
              <w:t xml:space="preserve"> definitions</w:t>
            </w:r>
            <w:r>
              <w:rPr>
                <w:bCs/>
                <w:sz w:val="20"/>
                <w:szCs w:val="20"/>
              </w:rPr>
              <w:t xml:space="preserve"> to the system proposed in this questionnaire</w:t>
            </w:r>
            <w:r w:rsidRPr="0030337A">
              <w:rPr>
                <w:bCs/>
                <w:sz w:val="20"/>
                <w:szCs w:val="20"/>
              </w:rPr>
              <w:t>.</w:t>
            </w:r>
          </w:p>
        </w:tc>
      </w:tr>
      <w:tr w:rsidR="00D34C1F" w:rsidRPr="0030337A" w:rsidTr="001B71D7">
        <w:trPr>
          <w:trHeight w:val="226"/>
        </w:trPr>
        <w:tc>
          <w:tcPr>
            <w:tcW w:w="2718" w:type="dxa"/>
            <w:shd w:val="clear" w:color="auto" w:fill="auto"/>
          </w:tcPr>
          <w:p w:rsidR="00D34C1F" w:rsidRPr="0030337A" w:rsidRDefault="009A15D8" w:rsidP="003C1EFB">
            <w:pPr>
              <w:autoSpaceDE w:val="0"/>
              <w:autoSpaceDN w:val="0"/>
              <w:adjustRightInd w:val="0"/>
              <w:rPr>
                <w:bCs/>
                <w:sz w:val="20"/>
                <w:szCs w:val="20"/>
              </w:rPr>
            </w:pPr>
            <w:r>
              <w:rPr>
                <w:bCs/>
                <w:sz w:val="20"/>
                <w:szCs w:val="20"/>
              </w:rPr>
              <w:t>Turnover for State budget financed organization</w:t>
            </w:r>
          </w:p>
        </w:tc>
        <w:tc>
          <w:tcPr>
            <w:tcW w:w="5754" w:type="dxa"/>
            <w:shd w:val="clear" w:color="auto" w:fill="auto"/>
          </w:tcPr>
          <w:p w:rsidR="00D34C1F" w:rsidRPr="0030337A" w:rsidRDefault="009A15D8" w:rsidP="003C1EFB">
            <w:pPr>
              <w:autoSpaceDE w:val="0"/>
              <w:autoSpaceDN w:val="0"/>
              <w:adjustRightInd w:val="0"/>
              <w:rPr>
                <w:bCs/>
                <w:sz w:val="20"/>
                <w:szCs w:val="20"/>
              </w:rPr>
            </w:pPr>
            <w:r>
              <w:rPr>
                <w:bCs/>
                <w:sz w:val="20"/>
                <w:szCs w:val="20"/>
              </w:rPr>
              <w:t>It refers to the total budget allocated to the Department of Forests (Ordinary and Development Budget) for 2015, as it was voted by the House of Representatives (Parliament).</w:t>
            </w:r>
          </w:p>
        </w:tc>
      </w:tr>
      <w:tr w:rsidR="00D34C1F" w:rsidRPr="0030337A" w:rsidTr="001B71D7">
        <w:trPr>
          <w:trHeight w:val="226"/>
        </w:trPr>
        <w:tc>
          <w:tcPr>
            <w:tcW w:w="2718" w:type="dxa"/>
            <w:shd w:val="clear" w:color="auto" w:fill="auto"/>
          </w:tcPr>
          <w:p w:rsidR="00D34C1F" w:rsidRPr="0030337A" w:rsidRDefault="00D34C1F" w:rsidP="003C1EFB">
            <w:pPr>
              <w:autoSpaceDE w:val="0"/>
              <w:autoSpaceDN w:val="0"/>
              <w:adjustRightInd w:val="0"/>
              <w:rPr>
                <w:bCs/>
                <w:sz w:val="20"/>
                <w:szCs w:val="20"/>
              </w:rPr>
            </w:pPr>
          </w:p>
        </w:tc>
        <w:tc>
          <w:tcPr>
            <w:tcW w:w="5754" w:type="dxa"/>
            <w:shd w:val="clear" w:color="auto" w:fill="auto"/>
          </w:tcPr>
          <w:p w:rsidR="00D34C1F" w:rsidRPr="0030337A" w:rsidRDefault="00D34C1F" w:rsidP="003C1EFB">
            <w:pPr>
              <w:autoSpaceDE w:val="0"/>
              <w:autoSpaceDN w:val="0"/>
              <w:adjustRightInd w:val="0"/>
              <w:rPr>
                <w:bCs/>
                <w:sz w:val="20"/>
                <w:szCs w:val="20"/>
              </w:rPr>
            </w:pPr>
          </w:p>
        </w:tc>
      </w:tr>
      <w:tr w:rsidR="00D34C1F" w:rsidRPr="0030337A" w:rsidTr="001B71D7">
        <w:trPr>
          <w:trHeight w:val="238"/>
        </w:trPr>
        <w:tc>
          <w:tcPr>
            <w:tcW w:w="2718" w:type="dxa"/>
            <w:shd w:val="clear" w:color="auto" w:fill="auto"/>
          </w:tcPr>
          <w:p w:rsidR="00D34C1F" w:rsidRPr="0030337A" w:rsidRDefault="00D34C1F" w:rsidP="003C1EFB">
            <w:pPr>
              <w:autoSpaceDE w:val="0"/>
              <w:autoSpaceDN w:val="0"/>
              <w:adjustRightInd w:val="0"/>
              <w:rPr>
                <w:bCs/>
                <w:sz w:val="20"/>
                <w:szCs w:val="20"/>
              </w:rPr>
            </w:pPr>
          </w:p>
        </w:tc>
        <w:tc>
          <w:tcPr>
            <w:tcW w:w="5754" w:type="dxa"/>
            <w:shd w:val="clear" w:color="auto" w:fill="auto"/>
          </w:tcPr>
          <w:p w:rsidR="00D34C1F" w:rsidRPr="0030337A" w:rsidRDefault="00D34C1F" w:rsidP="003C1EFB">
            <w:pPr>
              <w:autoSpaceDE w:val="0"/>
              <w:autoSpaceDN w:val="0"/>
              <w:adjustRightInd w:val="0"/>
              <w:rPr>
                <w:bCs/>
                <w:sz w:val="20"/>
                <w:szCs w:val="20"/>
              </w:rPr>
            </w:pPr>
          </w:p>
        </w:tc>
      </w:tr>
    </w:tbl>
    <w:p w:rsidR="00D34C1F" w:rsidRDefault="00D34C1F" w:rsidP="00D34C1F">
      <w:pPr>
        <w:autoSpaceDE w:val="0"/>
        <w:autoSpaceDN w:val="0"/>
        <w:adjustRightInd w:val="0"/>
        <w:rPr>
          <w:b/>
          <w:bCs/>
          <w:sz w:val="20"/>
          <w:szCs w:val="20"/>
        </w:rPr>
      </w:pPr>
    </w:p>
    <w:p w:rsidR="00D34C1F" w:rsidRDefault="00D34C1F" w:rsidP="00D34C1F">
      <w:pPr>
        <w:autoSpaceDE w:val="0"/>
        <w:autoSpaceDN w:val="0"/>
        <w:adjustRightInd w:val="0"/>
        <w:spacing w:after="120"/>
        <w:rPr>
          <w:b/>
          <w:bCs/>
          <w:sz w:val="20"/>
          <w:szCs w:val="20"/>
        </w:rPr>
      </w:pPr>
      <w:r>
        <w:rPr>
          <w:sz w:val="20"/>
        </w:rPr>
        <w:t>2</w:t>
      </w:r>
      <w:r w:rsidRPr="0030337A">
        <w:rPr>
          <w:sz w:val="20"/>
        </w:rPr>
        <w:t xml:space="preserve">. </w:t>
      </w:r>
      <w:r>
        <w:rPr>
          <w:sz w:val="20"/>
        </w:rPr>
        <w:t>Description of reported data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D34C1F" w:rsidRPr="0030337A" w:rsidTr="001B71D7">
        <w:trPr>
          <w:trHeight w:val="451"/>
        </w:trPr>
        <w:tc>
          <w:tcPr>
            <w:tcW w:w="2718" w:type="dxa"/>
            <w:shd w:val="clear" w:color="auto" w:fill="B8CCE4"/>
          </w:tcPr>
          <w:p w:rsidR="00D34C1F" w:rsidRPr="0030337A" w:rsidRDefault="000F259B" w:rsidP="000F259B">
            <w:pPr>
              <w:autoSpaceDE w:val="0"/>
              <w:autoSpaceDN w:val="0"/>
              <w:adjustRightInd w:val="0"/>
              <w:jc w:val="both"/>
              <w:rPr>
                <w:bCs/>
                <w:sz w:val="20"/>
                <w:szCs w:val="20"/>
              </w:rPr>
            </w:pPr>
            <w:r>
              <w:rPr>
                <w:bCs/>
                <w:sz w:val="20"/>
                <w:szCs w:val="20"/>
              </w:rPr>
              <w:t>Table 6 c</w:t>
            </w:r>
            <w:r w:rsidRPr="0030337A">
              <w:rPr>
                <w:bCs/>
                <w:sz w:val="20"/>
                <w:szCs w:val="20"/>
              </w:rPr>
              <w:t>ategory</w:t>
            </w:r>
          </w:p>
        </w:tc>
        <w:tc>
          <w:tcPr>
            <w:tcW w:w="5754" w:type="dxa"/>
            <w:shd w:val="clear" w:color="auto" w:fill="B8CCE4"/>
          </w:tcPr>
          <w:p w:rsidR="00D34C1F" w:rsidRDefault="00D34C1F" w:rsidP="007D669E">
            <w:pPr>
              <w:autoSpaceDE w:val="0"/>
              <w:autoSpaceDN w:val="0"/>
              <w:adjustRightInd w:val="0"/>
              <w:jc w:val="both"/>
              <w:rPr>
                <w:bCs/>
                <w:sz w:val="20"/>
                <w:szCs w:val="20"/>
              </w:rPr>
            </w:pPr>
            <w:r>
              <w:rPr>
                <w:bCs/>
                <w:sz w:val="20"/>
                <w:szCs w:val="20"/>
              </w:rPr>
              <w:t>Comments on the reported status and trends. Information about subregional variety. Additional information, examples, description of the reported area.</w:t>
            </w:r>
          </w:p>
          <w:p w:rsidR="00D34C1F" w:rsidRPr="00994041" w:rsidRDefault="00D34C1F" w:rsidP="007D669E">
            <w:pPr>
              <w:autoSpaceDE w:val="0"/>
              <w:autoSpaceDN w:val="0"/>
              <w:adjustRightInd w:val="0"/>
              <w:jc w:val="both"/>
              <w:rPr>
                <w:bCs/>
                <w:i/>
                <w:sz w:val="20"/>
                <w:szCs w:val="20"/>
              </w:rPr>
            </w:pPr>
            <w:r>
              <w:rPr>
                <w:bCs/>
                <w:i/>
                <w:sz w:val="20"/>
                <w:szCs w:val="20"/>
              </w:rPr>
              <w:t>Please provide this information, in particular if quantitative data is not available; u</w:t>
            </w:r>
            <w:r w:rsidRPr="00994041">
              <w:rPr>
                <w:bCs/>
                <w:i/>
                <w:sz w:val="20"/>
                <w:szCs w:val="20"/>
              </w:rPr>
              <w:t xml:space="preserve">se additional sheets if needed.  </w:t>
            </w:r>
          </w:p>
        </w:tc>
      </w:tr>
      <w:tr w:rsidR="00743D22" w:rsidRPr="0030337A" w:rsidTr="00BB09A0">
        <w:trPr>
          <w:trHeight w:val="1870"/>
        </w:trPr>
        <w:tc>
          <w:tcPr>
            <w:tcW w:w="2718" w:type="dxa"/>
            <w:shd w:val="clear" w:color="auto" w:fill="auto"/>
          </w:tcPr>
          <w:p w:rsidR="00743D22" w:rsidRPr="0030337A" w:rsidRDefault="00743D22" w:rsidP="002216F9">
            <w:pPr>
              <w:autoSpaceDE w:val="0"/>
              <w:autoSpaceDN w:val="0"/>
              <w:adjustRightInd w:val="0"/>
              <w:jc w:val="both"/>
              <w:rPr>
                <w:bCs/>
                <w:sz w:val="20"/>
                <w:szCs w:val="20"/>
              </w:rPr>
            </w:pPr>
            <w:r w:rsidRPr="00CF0094">
              <w:rPr>
                <w:sz w:val="20"/>
                <w:szCs w:val="22"/>
              </w:rPr>
              <w:t>Does a state forest management organisation has any administrative functions</w:t>
            </w:r>
            <w:r w:rsidR="002216F9">
              <w:rPr>
                <w:sz w:val="20"/>
                <w:szCs w:val="22"/>
              </w:rPr>
              <w:t xml:space="preserve"> (on public or private forests)</w:t>
            </w:r>
            <w:r w:rsidR="00CF0094">
              <w:rPr>
                <w:sz w:val="20"/>
                <w:szCs w:val="22"/>
              </w:rPr>
              <w:t xml:space="preserve"> that</w:t>
            </w:r>
            <w:r w:rsidR="007E04F4">
              <w:rPr>
                <w:sz w:val="20"/>
                <w:szCs w:val="22"/>
              </w:rPr>
              <w:t xml:space="preserve"> are</w:t>
            </w:r>
            <w:r w:rsidR="00CF0094">
              <w:rPr>
                <w:sz w:val="20"/>
                <w:szCs w:val="22"/>
              </w:rPr>
              <w:t xml:space="preserve"> normally </w:t>
            </w:r>
            <w:r w:rsidR="002216F9">
              <w:rPr>
                <w:sz w:val="20"/>
                <w:szCs w:val="22"/>
              </w:rPr>
              <w:t>served</w:t>
            </w:r>
            <w:r w:rsidR="007E04F4">
              <w:rPr>
                <w:sz w:val="20"/>
                <w:szCs w:val="22"/>
              </w:rPr>
              <w:t xml:space="preserve"> by</w:t>
            </w:r>
            <w:r w:rsidR="00CF0094">
              <w:rPr>
                <w:sz w:val="20"/>
                <w:szCs w:val="22"/>
              </w:rPr>
              <w:t xml:space="preserve"> the state</w:t>
            </w:r>
            <w:r w:rsidRPr="00CF0094">
              <w:rPr>
                <w:sz w:val="20"/>
                <w:szCs w:val="22"/>
              </w:rPr>
              <w:t>? Please give a short overview about the situation in your country:</w:t>
            </w:r>
          </w:p>
        </w:tc>
        <w:tc>
          <w:tcPr>
            <w:tcW w:w="5754" w:type="dxa"/>
            <w:shd w:val="clear" w:color="auto" w:fill="auto"/>
          </w:tcPr>
          <w:p w:rsidR="00743D22" w:rsidRPr="0030337A" w:rsidRDefault="004C344C" w:rsidP="00743C56">
            <w:pPr>
              <w:autoSpaceDE w:val="0"/>
              <w:autoSpaceDN w:val="0"/>
              <w:adjustRightInd w:val="0"/>
              <w:rPr>
                <w:bCs/>
                <w:sz w:val="20"/>
                <w:szCs w:val="20"/>
              </w:rPr>
            </w:pPr>
            <w:r>
              <w:rPr>
                <w:bCs/>
                <w:sz w:val="20"/>
                <w:szCs w:val="20"/>
              </w:rPr>
              <w:t xml:space="preserve">The management and administration of all state forests are the responsibility of the Department of Forests and are carried out only at a national level. No other management level exists.  The National Forest Policy and the Forest Law provide </w:t>
            </w:r>
            <w:r w:rsidR="00743C56">
              <w:rPr>
                <w:bCs/>
                <w:sz w:val="20"/>
                <w:szCs w:val="20"/>
              </w:rPr>
              <w:t xml:space="preserve">also </w:t>
            </w:r>
            <w:r>
              <w:rPr>
                <w:bCs/>
                <w:sz w:val="20"/>
                <w:szCs w:val="20"/>
              </w:rPr>
              <w:t xml:space="preserve">for the competence of the Department of Forests over the protection of all </w:t>
            </w:r>
            <w:r w:rsidR="00743C56">
              <w:rPr>
                <w:bCs/>
                <w:sz w:val="20"/>
                <w:szCs w:val="20"/>
              </w:rPr>
              <w:t xml:space="preserve">private </w:t>
            </w:r>
            <w:r>
              <w:rPr>
                <w:bCs/>
                <w:sz w:val="20"/>
                <w:szCs w:val="20"/>
              </w:rPr>
              <w:t xml:space="preserve">forests </w:t>
            </w:r>
            <w:r w:rsidR="001D00A1">
              <w:rPr>
                <w:bCs/>
                <w:sz w:val="20"/>
                <w:szCs w:val="20"/>
              </w:rPr>
              <w:t xml:space="preserve">but not for their management or </w:t>
            </w:r>
            <w:r w:rsidR="00743C56">
              <w:rPr>
                <w:bCs/>
                <w:sz w:val="20"/>
                <w:szCs w:val="20"/>
              </w:rPr>
              <w:t>administration.</w:t>
            </w:r>
          </w:p>
        </w:tc>
      </w:tr>
      <w:tr w:rsidR="00743D22" w:rsidRPr="0030337A" w:rsidTr="001B71D7">
        <w:trPr>
          <w:trHeight w:val="226"/>
        </w:trPr>
        <w:tc>
          <w:tcPr>
            <w:tcW w:w="2718" w:type="dxa"/>
            <w:shd w:val="clear" w:color="auto" w:fill="auto"/>
          </w:tcPr>
          <w:p w:rsidR="00743D22" w:rsidRPr="0030337A" w:rsidRDefault="00743D22" w:rsidP="003C1EFB">
            <w:pPr>
              <w:autoSpaceDE w:val="0"/>
              <w:autoSpaceDN w:val="0"/>
              <w:adjustRightInd w:val="0"/>
              <w:rPr>
                <w:bCs/>
                <w:sz w:val="20"/>
                <w:szCs w:val="20"/>
              </w:rPr>
            </w:pPr>
          </w:p>
        </w:tc>
        <w:tc>
          <w:tcPr>
            <w:tcW w:w="5754" w:type="dxa"/>
            <w:shd w:val="clear" w:color="auto" w:fill="auto"/>
          </w:tcPr>
          <w:p w:rsidR="00743D22" w:rsidRPr="0030337A" w:rsidRDefault="00743D22" w:rsidP="003C1EFB">
            <w:pPr>
              <w:autoSpaceDE w:val="0"/>
              <w:autoSpaceDN w:val="0"/>
              <w:adjustRightInd w:val="0"/>
              <w:rPr>
                <w:bCs/>
                <w:sz w:val="20"/>
                <w:szCs w:val="20"/>
              </w:rPr>
            </w:pPr>
          </w:p>
        </w:tc>
      </w:tr>
      <w:tr w:rsidR="00743D22" w:rsidRPr="0030337A" w:rsidTr="001B71D7">
        <w:trPr>
          <w:trHeight w:val="238"/>
        </w:trPr>
        <w:tc>
          <w:tcPr>
            <w:tcW w:w="2718" w:type="dxa"/>
            <w:shd w:val="clear" w:color="auto" w:fill="auto"/>
          </w:tcPr>
          <w:p w:rsidR="00743D22" w:rsidRPr="0030337A" w:rsidRDefault="00743D22" w:rsidP="003C1EFB">
            <w:pPr>
              <w:autoSpaceDE w:val="0"/>
              <w:autoSpaceDN w:val="0"/>
              <w:adjustRightInd w:val="0"/>
              <w:rPr>
                <w:bCs/>
                <w:sz w:val="20"/>
                <w:szCs w:val="20"/>
              </w:rPr>
            </w:pPr>
          </w:p>
        </w:tc>
        <w:tc>
          <w:tcPr>
            <w:tcW w:w="5754" w:type="dxa"/>
            <w:shd w:val="clear" w:color="auto" w:fill="auto"/>
          </w:tcPr>
          <w:p w:rsidR="00743D22" w:rsidRPr="0030337A" w:rsidRDefault="00743D22" w:rsidP="003C1EFB">
            <w:pPr>
              <w:autoSpaceDE w:val="0"/>
              <w:autoSpaceDN w:val="0"/>
              <w:adjustRightInd w:val="0"/>
              <w:rPr>
                <w:bCs/>
                <w:sz w:val="20"/>
                <w:szCs w:val="20"/>
              </w:rPr>
            </w:pPr>
          </w:p>
        </w:tc>
      </w:tr>
      <w:tr w:rsidR="00884AB4" w:rsidRPr="0030337A" w:rsidTr="001B71D7">
        <w:trPr>
          <w:trHeight w:val="238"/>
        </w:trPr>
        <w:tc>
          <w:tcPr>
            <w:tcW w:w="2718" w:type="dxa"/>
            <w:shd w:val="clear" w:color="auto" w:fill="auto"/>
          </w:tcPr>
          <w:p w:rsidR="00884AB4" w:rsidRPr="0030337A" w:rsidRDefault="00884AB4" w:rsidP="003C1EFB">
            <w:pPr>
              <w:autoSpaceDE w:val="0"/>
              <w:autoSpaceDN w:val="0"/>
              <w:adjustRightInd w:val="0"/>
              <w:rPr>
                <w:bCs/>
                <w:sz w:val="20"/>
                <w:szCs w:val="20"/>
              </w:rPr>
            </w:pPr>
          </w:p>
        </w:tc>
        <w:tc>
          <w:tcPr>
            <w:tcW w:w="5754" w:type="dxa"/>
            <w:shd w:val="clear" w:color="auto" w:fill="auto"/>
          </w:tcPr>
          <w:p w:rsidR="00884AB4" w:rsidRPr="0030337A" w:rsidRDefault="00884AB4" w:rsidP="003C1EFB">
            <w:pPr>
              <w:autoSpaceDE w:val="0"/>
              <w:autoSpaceDN w:val="0"/>
              <w:adjustRightInd w:val="0"/>
              <w:rPr>
                <w:bCs/>
                <w:sz w:val="20"/>
                <w:szCs w:val="20"/>
              </w:rPr>
            </w:pPr>
          </w:p>
        </w:tc>
      </w:tr>
    </w:tbl>
    <w:p w:rsidR="00A66FCF" w:rsidRDefault="00A66FCF" w:rsidP="009408D3"/>
    <w:p w:rsidR="00A66FCF" w:rsidRPr="00A66FCF" w:rsidRDefault="00A66FCF" w:rsidP="00A66FCF">
      <w:pPr>
        <w:autoSpaceDE w:val="0"/>
        <w:autoSpaceDN w:val="0"/>
        <w:adjustRightInd w:val="0"/>
        <w:rPr>
          <w:b/>
          <w:bCs/>
          <w:sz w:val="20"/>
          <w:szCs w:val="20"/>
        </w:rPr>
      </w:pPr>
      <w:r w:rsidRPr="00A66FCF">
        <w:rPr>
          <w:b/>
          <w:bCs/>
          <w:sz w:val="20"/>
          <w:szCs w:val="20"/>
        </w:rPr>
        <w:t>Reporting note</w:t>
      </w:r>
      <w:r w:rsidR="00B1147E">
        <w:rPr>
          <w:b/>
          <w:bCs/>
          <w:sz w:val="20"/>
          <w:szCs w:val="20"/>
        </w:rPr>
        <w:t>s</w:t>
      </w:r>
      <w:r w:rsidRPr="00A66FCF">
        <w:rPr>
          <w:b/>
          <w:bCs/>
          <w:sz w:val="20"/>
          <w:szCs w:val="20"/>
        </w:rPr>
        <w:t>:</w:t>
      </w:r>
    </w:p>
    <w:p w:rsidR="00A66FCF" w:rsidRPr="00B1147E" w:rsidRDefault="00A66FCF" w:rsidP="00056400">
      <w:pPr>
        <w:pStyle w:val="BodyText"/>
        <w:numPr>
          <w:ilvl w:val="0"/>
          <w:numId w:val="51"/>
        </w:numPr>
        <w:ind w:left="284" w:hanging="284"/>
        <w:rPr>
          <w:sz w:val="20"/>
        </w:rPr>
      </w:pPr>
      <w:r w:rsidRPr="00A66FCF">
        <w:rPr>
          <w:b/>
          <w:i/>
          <w:sz w:val="20"/>
        </w:rPr>
        <w:t>Reference years:</w:t>
      </w:r>
      <w:r w:rsidRPr="00A66FCF">
        <w:rPr>
          <w:sz w:val="20"/>
        </w:rPr>
        <w:t xml:space="preserve"> The figures for the reporting year refer to the situation in a reference year, a “central year” (2015) noted in the headline of the Table, or in a nearest year for which data is available.</w:t>
      </w:r>
    </w:p>
    <w:p w:rsidR="00B1147E" w:rsidRPr="00B1147E" w:rsidRDefault="00B1147E" w:rsidP="00B1147E">
      <w:pPr>
        <w:pStyle w:val="BodyText"/>
        <w:numPr>
          <w:ilvl w:val="0"/>
          <w:numId w:val="51"/>
        </w:numPr>
        <w:ind w:left="284" w:hanging="284"/>
        <w:rPr>
          <w:sz w:val="20"/>
        </w:rPr>
      </w:pPr>
      <w:r w:rsidRPr="00250DA2">
        <w:rPr>
          <w:sz w:val="20"/>
        </w:rPr>
        <w:lastRenderedPageBreak/>
        <w:t xml:space="preserve">The expression “Main management level:” distinguishes between the three main levels of governments: national, sub-national and local. Please see </w:t>
      </w:r>
      <w:r w:rsidR="002B14B8">
        <w:rPr>
          <w:sz w:val="20"/>
        </w:rPr>
        <w:t xml:space="preserve">the </w:t>
      </w:r>
      <w:r w:rsidRPr="00250DA2">
        <w:rPr>
          <w:sz w:val="20"/>
        </w:rPr>
        <w:t>Reporting Form 1, “public ownership” for a more detailed definition.</w:t>
      </w:r>
    </w:p>
    <w:p w:rsidR="000D3C35" w:rsidRDefault="00D34C1F" w:rsidP="009408D3">
      <w:pPr>
        <w:rPr>
          <w:sz w:val="22"/>
          <w:szCs w:val="22"/>
        </w:rPr>
      </w:pPr>
      <w:r>
        <w:br w:type="page"/>
      </w:r>
    </w:p>
    <w:tbl>
      <w:tblPr>
        <w:tblW w:w="0" w:type="auto"/>
        <w:tblBorders>
          <w:top w:val="single" w:sz="12" w:space="0" w:color="auto"/>
          <w:bottom w:val="single" w:sz="12" w:space="0" w:color="auto"/>
        </w:tblBorders>
        <w:tblLook w:val="04A0" w:firstRow="1" w:lastRow="0" w:firstColumn="1" w:lastColumn="0" w:noHBand="0" w:noVBand="1"/>
      </w:tblPr>
      <w:tblGrid>
        <w:gridCol w:w="8522"/>
      </w:tblGrid>
      <w:tr w:rsidR="00597767" w:rsidRPr="008B1B0A" w:rsidTr="003C05CB">
        <w:tc>
          <w:tcPr>
            <w:tcW w:w="8522" w:type="dxa"/>
            <w:shd w:val="clear" w:color="auto" w:fill="auto"/>
          </w:tcPr>
          <w:p w:rsidR="00597767" w:rsidRPr="007C709A" w:rsidRDefault="00597767" w:rsidP="005E5589">
            <w:pPr>
              <w:autoSpaceDE w:val="0"/>
              <w:autoSpaceDN w:val="0"/>
              <w:adjustRightInd w:val="0"/>
              <w:jc w:val="center"/>
              <w:rPr>
                <w:sz w:val="22"/>
                <w:szCs w:val="22"/>
              </w:rPr>
            </w:pPr>
            <w:r w:rsidRPr="003C1EFB">
              <w:rPr>
                <w:b/>
                <w:bCs/>
                <w:sz w:val="22"/>
                <w:szCs w:val="22"/>
              </w:rPr>
              <w:lastRenderedPageBreak/>
              <w:t xml:space="preserve">Reporting form </w:t>
            </w:r>
            <w:r w:rsidR="009408D3" w:rsidRPr="003C1EFB">
              <w:rPr>
                <w:b/>
                <w:bCs/>
                <w:sz w:val="22"/>
                <w:szCs w:val="22"/>
              </w:rPr>
              <w:t>7</w:t>
            </w:r>
            <w:r w:rsidRPr="003C1EFB">
              <w:rPr>
                <w:b/>
                <w:bCs/>
                <w:sz w:val="22"/>
                <w:szCs w:val="22"/>
              </w:rPr>
              <w:t xml:space="preserve">: Structure of public forest </w:t>
            </w:r>
            <w:r w:rsidR="009408D3" w:rsidRPr="003C1EFB">
              <w:rPr>
                <w:b/>
                <w:bCs/>
                <w:sz w:val="22"/>
                <w:szCs w:val="22"/>
              </w:rPr>
              <w:t>holdings</w:t>
            </w:r>
          </w:p>
        </w:tc>
      </w:tr>
    </w:tbl>
    <w:p w:rsidR="00597767" w:rsidRDefault="00597767" w:rsidP="00C35C5A">
      <w:pPr>
        <w:pStyle w:val="BodyText"/>
        <w:rPr>
          <w:b/>
          <w:sz w:val="22"/>
          <w:szCs w:val="22"/>
        </w:rPr>
      </w:pPr>
    </w:p>
    <w:p w:rsidR="0002443D" w:rsidRDefault="00BC0A25" w:rsidP="00C35C5A">
      <w:pPr>
        <w:pStyle w:val="BodyText"/>
        <w:rPr>
          <w:b/>
          <w:sz w:val="22"/>
          <w:szCs w:val="22"/>
        </w:rPr>
      </w:pPr>
      <w:r w:rsidRPr="00BC0A25">
        <w:rPr>
          <w:b/>
          <w:sz w:val="22"/>
          <w:szCs w:val="22"/>
        </w:rPr>
        <w:t>Terms and definitions</w:t>
      </w:r>
    </w:p>
    <w:p w:rsidR="0002443D" w:rsidRDefault="0002443D" w:rsidP="00C35C5A">
      <w:pPr>
        <w:pStyle w:val="BodyText"/>
        <w:rPr>
          <w:b/>
          <w:sz w:val="22"/>
          <w:szCs w:val="22"/>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6E65DB" w:rsidRPr="006130E1" w:rsidTr="00CC2B40">
        <w:tc>
          <w:tcPr>
            <w:tcW w:w="8522" w:type="dxa"/>
            <w:shd w:val="clear" w:color="auto" w:fill="DBE5F1"/>
          </w:tcPr>
          <w:p w:rsidR="006E65DB" w:rsidRPr="00B55269" w:rsidRDefault="006E65DB" w:rsidP="00CC2B40">
            <w:pPr>
              <w:pStyle w:val="BodyText"/>
              <w:rPr>
                <w:b/>
                <w:sz w:val="22"/>
                <w:szCs w:val="22"/>
              </w:rPr>
            </w:pPr>
            <w:r w:rsidRPr="00B55269">
              <w:rPr>
                <w:b/>
                <w:sz w:val="22"/>
                <w:szCs w:val="22"/>
              </w:rPr>
              <w:t>PUBLIC FOREST HOLDING</w:t>
            </w:r>
          </w:p>
          <w:p w:rsidR="006E65DB" w:rsidRPr="008D5B9F" w:rsidRDefault="006E65DB" w:rsidP="006E65DB">
            <w:pPr>
              <w:autoSpaceDE w:val="0"/>
              <w:autoSpaceDN w:val="0"/>
              <w:adjustRightInd w:val="0"/>
              <w:jc w:val="both"/>
              <w:rPr>
                <w:bCs/>
                <w:sz w:val="20"/>
                <w:szCs w:val="20"/>
              </w:rPr>
            </w:pPr>
            <w:r w:rsidRPr="008D5B9F">
              <w:rPr>
                <w:bCs/>
                <w:sz w:val="20"/>
                <w:szCs w:val="20"/>
              </w:rPr>
              <w:t>One or more parcels of forest which constitute a single unit from the point of view of management</w:t>
            </w:r>
            <w:r w:rsidR="00A35278">
              <w:rPr>
                <w:bCs/>
                <w:sz w:val="20"/>
                <w:szCs w:val="20"/>
              </w:rPr>
              <w:t xml:space="preserve"> or </w:t>
            </w:r>
            <w:r w:rsidRPr="008D5B9F">
              <w:rPr>
                <w:bCs/>
                <w:sz w:val="20"/>
                <w:szCs w:val="20"/>
              </w:rPr>
              <w:t xml:space="preserve">utilization. </w:t>
            </w:r>
            <w:r w:rsidR="007158D4">
              <w:rPr>
                <w:bCs/>
                <w:sz w:val="20"/>
                <w:szCs w:val="20"/>
              </w:rPr>
              <w:t>A</w:t>
            </w:r>
            <w:r w:rsidRPr="008D5B9F">
              <w:rPr>
                <w:bCs/>
                <w:sz w:val="20"/>
                <w:szCs w:val="20"/>
              </w:rPr>
              <w:t xml:space="preserve"> holding may be defined as the </w:t>
            </w:r>
            <w:r>
              <w:rPr>
                <w:bCs/>
                <w:sz w:val="20"/>
                <w:szCs w:val="20"/>
              </w:rPr>
              <w:t>management unit, for which a forest management</w:t>
            </w:r>
            <w:r w:rsidR="004F3CCE">
              <w:rPr>
                <w:bCs/>
                <w:sz w:val="20"/>
                <w:szCs w:val="20"/>
              </w:rPr>
              <w:t xml:space="preserve"> </w:t>
            </w:r>
            <w:r>
              <w:rPr>
                <w:bCs/>
                <w:sz w:val="20"/>
                <w:szCs w:val="20"/>
              </w:rPr>
              <w:t>plan (or its equivalent) is developed</w:t>
            </w:r>
            <w:r w:rsidRPr="008D5B9F">
              <w:rPr>
                <w:bCs/>
                <w:sz w:val="20"/>
                <w:szCs w:val="20"/>
              </w:rPr>
              <w:t>, e.g. forest</w:t>
            </w:r>
            <w:r>
              <w:rPr>
                <w:bCs/>
                <w:sz w:val="20"/>
                <w:szCs w:val="20"/>
              </w:rPr>
              <w:t xml:space="preserve"> district or forest superintendence</w:t>
            </w:r>
            <w:r w:rsidR="007158D4">
              <w:rPr>
                <w:bCs/>
                <w:sz w:val="20"/>
                <w:szCs w:val="20"/>
              </w:rPr>
              <w:t>, national park</w:t>
            </w:r>
            <w:r w:rsidRPr="008D5B9F">
              <w:rPr>
                <w:bCs/>
                <w:sz w:val="20"/>
                <w:szCs w:val="20"/>
              </w:rPr>
              <w:t>.</w:t>
            </w:r>
          </w:p>
          <w:p w:rsidR="006E65DB" w:rsidRPr="008D5B9F" w:rsidRDefault="006E65DB" w:rsidP="006E65DB">
            <w:pPr>
              <w:autoSpaceDE w:val="0"/>
              <w:autoSpaceDN w:val="0"/>
              <w:adjustRightInd w:val="0"/>
              <w:jc w:val="both"/>
              <w:rPr>
                <w:b/>
                <w:bCs/>
                <w:sz w:val="20"/>
                <w:szCs w:val="20"/>
              </w:rPr>
            </w:pPr>
            <w:r w:rsidRPr="008D5B9F">
              <w:rPr>
                <w:b/>
                <w:bCs/>
                <w:sz w:val="20"/>
                <w:szCs w:val="20"/>
              </w:rPr>
              <w:t>Explanatory note</w:t>
            </w:r>
            <w:r>
              <w:rPr>
                <w:b/>
                <w:bCs/>
                <w:sz w:val="20"/>
                <w:szCs w:val="20"/>
              </w:rPr>
              <w:t>:</w:t>
            </w:r>
          </w:p>
          <w:p w:rsidR="006E65DB" w:rsidRDefault="006E65DB" w:rsidP="00056400">
            <w:pPr>
              <w:numPr>
                <w:ilvl w:val="0"/>
                <w:numId w:val="47"/>
              </w:numPr>
              <w:autoSpaceDE w:val="0"/>
              <w:autoSpaceDN w:val="0"/>
              <w:adjustRightInd w:val="0"/>
              <w:ind w:left="426" w:hanging="426"/>
              <w:jc w:val="both"/>
              <w:rPr>
                <w:bCs/>
                <w:sz w:val="20"/>
                <w:szCs w:val="20"/>
              </w:rPr>
            </w:pPr>
            <w:r>
              <w:rPr>
                <w:bCs/>
                <w:sz w:val="20"/>
                <w:szCs w:val="20"/>
              </w:rPr>
              <w:t xml:space="preserve">Holding is different than </w:t>
            </w:r>
            <w:r w:rsidR="00C044F9">
              <w:rPr>
                <w:bCs/>
                <w:sz w:val="20"/>
                <w:szCs w:val="20"/>
              </w:rPr>
              <w:t>property</w:t>
            </w:r>
            <w:r>
              <w:rPr>
                <w:bCs/>
                <w:sz w:val="20"/>
                <w:szCs w:val="20"/>
              </w:rPr>
              <w:t xml:space="preserve">, </w:t>
            </w:r>
            <w:r w:rsidR="004F3CCE">
              <w:rPr>
                <w:bCs/>
                <w:sz w:val="20"/>
                <w:szCs w:val="20"/>
              </w:rPr>
              <w:t xml:space="preserve">e.g. state owned forests constitute one property, </w:t>
            </w:r>
            <w:r>
              <w:rPr>
                <w:bCs/>
                <w:sz w:val="20"/>
                <w:szCs w:val="20"/>
              </w:rPr>
              <w:t xml:space="preserve">which might </w:t>
            </w:r>
            <w:r w:rsidR="004F3CCE">
              <w:rPr>
                <w:bCs/>
                <w:sz w:val="20"/>
                <w:szCs w:val="20"/>
              </w:rPr>
              <w:t xml:space="preserve">be managed through </w:t>
            </w:r>
            <w:r>
              <w:rPr>
                <w:bCs/>
                <w:sz w:val="20"/>
                <w:szCs w:val="20"/>
              </w:rPr>
              <w:t>more than one holding</w:t>
            </w:r>
            <w:r w:rsidR="00F36566">
              <w:rPr>
                <w:bCs/>
                <w:sz w:val="20"/>
                <w:szCs w:val="20"/>
              </w:rPr>
              <w:t xml:space="preserve"> (e.g. forest districts, national parks, hunting areas).</w:t>
            </w:r>
          </w:p>
          <w:p w:rsidR="00D5296D" w:rsidRPr="00F36566" w:rsidRDefault="00D5296D" w:rsidP="00D5296D">
            <w:pPr>
              <w:autoSpaceDE w:val="0"/>
              <w:autoSpaceDN w:val="0"/>
              <w:adjustRightInd w:val="0"/>
              <w:jc w:val="both"/>
              <w:rPr>
                <w:bCs/>
                <w:sz w:val="20"/>
                <w:szCs w:val="20"/>
              </w:rPr>
            </w:pPr>
            <w:r>
              <w:rPr>
                <w:bCs/>
                <w:sz w:val="20"/>
                <w:szCs w:val="20"/>
              </w:rPr>
              <w:t>(Source: TBFRA 200</w:t>
            </w:r>
            <w:r w:rsidRPr="008D5B9F">
              <w:rPr>
                <w:bCs/>
                <w:sz w:val="20"/>
                <w:szCs w:val="20"/>
              </w:rPr>
              <w:t>0</w:t>
            </w:r>
            <w:r>
              <w:rPr>
                <w:bCs/>
                <w:sz w:val="20"/>
                <w:szCs w:val="20"/>
              </w:rPr>
              <w:t xml:space="preserve"> modified</w:t>
            </w:r>
            <w:r w:rsidRPr="008D5B9F">
              <w:rPr>
                <w:bCs/>
                <w:sz w:val="20"/>
                <w:szCs w:val="20"/>
              </w:rPr>
              <w:t>)</w:t>
            </w:r>
          </w:p>
        </w:tc>
      </w:tr>
    </w:tbl>
    <w:p w:rsidR="00BC0A25" w:rsidRDefault="00BC0A25" w:rsidP="00C35C5A">
      <w:pPr>
        <w:pStyle w:val="BodyText"/>
        <w:rPr>
          <w:b/>
          <w:sz w:val="22"/>
          <w:szCs w:val="22"/>
        </w:rPr>
      </w:pPr>
    </w:p>
    <w:p w:rsidR="00E04E9F" w:rsidRDefault="00E04E9F" w:rsidP="00C35C5A">
      <w:pPr>
        <w:pStyle w:val="BodyText"/>
        <w:rPr>
          <w:b/>
          <w:sz w:val="22"/>
          <w:szCs w:val="22"/>
        </w:rPr>
      </w:pPr>
    </w:p>
    <w:p w:rsidR="00A126B4" w:rsidRPr="00C64216" w:rsidRDefault="00A126B4" w:rsidP="00A126B4">
      <w:pPr>
        <w:autoSpaceDE w:val="0"/>
        <w:autoSpaceDN w:val="0"/>
        <w:adjustRightInd w:val="0"/>
        <w:jc w:val="both"/>
        <w:rPr>
          <w:b/>
          <w:bCs/>
          <w:sz w:val="20"/>
          <w:szCs w:val="20"/>
        </w:rPr>
      </w:pPr>
      <w:r>
        <w:rPr>
          <w:b/>
          <w:bCs/>
          <w:sz w:val="20"/>
          <w:szCs w:val="20"/>
        </w:rPr>
        <w:t>Data Sources:</w:t>
      </w:r>
    </w:p>
    <w:tbl>
      <w:tblPr>
        <w:tblW w:w="84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1"/>
        <w:gridCol w:w="1153"/>
        <w:gridCol w:w="1153"/>
        <w:gridCol w:w="1153"/>
        <w:gridCol w:w="1153"/>
        <w:gridCol w:w="1153"/>
      </w:tblGrid>
      <w:tr w:rsidR="00A126B4" w:rsidRPr="00F73881" w:rsidTr="003028AE">
        <w:trPr>
          <w:cantSplit/>
          <w:trHeight w:val="578"/>
        </w:trPr>
        <w:tc>
          <w:tcPr>
            <w:tcW w:w="2651" w:type="dxa"/>
            <w:tcBorders>
              <w:top w:val="single" w:sz="2" w:space="0" w:color="auto"/>
              <w:left w:val="single" w:sz="2" w:space="0" w:color="auto"/>
              <w:bottom w:val="single" w:sz="4" w:space="0" w:color="auto"/>
            </w:tcBorders>
            <w:shd w:val="clear" w:color="auto" w:fill="B8CCE4"/>
            <w:vAlign w:val="center"/>
          </w:tcPr>
          <w:p w:rsidR="00A126B4" w:rsidRPr="00F73881" w:rsidRDefault="00A126B4" w:rsidP="003028AE">
            <w:pPr>
              <w:autoSpaceDE w:val="0"/>
              <w:autoSpaceDN w:val="0"/>
              <w:adjustRightInd w:val="0"/>
              <w:jc w:val="center"/>
              <w:rPr>
                <w:b/>
                <w:sz w:val="20"/>
                <w:szCs w:val="20"/>
              </w:rPr>
            </w:pPr>
            <w:r w:rsidRPr="00F73881">
              <w:rPr>
                <w:b/>
                <w:sz w:val="20"/>
                <w:szCs w:val="20"/>
              </w:rPr>
              <w:t>References to sources of information</w:t>
            </w:r>
          </w:p>
        </w:tc>
        <w:tc>
          <w:tcPr>
            <w:tcW w:w="1153" w:type="dxa"/>
            <w:tcBorders>
              <w:top w:val="single" w:sz="2" w:space="0" w:color="auto"/>
              <w:bottom w:val="single" w:sz="4" w:space="0" w:color="auto"/>
            </w:tcBorders>
            <w:shd w:val="clear" w:color="auto" w:fill="B8CCE4"/>
            <w:vAlign w:val="center"/>
          </w:tcPr>
          <w:p w:rsidR="00A126B4" w:rsidRPr="00F73881" w:rsidRDefault="00A126B4" w:rsidP="003028AE">
            <w:pPr>
              <w:autoSpaceDE w:val="0"/>
              <w:autoSpaceDN w:val="0"/>
              <w:adjustRightInd w:val="0"/>
              <w:jc w:val="center"/>
              <w:rPr>
                <w:b/>
                <w:sz w:val="20"/>
                <w:szCs w:val="20"/>
              </w:rPr>
            </w:pPr>
            <w:r w:rsidRPr="00F73881">
              <w:rPr>
                <w:b/>
                <w:sz w:val="20"/>
                <w:szCs w:val="20"/>
              </w:rPr>
              <w:t xml:space="preserve">Quality </w:t>
            </w:r>
          </w:p>
        </w:tc>
        <w:tc>
          <w:tcPr>
            <w:tcW w:w="1153" w:type="dxa"/>
            <w:tcBorders>
              <w:top w:val="single" w:sz="2" w:space="0" w:color="auto"/>
              <w:bottom w:val="single" w:sz="4" w:space="0" w:color="auto"/>
            </w:tcBorders>
            <w:shd w:val="clear" w:color="auto" w:fill="B8CCE4"/>
            <w:vAlign w:val="center"/>
          </w:tcPr>
          <w:p w:rsidR="00A126B4" w:rsidRPr="00F73881" w:rsidRDefault="00A126B4" w:rsidP="003028AE">
            <w:pPr>
              <w:autoSpaceDE w:val="0"/>
              <w:autoSpaceDN w:val="0"/>
              <w:adjustRightInd w:val="0"/>
              <w:jc w:val="center"/>
              <w:rPr>
                <w:b/>
                <w:sz w:val="20"/>
                <w:szCs w:val="20"/>
              </w:rPr>
            </w:pPr>
            <w:r w:rsidRPr="00F73881">
              <w:rPr>
                <w:b/>
                <w:sz w:val="20"/>
                <w:szCs w:val="20"/>
              </w:rPr>
              <w:t>Category</w:t>
            </w:r>
          </w:p>
        </w:tc>
        <w:tc>
          <w:tcPr>
            <w:tcW w:w="1153" w:type="dxa"/>
            <w:tcBorders>
              <w:top w:val="single" w:sz="2" w:space="0" w:color="auto"/>
              <w:bottom w:val="single" w:sz="4" w:space="0" w:color="auto"/>
            </w:tcBorders>
            <w:shd w:val="clear" w:color="auto" w:fill="B8CCE4"/>
            <w:vAlign w:val="center"/>
          </w:tcPr>
          <w:p w:rsidR="00A126B4" w:rsidRPr="00F73881" w:rsidRDefault="00A126B4" w:rsidP="003028AE">
            <w:pPr>
              <w:autoSpaceDE w:val="0"/>
              <w:autoSpaceDN w:val="0"/>
              <w:adjustRightInd w:val="0"/>
              <w:jc w:val="center"/>
              <w:rPr>
                <w:b/>
                <w:sz w:val="20"/>
                <w:szCs w:val="20"/>
              </w:rPr>
            </w:pPr>
            <w:r w:rsidRPr="00F73881">
              <w:rPr>
                <w:b/>
                <w:sz w:val="20"/>
                <w:szCs w:val="20"/>
              </w:rPr>
              <w:t>Year(s)</w:t>
            </w:r>
          </w:p>
        </w:tc>
        <w:tc>
          <w:tcPr>
            <w:tcW w:w="1153" w:type="dxa"/>
            <w:tcBorders>
              <w:top w:val="single" w:sz="2" w:space="0" w:color="auto"/>
              <w:bottom w:val="single" w:sz="4" w:space="0" w:color="auto"/>
              <w:right w:val="single" w:sz="2" w:space="0" w:color="auto"/>
            </w:tcBorders>
            <w:shd w:val="clear" w:color="auto" w:fill="B8CCE4"/>
            <w:vAlign w:val="center"/>
          </w:tcPr>
          <w:p w:rsidR="00A126B4" w:rsidRPr="00F73881" w:rsidRDefault="00A126B4" w:rsidP="003028AE">
            <w:pPr>
              <w:autoSpaceDE w:val="0"/>
              <w:autoSpaceDN w:val="0"/>
              <w:adjustRightInd w:val="0"/>
              <w:jc w:val="center"/>
              <w:rPr>
                <w:b/>
                <w:sz w:val="20"/>
                <w:szCs w:val="20"/>
              </w:rPr>
            </w:pPr>
            <w:r w:rsidRPr="00F73881">
              <w:rPr>
                <w:b/>
                <w:sz w:val="20"/>
                <w:szCs w:val="20"/>
              </w:rPr>
              <w:t>Type of inventory</w:t>
            </w:r>
          </w:p>
        </w:tc>
        <w:tc>
          <w:tcPr>
            <w:tcW w:w="1153" w:type="dxa"/>
            <w:tcBorders>
              <w:top w:val="single" w:sz="2" w:space="0" w:color="auto"/>
              <w:left w:val="single" w:sz="4" w:space="0" w:color="auto"/>
              <w:bottom w:val="single" w:sz="4" w:space="0" w:color="auto"/>
              <w:right w:val="single" w:sz="2" w:space="0" w:color="auto"/>
            </w:tcBorders>
            <w:shd w:val="clear" w:color="auto" w:fill="B8CCE4"/>
            <w:vAlign w:val="center"/>
          </w:tcPr>
          <w:p w:rsidR="00A126B4" w:rsidRPr="00F73881" w:rsidRDefault="00A126B4" w:rsidP="003028AE">
            <w:pPr>
              <w:autoSpaceDE w:val="0"/>
              <w:autoSpaceDN w:val="0"/>
              <w:adjustRightInd w:val="0"/>
              <w:jc w:val="center"/>
              <w:rPr>
                <w:b/>
                <w:sz w:val="20"/>
                <w:szCs w:val="20"/>
              </w:rPr>
            </w:pPr>
            <w:r w:rsidRPr="00F73881">
              <w:rPr>
                <w:b/>
                <w:sz w:val="20"/>
                <w:szCs w:val="20"/>
              </w:rPr>
              <w:t>Additional comments</w:t>
            </w:r>
          </w:p>
        </w:tc>
      </w:tr>
      <w:tr w:rsidR="00A126B4" w:rsidRPr="00F73881" w:rsidTr="003C1EFB">
        <w:trPr>
          <w:cantSplit/>
          <w:trHeight w:val="245"/>
        </w:trPr>
        <w:tc>
          <w:tcPr>
            <w:tcW w:w="2651" w:type="dxa"/>
            <w:tcBorders>
              <w:top w:val="single" w:sz="4" w:space="0" w:color="auto"/>
              <w:left w:val="single" w:sz="2" w:space="0" w:color="auto"/>
              <w:bottom w:val="single" w:sz="2" w:space="0" w:color="auto"/>
            </w:tcBorders>
          </w:tcPr>
          <w:p w:rsidR="00A126B4" w:rsidRPr="00F73881" w:rsidRDefault="00E05797" w:rsidP="003C1EFB">
            <w:pPr>
              <w:autoSpaceDE w:val="0"/>
              <w:autoSpaceDN w:val="0"/>
              <w:adjustRightInd w:val="0"/>
              <w:rPr>
                <w:sz w:val="20"/>
                <w:szCs w:val="20"/>
              </w:rPr>
            </w:pPr>
            <w:r>
              <w:rPr>
                <w:sz w:val="20"/>
                <w:szCs w:val="20"/>
              </w:rPr>
              <w:t>Department of Forests, Annual Report</w:t>
            </w:r>
          </w:p>
        </w:tc>
        <w:tc>
          <w:tcPr>
            <w:tcW w:w="1153" w:type="dxa"/>
            <w:tcBorders>
              <w:top w:val="single" w:sz="4" w:space="0" w:color="auto"/>
            </w:tcBorders>
          </w:tcPr>
          <w:p w:rsidR="00A126B4" w:rsidRPr="00F73881" w:rsidRDefault="00E05797" w:rsidP="003C1EFB">
            <w:pPr>
              <w:autoSpaceDE w:val="0"/>
              <w:autoSpaceDN w:val="0"/>
              <w:adjustRightInd w:val="0"/>
              <w:rPr>
                <w:sz w:val="20"/>
                <w:szCs w:val="20"/>
              </w:rPr>
            </w:pPr>
            <w:r>
              <w:rPr>
                <w:sz w:val="20"/>
                <w:szCs w:val="20"/>
              </w:rPr>
              <w:t>H</w:t>
            </w:r>
          </w:p>
        </w:tc>
        <w:tc>
          <w:tcPr>
            <w:tcW w:w="1153" w:type="dxa"/>
            <w:tcBorders>
              <w:top w:val="single" w:sz="4" w:space="0" w:color="auto"/>
            </w:tcBorders>
          </w:tcPr>
          <w:p w:rsidR="00A126B4" w:rsidRPr="00F73881" w:rsidRDefault="00E05797" w:rsidP="003C1EFB">
            <w:pPr>
              <w:autoSpaceDE w:val="0"/>
              <w:autoSpaceDN w:val="0"/>
              <w:adjustRightInd w:val="0"/>
              <w:rPr>
                <w:sz w:val="20"/>
                <w:szCs w:val="20"/>
              </w:rPr>
            </w:pPr>
            <w:r>
              <w:rPr>
                <w:sz w:val="20"/>
                <w:szCs w:val="20"/>
              </w:rPr>
              <w:t>All</w:t>
            </w:r>
          </w:p>
        </w:tc>
        <w:tc>
          <w:tcPr>
            <w:tcW w:w="1153" w:type="dxa"/>
            <w:tcBorders>
              <w:top w:val="single" w:sz="4" w:space="0" w:color="auto"/>
            </w:tcBorders>
            <w:shd w:val="clear" w:color="auto" w:fill="FFFFFF"/>
          </w:tcPr>
          <w:p w:rsidR="00A126B4" w:rsidRPr="00F73881" w:rsidRDefault="00E05797" w:rsidP="003C1EFB">
            <w:pPr>
              <w:autoSpaceDE w:val="0"/>
              <w:autoSpaceDN w:val="0"/>
              <w:adjustRightInd w:val="0"/>
              <w:rPr>
                <w:sz w:val="20"/>
                <w:szCs w:val="20"/>
              </w:rPr>
            </w:pPr>
            <w:r>
              <w:rPr>
                <w:sz w:val="20"/>
                <w:szCs w:val="20"/>
              </w:rPr>
              <w:t>2014</w:t>
            </w:r>
          </w:p>
        </w:tc>
        <w:tc>
          <w:tcPr>
            <w:tcW w:w="1153" w:type="dxa"/>
            <w:tcBorders>
              <w:top w:val="single" w:sz="4" w:space="0" w:color="auto"/>
              <w:right w:val="single" w:sz="2" w:space="0" w:color="auto"/>
            </w:tcBorders>
            <w:shd w:val="clear" w:color="auto" w:fill="FFFFFF"/>
          </w:tcPr>
          <w:p w:rsidR="00A126B4" w:rsidRPr="00F73881" w:rsidRDefault="00E05797" w:rsidP="003C1EFB">
            <w:pPr>
              <w:autoSpaceDE w:val="0"/>
              <w:autoSpaceDN w:val="0"/>
              <w:adjustRightInd w:val="0"/>
              <w:rPr>
                <w:sz w:val="20"/>
                <w:szCs w:val="20"/>
              </w:rPr>
            </w:pPr>
            <w:r>
              <w:rPr>
                <w:sz w:val="20"/>
                <w:szCs w:val="20"/>
              </w:rPr>
              <w:t>Managerial Records</w:t>
            </w:r>
          </w:p>
        </w:tc>
        <w:tc>
          <w:tcPr>
            <w:tcW w:w="1153" w:type="dxa"/>
            <w:tcBorders>
              <w:top w:val="single" w:sz="4" w:space="0" w:color="auto"/>
              <w:left w:val="single" w:sz="4" w:space="0" w:color="auto"/>
              <w:right w:val="single" w:sz="2" w:space="0" w:color="auto"/>
            </w:tcBorders>
            <w:shd w:val="clear" w:color="auto" w:fill="FFFFFF"/>
          </w:tcPr>
          <w:p w:rsidR="00A126B4" w:rsidRPr="00F73881" w:rsidRDefault="00A126B4" w:rsidP="003C1EFB">
            <w:pPr>
              <w:autoSpaceDE w:val="0"/>
              <w:autoSpaceDN w:val="0"/>
              <w:adjustRightInd w:val="0"/>
              <w:rPr>
                <w:sz w:val="20"/>
                <w:szCs w:val="20"/>
              </w:rPr>
            </w:pPr>
          </w:p>
        </w:tc>
      </w:tr>
      <w:tr w:rsidR="00A126B4" w:rsidRPr="00F73881" w:rsidTr="003C1EFB">
        <w:trPr>
          <w:cantSplit/>
          <w:trHeight w:val="218"/>
        </w:trPr>
        <w:tc>
          <w:tcPr>
            <w:tcW w:w="2651" w:type="dxa"/>
            <w:tcBorders>
              <w:top w:val="single" w:sz="2" w:space="0" w:color="auto"/>
              <w:left w:val="single" w:sz="2" w:space="0" w:color="auto"/>
              <w:bottom w:val="single" w:sz="2" w:space="0" w:color="auto"/>
            </w:tcBorders>
          </w:tcPr>
          <w:p w:rsidR="00A126B4" w:rsidRPr="00F73881" w:rsidRDefault="00E05797" w:rsidP="003C1EFB">
            <w:pPr>
              <w:autoSpaceDE w:val="0"/>
              <w:autoSpaceDN w:val="0"/>
              <w:adjustRightInd w:val="0"/>
              <w:rPr>
                <w:sz w:val="20"/>
                <w:szCs w:val="20"/>
              </w:rPr>
            </w:pPr>
            <w:r>
              <w:rPr>
                <w:sz w:val="20"/>
                <w:szCs w:val="20"/>
              </w:rPr>
              <w:t>Cyprus report to FRA2015</w:t>
            </w:r>
          </w:p>
        </w:tc>
        <w:tc>
          <w:tcPr>
            <w:tcW w:w="1153" w:type="dxa"/>
          </w:tcPr>
          <w:p w:rsidR="00A126B4" w:rsidRPr="00B55269" w:rsidRDefault="00E05797" w:rsidP="003C1EFB">
            <w:pPr>
              <w:pStyle w:val="BodyText"/>
              <w:jc w:val="left"/>
              <w:rPr>
                <w:sz w:val="20"/>
              </w:rPr>
            </w:pPr>
            <w:r>
              <w:rPr>
                <w:sz w:val="20"/>
              </w:rPr>
              <w:t>H/M</w:t>
            </w:r>
          </w:p>
        </w:tc>
        <w:tc>
          <w:tcPr>
            <w:tcW w:w="1153" w:type="dxa"/>
          </w:tcPr>
          <w:p w:rsidR="00A126B4" w:rsidRPr="00B55269" w:rsidRDefault="00E05797" w:rsidP="003C1EFB">
            <w:pPr>
              <w:pStyle w:val="BodyText"/>
              <w:jc w:val="left"/>
              <w:rPr>
                <w:sz w:val="20"/>
              </w:rPr>
            </w:pPr>
            <w:r>
              <w:rPr>
                <w:sz w:val="20"/>
              </w:rPr>
              <w:t>All</w:t>
            </w:r>
          </w:p>
        </w:tc>
        <w:tc>
          <w:tcPr>
            <w:tcW w:w="1153" w:type="dxa"/>
            <w:shd w:val="clear" w:color="auto" w:fill="FFFFFF"/>
          </w:tcPr>
          <w:p w:rsidR="00A126B4" w:rsidRPr="00F73881" w:rsidRDefault="00E05797" w:rsidP="003C1EFB">
            <w:pPr>
              <w:autoSpaceDE w:val="0"/>
              <w:autoSpaceDN w:val="0"/>
              <w:adjustRightInd w:val="0"/>
              <w:rPr>
                <w:sz w:val="20"/>
                <w:szCs w:val="20"/>
              </w:rPr>
            </w:pPr>
            <w:r>
              <w:rPr>
                <w:sz w:val="20"/>
                <w:szCs w:val="20"/>
              </w:rPr>
              <w:t>2015</w:t>
            </w:r>
          </w:p>
        </w:tc>
        <w:tc>
          <w:tcPr>
            <w:tcW w:w="1153" w:type="dxa"/>
            <w:shd w:val="clear" w:color="auto" w:fill="FFFFFF"/>
          </w:tcPr>
          <w:p w:rsidR="00A126B4" w:rsidRPr="00F73881" w:rsidRDefault="00A126B4" w:rsidP="003C1EFB">
            <w:pPr>
              <w:autoSpaceDE w:val="0"/>
              <w:autoSpaceDN w:val="0"/>
              <w:adjustRightInd w:val="0"/>
              <w:rPr>
                <w:sz w:val="20"/>
                <w:szCs w:val="20"/>
              </w:rPr>
            </w:pPr>
          </w:p>
        </w:tc>
        <w:tc>
          <w:tcPr>
            <w:tcW w:w="1153" w:type="dxa"/>
            <w:tcBorders>
              <w:right w:val="single" w:sz="2" w:space="0" w:color="auto"/>
            </w:tcBorders>
            <w:shd w:val="clear" w:color="auto" w:fill="FFFFFF"/>
          </w:tcPr>
          <w:p w:rsidR="00A126B4" w:rsidRPr="00F73881" w:rsidRDefault="00A126B4" w:rsidP="003C1EFB">
            <w:pPr>
              <w:autoSpaceDE w:val="0"/>
              <w:autoSpaceDN w:val="0"/>
              <w:adjustRightInd w:val="0"/>
              <w:rPr>
                <w:sz w:val="20"/>
                <w:szCs w:val="20"/>
              </w:rPr>
            </w:pPr>
          </w:p>
        </w:tc>
      </w:tr>
      <w:tr w:rsidR="00A126B4" w:rsidRPr="00F73881" w:rsidTr="003C1EFB">
        <w:trPr>
          <w:cantSplit/>
          <w:trHeight w:val="234"/>
        </w:trPr>
        <w:tc>
          <w:tcPr>
            <w:tcW w:w="2651" w:type="dxa"/>
            <w:tcBorders>
              <w:top w:val="single" w:sz="2" w:space="0" w:color="auto"/>
              <w:left w:val="single" w:sz="2" w:space="0" w:color="auto"/>
              <w:bottom w:val="single" w:sz="2" w:space="0" w:color="auto"/>
            </w:tcBorders>
          </w:tcPr>
          <w:p w:rsidR="00A126B4" w:rsidRPr="00F73881" w:rsidRDefault="00A126B4" w:rsidP="003C1EFB">
            <w:pPr>
              <w:autoSpaceDE w:val="0"/>
              <w:autoSpaceDN w:val="0"/>
              <w:adjustRightInd w:val="0"/>
              <w:rPr>
                <w:sz w:val="20"/>
                <w:szCs w:val="20"/>
              </w:rPr>
            </w:pPr>
          </w:p>
        </w:tc>
        <w:tc>
          <w:tcPr>
            <w:tcW w:w="1153" w:type="dxa"/>
          </w:tcPr>
          <w:p w:rsidR="00A126B4" w:rsidRPr="00F73881" w:rsidRDefault="00A126B4" w:rsidP="003C1EFB">
            <w:pPr>
              <w:autoSpaceDE w:val="0"/>
              <w:autoSpaceDN w:val="0"/>
              <w:adjustRightInd w:val="0"/>
              <w:rPr>
                <w:sz w:val="20"/>
                <w:szCs w:val="20"/>
              </w:rPr>
            </w:pPr>
          </w:p>
        </w:tc>
        <w:tc>
          <w:tcPr>
            <w:tcW w:w="1153" w:type="dxa"/>
          </w:tcPr>
          <w:p w:rsidR="00A126B4" w:rsidRPr="00F73881" w:rsidRDefault="00A126B4" w:rsidP="003C1EFB">
            <w:pPr>
              <w:autoSpaceDE w:val="0"/>
              <w:autoSpaceDN w:val="0"/>
              <w:adjustRightInd w:val="0"/>
              <w:rPr>
                <w:sz w:val="20"/>
                <w:szCs w:val="20"/>
              </w:rPr>
            </w:pPr>
          </w:p>
        </w:tc>
        <w:tc>
          <w:tcPr>
            <w:tcW w:w="1153" w:type="dxa"/>
            <w:shd w:val="clear" w:color="auto" w:fill="FFFFFF"/>
          </w:tcPr>
          <w:p w:rsidR="00A126B4" w:rsidRPr="00F73881" w:rsidRDefault="00A126B4" w:rsidP="003C1EFB">
            <w:pPr>
              <w:autoSpaceDE w:val="0"/>
              <w:autoSpaceDN w:val="0"/>
              <w:adjustRightInd w:val="0"/>
              <w:rPr>
                <w:sz w:val="20"/>
                <w:szCs w:val="20"/>
              </w:rPr>
            </w:pPr>
          </w:p>
        </w:tc>
        <w:tc>
          <w:tcPr>
            <w:tcW w:w="1153" w:type="dxa"/>
            <w:shd w:val="clear" w:color="auto" w:fill="FFFFFF"/>
          </w:tcPr>
          <w:p w:rsidR="00A126B4" w:rsidRPr="00F73881" w:rsidRDefault="00A126B4" w:rsidP="003C1EFB">
            <w:pPr>
              <w:autoSpaceDE w:val="0"/>
              <w:autoSpaceDN w:val="0"/>
              <w:adjustRightInd w:val="0"/>
              <w:rPr>
                <w:sz w:val="20"/>
                <w:szCs w:val="20"/>
              </w:rPr>
            </w:pPr>
          </w:p>
        </w:tc>
        <w:tc>
          <w:tcPr>
            <w:tcW w:w="1153" w:type="dxa"/>
            <w:tcBorders>
              <w:right w:val="single" w:sz="2" w:space="0" w:color="auto"/>
            </w:tcBorders>
            <w:shd w:val="clear" w:color="auto" w:fill="FFFFFF"/>
          </w:tcPr>
          <w:p w:rsidR="00A126B4" w:rsidRPr="00F73881" w:rsidRDefault="00A126B4" w:rsidP="003C1EFB">
            <w:pPr>
              <w:autoSpaceDE w:val="0"/>
              <w:autoSpaceDN w:val="0"/>
              <w:adjustRightInd w:val="0"/>
              <w:rPr>
                <w:sz w:val="20"/>
                <w:szCs w:val="20"/>
              </w:rPr>
            </w:pPr>
          </w:p>
        </w:tc>
      </w:tr>
      <w:tr w:rsidR="00A126B4" w:rsidRPr="00F73881" w:rsidTr="003C1EFB">
        <w:trPr>
          <w:cantSplit/>
          <w:trHeight w:val="218"/>
        </w:trPr>
        <w:tc>
          <w:tcPr>
            <w:tcW w:w="2651" w:type="dxa"/>
            <w:tcBorders>
              <w:top w:val="single" w:sz="2" w:space="0" w:color="auto"/>
              <w:left w:val="single" w:sz="2" w:space="0" w:color="auto"/>
              <w:bottom w:val="single" w:sz="2" w:space="0" w:color="auto"/>
            </w:tcBorders>
          </w:tcPr>
          <w:p w:rsidR="00A126B4" w:rsidRPr="00F73881" w:rsidRDefault="00A126B4" w:rsidP="003C1EFB">
            <w:pPr>
              <w:autoSpaceDE w:val="0"/>
              <w:autoSpaceDN w:val="0"/>
              <w:adjustRightInd w:val="0"/>
              <w:rPr>
                <w:sz w:val="20"/>
                <w:szCs w:val="20"/>
              </w:rPr>
            </w:pPr>
          </w:p>
        </w:tc>
        <w:tc>
          <w:tcPr>
            <w:tcW w:w="1153" w:type="dxa"/>
            <w:tcBorders>
              <w:bottom w:val="single" w:sz="2" w:space="0" w:color="auto"/>
            </w:tcBorders>
          </w:tcPr>
          <w:p w:rsidR="00A126B4" w:rsidRPr="00F73881" w:rsidRDefault="00A126B4" w:rsidP="003C1EFB">
            <w:pPr>
              <w:autoSpaceDE w:val="0"/>
              <w:autoSpaceDN w:val="0"/>
              <w:adjustRightInd w:val="0"/>
              <w:rPr>
                <w:sz w:val="20"/>
                <w:szCs w:val="20"/>
              </w:rPr>
            </w:pPr>
          </w:p>
        </w:tc>
        <w:tc>
          <w:tcPr>
            <w:tcW w:w="1153" w:type="dxa"/>
            <w:tcBorders>
              <w:bottom w:val="single" w:sz="2" w:space="0" w:color="auto"/>
            </w:tcBorders>
          </w:tcPr>
          <w:p w:rsidR="00A126B4" w:rsidRPr="00F73881" w:rsidRDefault="00A126B4" w:rsidP="003C1EFB">
            <w:pPr>
              <w:autoSpaceDE w:val="0"/>
              <w:autoSpaceDN w:val="0"/>
              <w:adjustRightInd w:val="0"/>
              <w:rPr>
                <w:sz w:val="20"/>
                <w:szCs w:val="20"/>
              </w:rPr>
            </w:pPr>
          </w:p>
        </w:tc>
        <w:tc>
          <w:tcPr>
            <w:tcW w:w="1153" w:type="dxa"/>
            <w:tcBorders>
              <w:bottom w:val="single" w:sz="2" w:space="0" w:color="auto"/>
            </w:tcBorders>
            <w:shd w:val="clear" w:color="auto" w:fill="FFFFFF"/>
          </w:tcPr>
          <w:p w:rsidR="00A126B4" w:rsidRPr="00F73881" w:rsidRDefault="00A126B4" w:rsidP="003C1EFB">
            <w:pPr>
              <w:autoSpaceDE w:val="0"/>
              <w:autoSpaceDN w:val="0"/>
              <w:adjustRightInd w:val="0"/>
              <w:rPr>
                <w:sz w:val="20"/>
                <w:szCs w:val="20"/>
              </w:rPr>
            </w:pPr>
          </w:p>
        </w:tc>
        <w:tc>
          <w:tcPr>
            <w:tcW w:w="1153" w:type="dxa"/>
            <w:tcBorders>
              <w:bottom w:val="single" w:sz="2" w:space="0" w:color="auto"/>
            </w:tcBorders>
            <w:shd w:val="clear" w:color="auto" w:fill="FFFFFF"/>
          </w:tcPr>
          <w:p w:rsidR="00A126B4" w:rsidRPr="00F73881" w:rsidRDefault="00A126B4" w:rsidP="003C1EFB">
            <w:pPr>
              <w:autoSpaceDE w:val="0"/>
              <w:autoSpaceDN w:val="0"/>
              <w:adjustRightInd w:val="0"/>
              <w:rPr>
                <w:sz w:val="20"/>
                <w:szCs w:val="20"/>
              </w:rPr>
            </w:pPr>
          </w:p>
        </w:tc>
        <w:tc>
          <w:tcPr>
            <w:tcW w:w="1153" w:type="dxa"/>
            <w:tcBorders>
              <w:bottom w:val="single" w:sz="2" w:space="0" w:color="auto"/>
              <w:right w:val="single" w:sz="2" w:space="0" w:color="auto"/>
            </w:tcBorders>
            <w:shd w:val="clear" w:color="auto" w:fill="FFFFFF"/>
          </w:tcPr>
          <w:p w:rsidR="00A126B4" w:rsidRPr="00F73881" w:rsidRDefault="00A126B4" w:rsidP="003C1EFB">
            <w:pPr>
              <w:autoSpaceDE w:val="0"/>
              <w:autoSpaceDN w:val="0"/>
              <w:adjustRightInd w:val="0"/>
              <w:rPr>
                <w:sz w:val="20"/>
                <w:szCs w:val="20"/>
              </w:rPr>
            </w:pPr>
          </w:p>
        </w:tc>
      </w:tr>
    </w:tbl>
    <w:p w:rsidR="00A126B4" w:rsidRDefault="00A126B4" w:rsidP="00C35C5A">
      <w:pPr>
        <w:pStyle w:val="BodyText"/>
        <w:rPr>
          <w:b/>
          <w:sz w:val="22"/>
          <w:szCs w:val="22"/>
        </w:rPr>
      </w:pPr>
    </w:p>
    <w:p w:rsidR="009F5F19" w:rsidRDefault="009F5F19" w:rsidP="009F5F19">
      <w:pPr>
        <w:pStyle w:val="BodyText"/>
        <w:rPr>
          <w:b/>
          <w:sz w:val="20"/>
        </w:rPr>
      </w:pPr>
      <w:r w:rsidRPr="0030337A">
        <w:rPr>
          <w:b/>
          <w:sz w:val="20"/>
        </w:rPr>
        <w:t xml:space="preserve">Table </w:t>
      </w:r>
      <w:r w:rsidR="00D75EF9">
        <w:rPr>
          <w:b/>
          <w:sz w:val="20"/>
        </w:rPr>
        <w:t>7</w:t>
      </w:r>
      <w:r>
        <w:rPr>
          <w:b/>
          <w:sz w:val="20"/>
        </w:rPr>
        <w:t>: Area and number of forest holdings</w:t>
      </w:r>
      <w:r w:rsidR="00256A7C">
        <w:rPr>
          <w:b/>
          <w:sz w:val="20"/>
        </w:rPr>
        <w:t xml:space="preserve"> in 2015</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313"/>
        <w:gridCol w:w="588"/>
        <w:gridCol w:w="600"/>
        <w:gridCol w:w="534"/>
        <w:gridCol w:w="662"/>
        <w:gridCol w:w="615"/>
        <w:gridCol w:w="584"/>
        <w:gridCol w:w="547"/>
        <w:gridCol w:w="650"/>
        <w:gridCol w:w="626"/>
        <w:gridCol w:w="569"/>
        <w:gridCol w:w="566"/>
        <w:gridCol w:w="566"/>
      </w:tblGrid>
      <w:tr w:rsidR="00ED2862" w:rsidRPr="0030337A" w:rsidTr="000A1FFC">
        <w:trPr>
          <w:cantSplit/>
          <w:trHeight w:val="244"/>
        </w:trPr>
        <w:tc>
          <w:tcPr>
            <w:tcW w:w="780" w:type="pct"/>
            <w:vMerge w:val="restart"/>
            <w:tcBorders>
              <w:top w:val="single" w:sz="4" w:space="0" w:color="auto"/>
              <w:left w:val="single" w:sz="4" w:space="0" w:color="auto"/>
            </w:tcBorders>
            <w:shd w:val="clear" w:color="auto" w:fill="B8CCE4"/>
            <w:vAlign w:val="center"/>
          </w:tcPr>
          <w:p w:rsidR="00ED2862" w:rsidRPr="0030337A" w:rsidRDefault="00ED2862" w:rsidP="003C4174">
            <w:pPr>
              <w:autoSpaceDE w:val="0"/>
              <w:autoSpaceDN w:val="0"/>
              <w:adjustRightInd w:val="0"/>
              <w:rPr>
                <w:b/>
                <w:sz w:val="20"/>
              </w:rPr>
            </w:pPr>
            <w:r w:rsidRPr="00B72945">
              <w:rPr>
                <w:b/>
                <w:sz w:val="20"/>
              </w:rPr>
              <w:t>Ownership category</w:t>
            </w:r>
          </w:p>
        </w:tc>
        <w:tc>
          <w:tcPr>
            <w:tcW w:w="4220" w:type="pct"/>
            <w:gridSpan w:val="12"/>
            <w:tcBorders>
              <w:top w:val="single" w:sz="4" w:space="0" w:color="auto"/>
              <w:bottom w:val="single" w:sz="4" w:space="0" w:color="auto"/>
              <w:right w:val="single" w:sz="4" w:space="0" w:color="auto"/>
            </w:tcBorders>
            <w:shd w:val="clear" w:color="auto" w:fill="B8CCE4"/>
            <w:vAlign w:val="center"/>
          </w:tcPr>
          <w:p w:rsidR="00ED2862" w:rsidRPr="0030337A" w:rsidRDefault="00ED2862" w:rsidP="003C4174">
            <w:pPr>
              <w:spacing w:before="20" w:after="20"/>
              <w:jc w:val="center"/>
              <w:rPr>
                <w:b/>
                <w:snapToGrid w:val="0"/>
                <w:sz w:val="20"/>
              </w:rPr>
            </w:pPr>
            <w:r w:rsidRPr="0030337A">
              <w:rPr>
                <w:b/>
                <w:snapToGrid w:val="0"/>
                <w:sz w:val="20"/>
              </w:rPr>
              <w:t>Area and number of forest holdings</w:t>
            </w:r>
            <w:r w:rsidR="00F0051E">
              <w:rPr>
                <w:b/>
                <w:snapToGrid w:val="0"/>
                <w:sz w:val="20"/>
              </w:rPr>
              <w:t xml:space="preserve"> by size</w:t>
            </w:r>
          </w:p>
        </w:tc>
      </w:tr>
      <w:tr w:rsidR="00ED2862" w:rsidRPr="0030337A" w:rsidTr="00B83B33">
        <w:trPr>
          <w:cantSplit/>
          <w:trHeight w:val="290"/>
        </w:trPr>
        <w:tc>
          <w:tcPr>
            <w:tcW w:w="780" w:type="pct"/>
            <w:vMerge/>
            <w:tcBorders>
              <w:left w:val="single" w:sz="4" w:space="0" w:color="auto"/>
            </w:tcBorders>
            <w:shd w:val="clear" w:color="auto" w:fill="B8CCE4"/>
          </w:tcPr>
          <w:p w:rsidR="00ED2862" w:rsidRPr="0030337A" w:rsidRDefault="00ED2862" w:rsidP="003C4174">
            <w:pPr>
              <w:autoSpaceDE w:val="0"/>
              <w:autoSpaceDN w:val="0"/>
              <w:adjustRightInd w:val="0"/>
              <w:rPr>
                <w:sz w:val="20"/>
              </w:rPr>
            </w:pPr>
          </w:p>
        </w:tc>
        <w:tc>
          <w:tcPr>
            <w:tcW w:w="705" w:type="pct"/>
            <w:gridSpan w:val="2"/>
            <w:tcBorders>
              <w:top w:val="single" w:sz="4" w:space="0" w:color="auto"/>
              <w:bottom w:val="single" w:sz="4" w:space="0" w:color="auto"/>
            </w:tcBorders>
            <w:shd w:val="clear" w:color="auto" w:fill="B8CCE4"/>
            <w:vAlign w:val="center"/>
          </w:tcPr>
          <w:p w:rsidR="00ED2862" w:rsidRPr="0030337A" w:rsidRDefault="00ED2862" w:rsidP="00F36566">
            <w:pPr>
              <w:jc w:val="center"/>
              <w:rPr>
                <w:b/>
                <w:sz w:val="20"/>
              </w:rPr>
            </w:pPr>
            <w:r w:rsidRPr="00E11E2F">
              <w:rPr>
                <w:b/>
                <w:snapToGrid w:val="0"/>
                <w:sz w:val="16"/>
                <w:szCs w:val="16"/>
              </w:rPr>
              <w:t>Total</w:t>
            </w:r>
          </w:p>
        </w:tc>
        <w:tc>
          <w:tcPr>
            <w:tcW w:w="710" w:type="pct"/>
            <w:gridSpan w:val="2"/>
            <w:tcBorders>
              <w:top w:val="single" w:sz="6" w:space="0" w:color="auto"/>
            </w:tcBorders>
            <w:shd w:val="clear" w:color="auto" w:fill="B8CCE4"/>
            <w:vAlign w:val="center"/>
          </w:tcPr>
          <w:p w:rsidR="00ED2862" w:rsidRPr="0030337A" w:rsidRDefault="006E0B97" w:rsidP="00F36566">
            <w:pPr>
              <w:jc w:val="center"/>
              <w:rPr>
                <w:b/>
                <w:snapToGrid w:val="0"/>
                <w:sz w:val="16"/>
                <w:szCs w:val="16"/>
              </w:rPr>
            </w:pPr>
            <w:r w:rsidRPr="006E0B97">
              <w:rPr>
                <w:b/>
                <w:snapToGrid w:val="0"/>
                <w:sz w:val="16"/>
                <w:szCs w:val="16"/>
              </w:rPr>
              <w:t>≤</w:t>
            </w:r>
            <w:r w:rsidR="00ED2862" w:rsidRPr="0030337A">
              <w:rPr>
                <w:b/>
                <w:snapToGrid w:val="0"/>
                <w:sz w:val="16"/>
                <w:szCs w:val="16"/>
              </w:rPr>
              <w:t>10 ha</w:t>
            </w:r>
          </w:p>
        </w:tc>
        <w:tc>
          <w:tcPr>
            <w:tcW w:w="712" w:type="pct"/>
            <w:gridSpan w:val="2"/>
            <w:tcBorders>
              <w:top w:val="single" w:sz="6" w:space="0" w:color="auto"/>
            </w:tcBorders>
            <w:shd w:val="clear" w:color="auto" w:fill="B8CCE4"/>
            <w:vAlign w:val="center"/>
          </w:tcPr>
          <w:p w:rsidR="00ED2862" w:rsidRPr="00F36566" w:rsidRDefault="00ED2862" w:rsidP="00256BCB">
            <w:pPr>
              <w:jc w:val="center"/>
              <w:rPr>
                <w:b/>
                <w:snapToGrid w:val="0"/>
                <w:sz w:val="16"/>
                <w:szCs w:val="16"/>
              </w:rPr>
            </w:pPr>
            <w:r w:rsidRPr="00F36566">
              <w:rPr>
                <w:b/>
                <w:snapToGrid w:val="0"/>
                <w:sz w:val="16"/>
                <w:szCs w:val="16"/>
              </w:rPr>
              <w:t>11-50</w:t>
            </w:r>
            <w:r w:rsidR="00F36566" w:rsidRPr="00F36566">
              <w:rPr>
                <w:b/>
                <w:snapToGrid w:val="0"/>
                <w:sz w:val="16"/>
                <w:szCs w:val="16"/>
              </w:rPr>
              <w:t>0</w:t>
            </w:r>
            <w:r w:rsidRPr="00F36566">
              <w:rPr>
                <w:b/>
                <w:snapToGrid w:val="0"/>
                <w:sz w:val="16"/>
                <w:szCs w:val="16"/>
              </w:rPr>
              <w:t xml:space="preserve"> ha</w:t>
            </w:r>
          </w:p>
        </w:tc>
        <w:tc>
          <w:tcPr>
            <w:tcW w:w="711" w:type="pct"/>
            <w:gridSpan w:val="2"/>
            <w:tcBorders>
              <w:top w:val="single" w:sz="6" w:space="0" w:color="auto"/>
            </w:tcBorders>
            <w:shd w:val="clear" w:color="auto" w:fill="B8CCE4"/>
            <w:vAlign w:val="center"/>
          </w:tcPr>
          <w:p w:rsidR="00ED2862" w:rsidRPr="00F36566" w:rsidRDefault="006E0B97" w:rsidP="00F36566">
            <w:pPr>
              <w:jc w:val="center"/>
              <w:rPr>
                <w:b/>
                <w:snapToGrid w:val="0"/>
                <w:sz w:val="16"/>
                <w:szCs w:val="16"/>
              </w:rPr>
            </w:pPr>
            <w:r>
              <w:rPr>
                <w:b/>
                <w:snapToGrid w:val="0"/>
                <w:sz w:val="16"/>
                <w:szCs w:val="16"/>
              </w:rPr>
              <w:t>501-10,000</w:t>
            </w:r>
            <w:r w:rsidR="00F36566" w:rsidRPr="00F36566">
              <w:rPr>
                <w:b/>
                <w:snapToGrid w:val="0"/>
                <w:sz w:val="16"/>
                <w:szCs w:val="16"/>
              </w:rPr>
              <w:t xml:space="preserve"> ha</w:t>
            </w:r>
          </w:p>
        </w:tc>
        <w:tc>
          <w:tcPr>
            <w:tcW w:w="710" w:type="pct"/>
            <w:gridSpan w:val="2"/>
            <w:tcBorders>
              <w:top w:val="single" w:sz="6" w:space="0" w:color="auto"/>
            </w:tcBorders>
            <w:shd w:val="clear" w:color="auto" w:fill="B8CCE4"/>
            <w:vAlign w:val="center"/>
          </w:tcPr>
          <w:p w:rsidR="00ED2862" w:rsidRPr="00F36566" w:rsidRDefault="00F36566" w:rsidP="00F36566">
            <w:pPr>
              <w:jc w:val="center"/>
              <w:rPr>
                <w:b/>
                <w:snapToGrid w:val="0"/>
                <w:sz w:val="16"/>
                <w:szCs w:val="16"/>
              </w:rPr>
            </w:pPr>
            <w:r w:rsidRPr="00F36566">
              <w:rPr>
                <w:b/>
                <w:snapToGrid w:val="0"/>
                <w:sz w:val="16"/>
                <w:szCs w:val="16"/>
              </w:rPr>
              <w:t>10,001</w:t>
            </w:r>
            <w:r w:rsidR="00ED2862" w:rsidRPr="00F36566">
              <w:rPr>
                <w:b/>
                <w:snapToGrid w:val="0"/>
                <w:sz w:val="16"/>
                <w:szCs w:val="16"/>
              </w:rPr>
              <w:t>-100</w:t>
            </w:r>
            <w:r w:rsidR="00D159A8" w:rsidRPr="00F36566">
              <w:rPr>
                <w:b/>
                <w:snapToGrid w:val="0"/>
                <w:sz w:val="16"/>
                <w:szCs w:val="16"/>
              </w:rPr>
              <w:t>,</w:t>
            </w:r>
            <w:r w:rsidR="00ED2862" w:rsidRPr="00F36566">
              <w:rPr>
                <w:b/>
                <w:snapToGrid w:val="0"/>
                <w:sz w:val="16"/>
                <w:szCs w:val="16"/>
              </w:rPr>
              <w:t>000 ha</w:t>
            </w:r>
          </w:p>
        </w:tc>
        <w:tc>
          <w:tcPr>
            <w:tcW w:w="672" w:type="pct"/>
            <w:gridSpan w:val="2"/>
            <w:tcBorders>
              <w:top w:val="single" w:sz="6" w:space="0" w:color="auto"/>
              <w:right w:val="single" w:sz="4" w:space="0" w:color="auto"/>
            </w:tcBorders>
            <w:shd w:val="clear" w:color="auto" w:fill="B8CCE4"/>
            <w:vAlign w:val="center"/>
          </w:tcPr>
          <w:p w:rsidR="00ED2862" w:rsidRPr="0030337A" w:rsidRDefault="00ED2862" w:rsidP="00F36566">
            <w:pPr>
              <w:ind w:left="-114" w:right="-58"/>
              <w:jc w:val="center"/>
              <w:rPr>
                <w:b/>
                <w:snapToGrid w:val="0"/>
                <w:sz w:val="16"/>
                <w:szCs w:val="16"/>
                <w:u w:val="single"/>
              </w:rPr>
            </w:pPr>
            <w:r w:rsidRPr="00F36566">
              <w:rPr>
                <w:b/>
                <w:snapToGrid w:val="0"/>
                <w:sz w:val="16"/>
                <w:szCs w:val="16"/>
              </w:rPr>
              <w:t>&gt;</w:t>
            </w:r>
            <w:r w:rsidRPr="00D159A8">
              <w:rPr>
                <w:b/>
                <w:snapToGrid w:val="0"/>
                <w:sz w:val="16"/>
                <w:szCs w:val="16"/>
              </w:rPr>
              <w:t>100</w:t>
            </w:r>
            <w:r w:rsidR="00D159A8" w:rsidRPr="00D159A8">
              <w:rPr>
                <w:b/>
                <w:snapToGrid w:val="0"/>
                <w:sz w:val="16"/>
                <w:szCs w:val="16"/>
              </w:rPr>
              <w:t>,</w:t>
            </w:r>
            <w:r w:rsidRPr="00D159A8">
              <w:rPr>
                <w:b/>
                <w:snapToGrid w:val="0"/>
                <w:sz w:val="16"/>
                <w:szCs w:val="16"/>
              </w:rPr>
              <w:t>00</w:t>
            </w:r>
            <w:r w:rsidR="00F36566">
              <w:rPr>
                <w:b/>
                <w:snapToGrid w:val="0"/>
                <w:sz w:val="16"/>
                <w:szCs w:val="16"/>
              </w:rPr>
              <w:t>0</w:t>
            </w:r>
            <w:r w:rsidRPr="00D159A8">
              <w:rPr>
                <w:b/>
                <w:snapToGrid w:val="0"/>
                <w:sz w:val="16"/>
                <w:szCs w:val="16"/>
              </w:rPr>
              <w:t xml:space="preserve"> ha</w:t>
            </w:r>
          </w:p>
        </w:tc>
      </w:tr>
      <w:tr w:rsidR="00ED2862" w:rsidRPr="0030337A" w:rsidTr="00F66DCA">
        <w:trPr>
          <w:cantSplit/>
          <w:trHeight w:val="212"/>
        </w:trPr>
        <w:tc>
          <w:tcPr>
            <w:tcW w:w="780" w:type="pct"/>
            <w:vMerge/>
            <w:tcBorders>
              <w:left w:val="single" w:sz="4" w:space="0" w:color="auto"/>
              <w:bottom w:val="single" w:sz="6" w:space="0" w:color="auto"/>
            </w:tcBorders>
            <w:shd w:val="clear" w:color="auto" w:fill="B8CCE4"/>
          </w:tcPr>
          <w:p w:rsidR="00ED2862" w:rsidRPr="0030337A" w:rsidRDefault="00ED2862" w:rsidP="003C4174">
            <w:pPr>
              <w:autoSpaceDE w:val="0"/>
              <w:autoSpaceDN w:val="0"/>
              <w:adjustRightInd w:val="0"/>
              <w:rPr>
                <w:sz w:val="20"/>
              </w:rPr>
            </w:pPr>
          </w:p>
        </w:tc>
        <w:tc>
          <w:tcPr>
            <w:tcW w:w="349" w:type="pct"/>
            <w:tcBorders>
              <w:top w:val="single" w:sz="4" w:space="0" w:color="auto"/>
              <w:bottom w:val="single" w:sz="6" w:space="0" w:color="auto"/>
            </w:tcBorders>
            <w:shd w:val="clear" w:color="auto" w:fill="B8CCE4"/>
            <w:vAlign w:val="center"/>
          </w:tcPr>
          <w:p w:rsidR="00ED2862" w:rsidRPr="006E0B97" w:rsidRDefault="00ED2862" w:rsidP="006E0B97">
            <w:pPr>
              <w:jc w:val="center"/>
              <w:rPr>
                <w:snapToGrid w:val="0"/>
                <w:sz w:val="16"/>
                <w:szCs w:val="16"/>
              </w:rPr>
            </w:pPr>
            <w:r w:rsidRPr="006E0B97">
              <w:rPr>
                <w:snapToGrid w:val="0"/>
                <w:sz w:val="16"/>
                <w:szCs w:val="16"/>
              </w:rPr>
              <w:t>Area</w:t>
            </w:r>
            <w:r w:rsidRPr="006E0B97">
              <w:rPr>
                <w:snapToGrid w:val="0"/>
                <w:sz w:val="16"/>
                <w:szCs w:val="16"/>
              </w:rPr>
              <w:br/>
              <w:t>(1000 ha)</w:t>
            </w:r>
          </w:p>
        </w:tc>
        <w:tc>
          <w:tcPr>
            <w:tcW w:w="356" w:type="pct"/>
            <w:tcBorders>
              <w:top w:val="single" w:sz="4" w:space="0" w:color="auto"/>
              <w:bottom w:val="single" w:sz="6" w:space="0" w:color="auto"/>
            </w:tcBorders>
            <w:shd w:val="clear" w:color="auto" w:fill="B8CCE4"/>
            <w:vAlign w:val="center"/>
          </w:tcPr>
          <w:p w:rsidR="00ED2862" w:rsidRPr="006E0B97" w:rsidRDefault="00ED2862" w:rsidP="006E0B97">
            <w:pPr>
              <w:jc w:val="center"/>
              <w:rPr>
                <w:snapToGrid w:val="0"/>
                <w:sz w:val="16"/>
                <w:szCs w:val="16"/>
              </w:rPr>
            </w:pPr>
            <w:r w:rsidRPr="006E0B97">
              <w:rPr>
                <w:sz w:val="16"/>
                <w:szCs w:val="16"/>
              </w:rPr>
              <w:t>N</w:t>
            </w:r>
            <w:r w:rsidR="004D1DC5" w:rsidRPr="006E0B97">
              <w:rPr>
                <w:sz w:val="16"/>
                <w:szCs w:val="16"/>
              </w:rPr>
              <w:t>o</w:t>
            </w:r>
            <w:r w:rsidRPr="006E0B97">
              <w:rPr>
                <w:sz w:val="16"/>
                <w:szCs w:val="16"/>
              </w:rPr>
              <w:t>. of holdings</w:t>
            </w:r>
          </w:p>
        </w:tc>
        <w:tc>
          <w:tcPr>
            <w:tcW w:w="317" w:type="pct"/>
            <w:tcBorders>
              <w:bottom w:val="single" w:sz="6" w:space="0" w:color="auto"/>
            </w:tcBorders>
            <w:shd w:val="clear" w:color="auto" w:fill="B8CCE4"/>
            <w:vAlign w:val="center"/>
          </w:tcPr>
          <w:p w:rsidR="00ED2862" w:rsidRPr="006E0B97" w:rsidRDefault="00ED2862" w:rsidP="006E0B97">
            <w:pPr>
              <w:jc w:val="center"/>
              <w:rPr>
                <w:snapToGrid w:val="0"/>
                <w:sz w:val="16"/>
                <w:szCs w:val="16"/>
              </w:rPr>
            </w:pPr>
            <w:r w:rsidRPr="006E0B97">
              <w:rPr>
                <w:snapToGrid w:val="0"/>
                <w:sz w:val="16"/>
                <w:szCs w:val="16"/>
              </w:rPr>
              <w:t>Area</w:t>
            </w:r>
            <w:r w:rsidRPr="006E0B97">
              <w:rPr>
                <w:snapToGrid w:val="0"/>
                <w:sz w:val="16"/>
                <w:szCs w:val="16"/>
              </w:rPr>
              <w:br/>
              <w:t>(1000 ha)</w:t>
            </w:r>
          </w:p>
        </w:tc>
        <w:tc>
          <w:tcPr>
            <w:tcW w:w="393" w:type="pct"/>
            <w:tcBorders>
              <w:bottom w:val="single" w:sz="6" w:space="0" w:color="auto"/>
            </w:tcBorders>
            <w:shd w:val="clear" w:color="auto" w:fill="B8CCE4"/>
            <w:vAlign w:val="center"/>
          </w:tcPr>
          <w:p w:rsidR="00ED2862" w:rsidRPr="006E0B97" w:rsidRDefault="00ED2862" w:rsidP="006E0B97">
            <w:pPr>
              <w:jc w:val="center"/>
              <w:rPr>
                <w:snapToGrid w:val="0"/>
                <w:sz w:val="16"/>
                <w:szCs w:val="16"/>
              </w:rPr>
            </w:pPr>
            <w:r w:rsidRPr="006E0B97">
              <w:rPr>
                <w:sz w:val="16"/>
                <w:szCs w:val="16"/>
              </w:rPr>
              <w:t>N</w:t>
            </w:r>
            <w:r w:rsidR="004D1DC5" w:rsidRPr="006E0B97">
              <w:rPr>
                <w:sz w:val="16"/>
                <w:szCs w:val="16"/>
              </w:rPr>
              <w:t>o</w:t>
            </w:r>
            <w:r w:rsidRPr="006E0B97">
              <w:rPr>
                <w:sz w:val="16"/>
                <w:szCs w:val="16"/>
              </w:rPr>
              <w:t>. of holdings</w:t>
            </w:r>
          </w:p>
        </w:tc>
        <w:tc>
          <w:tcPr>
            <w:tcW w:w="365" w:type="pct"/>
            <w:tcBorders>
              <w:bottom w:val="single" w:sz="6" w:space="0" w:color="auto"/>
            </w:tcBorders>
            <w:shd w:val="clear" w:color="auto" w:fill="B8CCE4"/>
            <w:vAlign w:val="center"/>
          </w:tcPr>
          <w:p w:rsidR="00ED2862" w:rsidRPr="006E0B97" w:rsidRDefault="00ED2862" w:rsidP="006E0B97">
            <w:pPr>
              <w:jc w:val="center"/>
              <w:rPr>
                <w:snapToGrid w:val="0"/>
                <w:sz w:val="16"/>
                <w:szCs w:val="16"/>
              </w:rPr>
            </w:pPr>
            <w:r w:rsidRPr="006E0B97">
              <w:rPr>
                <w:snapToGrid w:val="0"/>
                <w:sz w:val="16"/>
                <w:szCs w:val="16"/>
              </w:rPr>
              <w:t>Area</w:t>
            </w:r>
            <w:r w:rsidRPr="006E0B97">
              <w:rPr>
                <w:snapToGrid w:val="0"/>
                <w:sz w:val="16"/>
                <w:szCs w:val="16"/>
              </w:rPr>
              <w:br/>
              <w:t>(1000 ha)</w:t>
            </w:r>
          </w:p>
        </w:tc>
        <w:tc>
          <w:tcPr>
            <w:tcW w:w="347" w:type="pct"/>
            <w:tcBorders>
              <w:bottom w:val="single" w:sz="6" w:space="0" w:color="auto"/>
            </w:tcBorders>
            <w:shd w:val="clear" w:color="auto" w:fill="B8CCE4"/>
            <w:vAlign w:val="center"/>
          </w:tcPr>
          <w:p w:rsidR="00ED2862" w:rsidRPr="006E0B97" w:rsidRDefault="00ED2862" w:rsidP="006E0B97">
            <w:pPr>
              <w:jc w:val="center"/>
              <w:rPr>
                <w:snapToGrid w:val="0"/>
                <w:sz w:val="16"/>
                <w:szCs w:val="16"/>
              </w:rPr>
            </w:pPr>
            <w:r w:rsidRPr="006E0B97">
              <w:rPr>
                <w:sz w:val="16"/>
                <w:szCs w:val="16"/>
              </w:rPr>
              <w:t>N</w:t>
            </w:r>
            <w:r w:rsidR="004D1DC5" w:rsidRPr="006E0B97">
              <w:rPr>
                <w:sz w:val="16"/>
                <w:szCs w:val="16"/>
              </w:rPr>
              <w:t>o</w:t>
            </w:r>
            <w:r w:rsidRPr="006E0B97">
              <w:rPr>
                <w:sz w:val="16"/>
                <w:szCs w:val="16"/>
              </w:rPr>
              <w:t>. of holdings</w:t>
            </w:r>
          </w:p>
        </w:tc>
        <w:tc>
          <w:tcPr>
            <w:tcW w:w="325" w:type="pct"/>
            <w:tcBorders>
              <w:bottom w:val="single" w:sz="6" w:space="0" w:color="auto"/>
            </w:tcBorders>
            <w:shd w:val="clear" w:color="auto" w:fill="B8CCE4"/>
            <w:vAlign w:val="center"/>
          </w:tcPr>
          <w:p w:rsidR="00ED2862" w:rsidRPr="006E0B97" w:rsidRDefault="00ED2862" w:rsidP="006E0B97">
            <w:pPr>
              <w:jc w:val="center"/>
              <w:rPr>
                <w:snapToGrid w:val="0"/>
                <w:sz w:val="16"/>
                <w:szCs w:val="16"/>
              </w:rPr>
            </w:pPr>
            <w:r w:rsidRPr="006E0B97">
              <w:rPr>
                <w:snapToGrid w:val="0"/>
                <w:sz w:val="16"/>
                <w:szCs w:val="16"/>
              </w:rPr>
              <w:t>Area (1000 ha)</w:t>
            </w:r>
          </w:p>
        </w:tc>
        <w:tc>
          <w:tcPr>
            <w:tcW w:w="386" w:type="pct"/>
            <w:tcBorders>
              <w:bottom w:val="single" w:sz="6" w:space="0" w:color="auto"/>
            </w:tcBorders>
            <w:shd w:val="clear" w:color="auto" w:fill="B8CCE4"/>
            <w:vAlign w:val="center"/>
          </w:tcPr>
          <w:p w:rsidR="00ED2862" w:rsidRPr="006E0B97" w:rsidRDefault="00ED2862" w:rsidP="006E0B97">
            <w:pPr>
              <w:jc w:val="center"/>
              <w:rPr>
                <w:snapToGrid w:val="0"/>
                <w:sz w:val="16"/>
                <w:szCs w:val="16"/>
              </w:rPr>
            </w:pPr>
            <w:r w:rsidRPr="006E0B97">
              <w:rPr>
                <w:snapToGrid w:val="0"/>
                <w:sz w:val="16"/>
                <w:szCs w:val="16"/>
              </w:rPr>
              <w:t>N</w:t>
            </w:r>
            <w:r w:rsidR="004D1DC5" w:rsidRPr="006E0B97">
              <w:rPr>
                <w:snapToGrid w:val="0"/>
                <w:sz w:val="16"/>
                <w:szCs w:val="16"/>
              </w:rPr>
              <w:t>o</w:t>
            </w:r>
            <w:r w:rsidRPr="006E0B97">
              <w:rPr>
                <w:snapToGrid w:val="0"/>
                <w:sz w:val="16"/>
                <w:szCs w:val="16"/>
              </w:rPr>
              <w:t>. of holdings</w:t>
            </w:r>
          </w:p>
        </w:tc>
        <w:tc>
          <w:tcPr>
            <w:tcW w:w="372" w:type="pct"/>
            <w:tcBorders>
              <w:bottom w:val="single" w:sz="6" w:space="0" w:color="auto"/>
            </w:tcBorders>
            <w:shd w:val="clear" w:color="auto" w:fill="B8CCE4"/>
            <w:vAlign w:val="center"/>
          </w:tcPr>
          <w:p w:rsidR="00ED2862" w:rsidRPr="006E0B97" w:rsidRDefault="00ED2862" w:rsidP="006E0B97">
            <w:pPr>
              <w:jc w:val="center"/>
              <w:rPr>
                <w:snapToGrid w:val="0"/>
                <w:sz w:val="16"/>
                <w:szCs w:val="16"/>
              </w:rPr>
            </w:pPr>
            <w:r w:rsidRPr="006E0B97">
              <w:rPr>
                <w:snapToGrid w:val="0"/>
                <w:sz w:val="16"/>
                <w:szCs w:val="16"/>
              </w:rPr>
              <w:t>Area</w:t>
            </w:r>
            <w:r w:rsidRPr="006E0B97">
              <w:rPr>
                <w:snapToGrid w:val="0"/>
                <w:sz w:val="16"/>
                <w:szCs w:val="16"/>
              </w:rPr>
              <w:br/>
              <w:t>(1000 ha)</w:t>
            </w:r>
          </w:p>
        </w:tc>
        <w:tc>
          <w:tcPr>
            <w:tcW w:w="338" w:type="pct"/>
            <w:tcBorders>
              <w:bottom w:val="single" w:sz="6" w:space="0" w:color="auto"/>
            </w:tcBorders>
            <w:shd w:val="clear" w:color="auto" w:fill="B8CCE4"/>
            <w:vAlign w:val="center"/>
          </w:tcPr>
          <w:p w:rsidR="00ED2862" w:rsidRPr="006E0B97" w:rsidRDefault="00ED2862" w:rsidP="006E0B97">
            <w:pPr>
              <w:jc w:val="center"/>
              <w:rPr>
                <w:snapToGrid w:val="0"/>
                <w:sz w:val="16"/>
                <w:szCs w:val="16"/>
              </w:rPr>
            </w:pPr>
            <w:r w:rsidRPr="006E0B97">
              <w:rPr>
                <w:sz w:val="16"/>
                <w:szCs w:val="16"/>
              </w:rPr>
              <w:t>N</w:t>
            </w:r>
            <w:r w:rsidR="004D1DC5" w:rsidRPr="006E0B97">
              <w:rPr>
                <w:sz w:val="16"/>
                <w:szCs w:val="16"/>
              </w:rPr>
              <w:t>o</w:t>
            </w:r>
            <w:r w:rsidRPr="006E0B97">
              <w:rPr>
                <w:sz w:val="16"/>
                <w:szCs w:val="16"/>
              </w:rPr>
              <w:t>. of holdings</w:t>
            </w:r>
          </w:p>
        </w:tc>
        <w:tc>
          <w:tcPr>
            <w:tcW w:w="336" w:type="pct"/>
            <w:tcBorders>
              <w:bottom w:val="single" w:sz="6" w:space="0" w:color="auto"/>
              <w:right w:val="single" w:sz="4" w:space="0" w:color="auto"/>
            </w:tcBorders>
            <w:shd w:val="clear" w:color="auto" w:fill="B8CCE4"/>
            <w:vAlign w:val="center"/>
          </w:tcPr>
          <w:p w:rsidR="00ED2862" w:rsidRPr="006E0B97" w:rsidRDefault="00ED2862" w:rsidP="006E0B97">
            <w:pPr>
              <w:jc w:val="center"/>
              <w:rPr>
                <w:sz w:val="16"/>
                <w:szCs w:val="16"/>
              </w:rPr>
            </w:pPr>
            <w:r w:rsidRPr="006E0B97">
              <w:rPr>
                <w:snapToGrid w:val="0"/>
                <w:sz w:val="16"/>
                <w:szCs w:val="16"/>
              </w:rPr>
              <w:t>Area</w:t>
            </w:r>
            <w:r w:rsidRPr="006E0B97">
              <w:rPr>
                <w:snapToGrid w:val="0"/>
                <w:sz w:val="16"/>
                <w:szCs w:val="16"/>
              </w:rPr>
              <w:br/>
              <w:t>(1000 ha)</w:t>
            </w:r>
          </w:p>
        </w:tc>
        <w:tc>
          <w:tcPr>
            <w:tcW w:w="336" w:type="pct"/>
            <w:tcBorders>
              <w:left w:val="single" w:sz="4" w:space="0" w:color="auto"/>
              <w:bottom w:val="single" w:sz="6" w:space="0" w:color="auto"/>
              <w:right w:val="single" w:sz="4" w:space="0" w:color="auto"/>
            </w:tcBorders>
            <w:shd w:val="clear" w:color="auto" w:fill="B8CCE4"/>
            <w:vAlign w:val="center"/>
          </w:tcPr>
          <w:p w:rsidR="00ED2862" w:rsidRPr="006E0B97" w:rsidRDefault="00ED2862" w:rsidP="006E0B97">
            <w:pPr>
              <w:jc w:val="center"/>
              <w:rPr>
                <w:sz w:val="16"/>
                <w:szCs w:val="16"/>
              </w:rPr>
            </w:pPr>
            <w:r w:rsidRPr="006E0B97">
              <w:rPr>
                <w:sz w:val="16"/>
                <w:szCs w:val="16"/>
              </w:rPr>
              <w:t>N</w:t>
            </w:r>
            <w:r w:rsidR="004D1DC5" w:rsidRPr="006E0B97">
              <w:rPr>
                <w:sz w:val="16"/>
                <w:szCs w:val="16"/>
              </w:rPr>
              <w:t>o</w:t>
            </w:r>
            <w:r w:rsidRPr="006E0B97">
              <w:rPr>
                <w:sz w:val="16"/>
                <w:szCs w:val="16"/>
              </w:rPr>
              <w:t>. of holdings</w:t>
            </w:r>
          </w:p>
        </w:tc>
      </w:tr>
      <w:tr w:rsidR="00F66DCA" w:rsidRPr="0030337A" w:rsidTr="00437246">
        <w:trPr>
          <w:cantSplit/>
          <w:trHeight w:val="336"/>
        </w:trPr>
        <w:tc>
          <w:tcPr>
            <w:tcW w:w="780" w:type="pct"/>
            <w:tcBorders>
              <w:left w:val="single" w:sz="4" w:space="0" w:color="auto"/>
            </w:tcBorders>
          </w:tcPr>
          <w:p w:rsidR="00F66DCA" w:rsidRPr="003C1EFB" w:rsidRDefault="00F66DCA" w:rsidP="003C4174">
            <w:pPr>
              <w:autoSpaceDE w:val="0"/>
              <w:autoSpaceDN w:val="0"/>
              <w:adjustRightInd w:val="0"/>
              <w:rPr>
                <w:b/>
                <w:sz w:val="20"/>
              </w:rPr>
            </w:pPr>
            <w:r w:rsidRPr="00BE2755">
              <w:rPr>
                <w:b/>
                <w:snapToGrid w:val="0"/>
                <w:sz w:val="20"/>
              </w:rPr>
              <w:t>Public ownership</w:t>
            </w:r>
            <w:r>
              <w:rPr>
                <w:b/>
                <w:snapToGrid w:val="0"/>
                <w:sz w:val="20"/>
              </w:rPr>
              <w:t xml:space="preserve"> (total)</w:t>
            </w:r>
          </w:p>
        </w:tc>
        <w:tc>
          <w:tcPr>
            <w:tcW w:w="349" w:type="pct"/>
            <w:tcBorders>
              <w:top w:val="single" w:sz="6" w:space="0" w:color="auto"/>
              <w:bottom w:val="single" w:sz="6" w:space="0" w:color="auto"/>
            </w:tcBorders>
            <w:shd w:val="clear" w:color="auto" w:fill="BFBFBF" w:themeFill="background1" w:themeFillShade="BF"/>
            <w:vAlign w:val="center"/>
          </w:tcPr>
          <w:p w:rsidR="00F66DCA" w:rsidRPr="00AC4078" w:rsidRDefault="00F66DCA" w:rsidP="00484E11">
            <w:pPr>
              <w:jc w:val="right"/>
              <w:rPr>
                <w:bCs/>
                <w:sz w:val="20"/>
                <w:szCs w:val="20"/>
              </w:rPr>
            </w:pPr>
            <w:r w:rsidRPr="00AC4078">
              <w:rPr>
                <w:bCs/>
                <w:sz w:val="20"/>
                <w:szCs w:val="20"/>
              </w:rPr>
              <w:t>118.9</w:t>
            </w:r>
          </w:p>
        </w:tc>
        <w:tc>
          <w:tcPr>
            <w:tcW w:w="356" w:type="pct"/>
            <w:tcBorders>
              <w:top w:val="single" w:sz="6" w:space="0" w:color="auto"/>
              <w:left w:val="single" w:sz="4" w:space="0" w:color="auto"/>
              <w:bottom w:val="single" w:sz="6" w:space="0" w:color="auto"/>
            </w:tcBorders>
            <w:shd w:val="clear" w:color="auto" w:fill="BFBFBF" w:themeFill="background1" w:themeFillShade="BF"/>
            <w:vAlign w:val="center"/>
          </w:tcPr>
          <w:p w:rsidR="00F66DCA" w:rsidRPr="00AC4078" w:rsidRDefault="00F66DCA" w:rsidP="00484E11">
            <w:pPr>
              <w:jc w:val="right"/>
              <w:rPr>
                <w:bCs/>
                <w:sz w:val="20"/>
                <w:szCs w:val="20"/>
              </w:rPr>
            </w:pPr>
            <w:r w:rsidRPr="00AC4078">
              <w:rPr>
                <w:bCs/>
                <w:sz w:val="20"/>
                <w:szCs w:val="20"/>
              </w:rPr>
              <w:t>4</w:t>
            </w:r>
          </w:p>
        </w:tc>
        <w:tc>
          <w:tcPr>
            <w:tcW w:w="317" w:type="pct"/>
            <w:tcBorders>
              <w:top w:val="single" w:sz="6" w:space="0" w:color="auto"/>
              <w:bottom w:val="single" w:sz="6" w:space="0" w:color="auto"/>
            </w:tcBorders>
            <w:shd w:val="clear" w:color="auto" w:fill="BFBFBF" w:themeFill="background1" w:themeFillShade="BF"/>
            <w:vAlign w:val="center"/>
          </w:tcPr>
          <w:p w:rsidR="00F66DCA" w:rsidRPr="00AC4078" w:rsidRDefault="00F66DCA" w:rsidP="00484E11">
            <w:pPr>
              <w:jc w:val="right"/>
              <w:rPr>
                <w:bCs/>
                <w:sz w:val="20"/>
                <w:szCs w:val="20"/>
              </w:rPr>
            </w:pPr>
            <w:r w:rsidRPr="00AC4078">
              <w:rPr>
                <w:bCs/>
                <w:sz w:val="20"/>
                <w:szCs w:val="20"/>
              </w:rPr>
              <w:t>0</w:t>
            </w:r>
          </w:p>
        </w:tc>
        <w:tc>
          <w:tcPr>
            <w:tcW w:w="393" w:type="pct"/>
            <w:tcBorders>
              <w:top w:val="single" w:sz="6" w:space="0" w:color="auto"/>
              <w:bottom w:val="single" w:sz="6" w:space="0" w:color="auto"/>
            </w:tcBorders>
            <w:shd w:val="clear" w:color="auto" w:fill="BFBFBF" w:themeFill="background1" w:themeFillShade="BF"/>
            <w:vAlign w:val="center"/>
          </w:tcPr>
          <w:p w:rsidR="00F66DCA" w:rsidRPr="00AC4078" w:rsidRDefault="00F66DCA" w:rsidP="00484E11">
            <w:pPr>
              <w:jc w:val="right"/>
              <w:rPr>
                <w:bCs/>
                <w:sz w:val="20"/>
                <w:szCs w:val="20"/>
              </w:rPr>
            </w:pPr>
            <w:r w:rsidRPr="00AC4078">
              <w:rPr>
                <w:bCs/>
                <w:sz w:val="20"/>
                <w:szCs w:val="20"/>
              </w:rPr>
              <w:t>0</w:t>
            </w:r>
          </w:p>
        </w:tc>
        <w:tc>
          <w:tcPr>
            <w:tcW w:w="365" w:type="pct"/>
            <w:tcBorders>
              <w:top w:val="single" w:sz="6" w:space="0" w:color="auto"/>
              <w:bottom w:val="single" w:sz="6" w:space="0" w:color="auto"/>
            </w:tcBorders>
            <w:shd w:val="clear" w:color="auto" w:fill="BFBFBF" w:themeFill="background1" w:themeFillShade="BF"/>
            <w:vAlign w:val="center"/>
          </w:tcPr>
          <w:p w:rsidR="00F66DCA" w:rsidRPr="00AC4078" w:rsidRDefault="00F66DCA" w:rsidP="00484E11">
            <w:pPr>
              <w:jc w:val="right"/>
              <w:rPr>
                <w:bCs/>
                <w:sz w:val="20"/>
                <w:szCs w:val="20"/>
              </w:rPr>
            </w:pPr>
            <w:r w:rsidRPr="00AC4078">
              <w:rPr>
                <w:bCs/>
                <w:sz w:val="20"/>
                <w:szCs w:val="20"/>
              </w:rPr>
              <w:t>0</w:t>
            </w:r>
          </w:p>
        </w:tc>
        <w:tc>
          <w:tcPr>
            <w:tcW w:w="347" w:type="pct"/>
            <w:tcBorders>
              <w:top w:val="single" w:sz="6" w:space="0" w:color="auto"/>
              <w:bottom w:val="single" w:sz="6" w:space="0" w:color="auto"/>
            </w:tcBorders>
            <w:shd w:val="clear" w:color="auto" w:fill="BFBFBF" w:themeFill="background1" w:themeFillShade="BF"/>
            <w:vAlign w:val="center"/>
          </w:tcPr>
          <w:p w:rsidR="00F66DCA" w:rsidRPr="00AC4078" w:rsidRDefault="00F66DCA" w:rsidP="00484E11">
            <w:pPr>
              <w:jc w:val="right"/>
              <w:rPr>
                <w:bCs/>
                <w:sz w:val="20"/>
                <w:szCs w:val="20"/>
              </w:rPr>
            </w:pPr>
            <w:r w:rsidRPr="00AC4078">
              <w:rPr>
                <w:bCs/>
                <w:sz w:val="20"/>
                <w:szCs w:val="20"/>
              </w:rPr>
              <w:t>0</w:t>
            </w:r>
          </w:p>
        </w:tc>
        <w:tc>
          <w:tcPr>
            <w:tcW w:w="325" w:type="pct"/>
            <w:tcBorders>
              <w:bottom w:val="single" w:sz="4" w:space="0" w:color="auto"/>
              <w:right w:val="single" w:sz="4" w:space="0" w:color="auto"/>
            </w:tcBorders>
            <w:vAlign w:val="center"/>
          </w:tcPr>
          <w:p w:rsidR="00F66DCA" w:rsidRPr="00AC4078" w:rsidRDefault="0022404B" w:rsidP="00484E11">
            <w:pPr>
              <w:jc w:val="right"/>
              <w:rPr>
                <w:bCs/>
                <w:sz w:val="20"/>
                <w:szCs w:val="20"/>
              </w:rPr>
            </w:pPr>
            <w:r>
              <w:rPr>
                <w:bCs/>
                <w:sz w:val="20"/>
                <w:szCs w:val="20"/>
              </w:rPr>
              <w:t>2.34</w:t>
            </w:r>
          </w:p>
        </w:tc>
        <w:tc>
          <w:tcPr>
            <w:tcW w:w="386" w:type="pct"/>
            <w:tcBorders>
              <w:left w:val="single" w:sz="4" w:space="0" w:color="auto"/>
              <w:bottom w:val="single" w:sz="4" w:space="0" w:color="auto"/>
            </w:tcBorders>
            <w:vAlign w:val="center"/>
          </w:tcPr>
          <w:p w:rsidR="00F66DCA" w:rsidRPr="00AC4078" w:rsidRDefault="0022404B" w:rsidP="00484E11">
            <w:pPr>
              <w:jc w:val="right"/>
              <w:rPr>
                <w:sz w:val="20"/>
                <w:szCs w:val="20"/>
              </w:rPr>
            </w:pPr>
            <w:r>
              <w:rPr>
                <w:sz w:val="20"/>
                <w:szCs w:val="20"/>
              </w:rPr>
              <w:t>1</w:t>
            </w:r>
          </w:p>
        </w:tc>
        <w:tc>
          <w:tcPr>
            <w:tcW w:w="372" w:type="pct"/>
            <w:tcBorders>
              <w:bottom w:val="single" w:sz="4" w:space="0" w:color="auto"/>
            </w:tcBorders>
            <w:vAlign w:val="center"/>
          </w:tcPr>
          <w:p w:rsidR="00F66DCA" w:rsidRPr="00AC4078" w:rsidRDefault="0022404B" w:rsidP="00907D15">
            <w:pPr>
              <w:jc w:val="right"/>
              <w:rPr>
                <w:sz w:val="20"/>
                <w:szCs w:val="20"/>
              </w:rPr>
            </w:pPr>
            <w:r>
              <w:rPr>
                <w:sz w:val="20"/>
                <w:szCs w:val="20"/>
              </w:rPr>
              <w:t>116.6</w:t>
            </w:r>
          </w:p>
        </w:tc>
        <w:tc>
          <w:tcPr>
            <w:tcW w:w="338" w:type="pct"/>
            <w:tcBorders>
              <w:bottom w:val="single" w:sz="4" w:space="0" w:color="auto"/>
            </w:tcBorders>
            <w:vAlign w:val="center"/>
          </w:tcPr>
          <w:p w:rsidR="00F66DCA" w:rsidRPr="00AC4078" w:rsidRDefault="0022404B" w:rsidP="0022404B">
            <w:pPr>
              <w:jc w:val="right"/>
              <w:rPr>
                <w:sz w:val="20"/>
                <w:szCs w:val="20"/>
              </w:rPr>
            </w:pPr>
            <w:r>
              <w:rPr>
                <w:sz w:val="20"/>
                <w:szCs w:val="20"/>
              </w:rPr>
              <w:t>3</w:t>
            </w:r>
          </w:p>
        </w:tc>
        <w:tc>
          <w:tcPr>
            <w:tcW w:w="336" w:type="pct"/>
            <w:tcBorders>
              <w:bottom w:val="single" w:sz="4" w:space="0" w:color="auto"/>
              <w:right w:val="single" w:sz="4" w:space="0" w:color="auto"/>
            </w:tcBorders>
            <w:vAlign w:val="center"/>
          </w:tcPr>
          <w:p w:rsidR="00F66DCA" w:rsidRPr="00AC4078" w:rsidRDefault="0022404B" w:rsidP="00484E11">
            <w:pPr>
              <w:jc w:val="right"/>
              <w:rPr>
                <w:sz w:val="20"/>
                <w:szCs w:val="20"/>
              </w:rPr>
            </w:pPr>
            <w:r>
              <w:rPr>
                <w:sz w:val="20"/>
                <w:szCs w:val="20"/>
              </w:rPr>
              <w:t>0</w:t>
            </w:r>
          </w:p>
        </w:tc>
        <w:tc>
          <w:tcPr>
            <w:tcW w:w="336" w:type="pct"/>
            <w:tcBorders>
              <w:left w:val="single" w:sz="4" w:space="0" w:color="auto"/>
              <w:bottom w:val="single" w:sz="4" w:space="0" w:color="auto"/>
              <w:right w:val="single" w:sz="4" w:space="0" w:color="auto"/>
            </w:tcBorders>
            <w:vAlign w:val="center"/>
          </w:tcPr>
          <w:p w:rsidR="00F66DCA" w:rsidRPr="00AC4078" w:rsidRDefault="0022404B" w:rsidP="00484E11">
            <w:pPr>
              <w:jc w:val="right"/>
              <w:rPr>
                <w:sz w:val="20"/>
                <w:szCs w:val="20"/>
              </w:rPr>
            </w:pPr>
            <w:r>
              <w:rPr>
                <w:sz w:val="20"/>
                <w:szCs w:val="20"/>
              </w:rPr>
              <w:t>0</w:t>
            </w:r>
          </w:p>
        </w:tc>
      </w:tr>
      <w:tr w:rsidR="00F66DCA" w:rsidRPr="0030337A" w:rsidTr="00484E11">
        <w:trPr>
          <w:cantSplit/>
          <w:trHeight w:val="326"/>
        </w:trPr>
        <w:tc>
          <w:tcPr>
            <w:tcW w:w="780" w:type="pct"/>
            <w:tcBorders>
              <w:left w:val="single" w:sz="4" w:space="0" w:color="auto"/>
            </w:tcBorders>
          </w:tcPr>
          <w:p w:rsidR="00F66DCA" w:rsidRPr="0030337A" w:rsidRDefault="00F66DCA" w:rsidP="003C4174">
            <w:pPr>
              <w:autoSpaceDE w:val="0"/>
              <w:autoSpaceDN w:val="0"/>
              <w:adjustRightInd w:val="0"/>
              <w:rPr>
                <w:bCs/>
                <w:sz w:val="20"/>
                <w:szCs w:val="20"/>
              </w:rPr>
            </w:pPr>
            <w:r>
              <w:rPr>
                <w:bCs/>
                <w:sz w:val="20"/>
                <w:szCs w:val="20"/>
              </w:rPr>
              <w:t>O</w:t>
            </w:r>
            <w:r w:rsidRPr="0030337A">
              <w:rPr>
                <w:bCs/>
                <w:sz w:val="20"/>
                <w:szCs w:val="20"/>
              </w:rPr>
              <w:t xml:space="preserve">wned by the state at national </w:t>
            </w:r>
            <w:r>
              <w:rPr>
                <w:bCs/>
                <w:sz w:val="20"/>
                <w:szCs w:val="20"/>
              </w:rPr>
              <w:t>level</w:t>
            </w:r>
          </w:p>
        </w:tc>
        <w:tc>
          <w:tcPr>
            <w:tcW w:w="349" w:type="pct"/>
            <w:tcBorders>
              <w:top w:val="single" w:sz="6" w:space="0" w:color="auto"/>
              <w:bottom w:val="single" w:sz="4" w:space="0" w:color="auto"/>
            </w:tcBorders>
            <w:shd w:val="clear" w:color="auto" w:fill="auto"/>
            <w:vAlign w:val="center"/>
          </w:tcPr>
          <w:p w:rsidR="00F66DCA" w:rsidRPr="00AC4078" w:rsidRDefault="0022404B" w:rsidP="00484E11">
            <w:pPr>
              <w:autoSpaceDE w:val="0"/>
              <w:autoSpaceDN w:val="0"/>
              <w:adjustRightInd w:val="0"/>
              <w:jc w:val="right"/>
              <w:rPr>
                <w:bCs/>
                <w:sz w:val="20"/>
                <w:szCs w:val="20"/>
              </w:rPr>
            </w:pPr>
            <w:r>
              <w:rPr>
                <w:bCs/>
                <w:sz w:val="20"/>
                <w:szCs w:val="20"/>
              </w:rPr>
              <w:t>118.9</w:t>
            </w:r>
          </w:p>
        </w:tc>
        <w:tc>
          <w:tcPr>
            <w:tcW w:w="356" w:type="pct"/>
            <w:tcBorders>
              <w:top w:val="single" w:sz="6" w:space="0" w:color="auto"/>
              <w:left w:val="single" w:sz="4" w:space="0" w:color="auto"/>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4</w:t>
            </w:r>
          </w:p>
        </w:tc>
        <w:tc>
          <w:tcPr>
            <w:tcW w:w="317" w:type="pct"/>
            <w:tcBorders>
              <w:top w:val="single" w:sz="6" w:space="0" w:color="auto"/>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93" w:type="pct"/>
            <w:tcBorders>
              <w:top w:val="single" w:sz="6" w:space="0" w:color="auto"/>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65" w:type="pct"/>
            <w:tcBorders>
              <w:top w:val="single" w:sz="6" w:space="0" w:color="auto"/>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47" w:type="pct"/>
            <w:tcBorders>
              <w:top w:val="single" w:sz="6" w:space="0" w:color="auto"/>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25" w:type="pct"/>
            <w:tcBorders>
              <w:bottom w:val="single" w:sz="4" w:space="0" w:color="auto"/>
              <w:right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2.34</w:t>
            </w:r>
          </w:p>
        </w:tc>
        <w:tc>
          <w:tcPr>
            <w:tcW w:w="386" w:type="pct"/>
            <w:tcBorders>
              <w:left w:val="single" w:sz="4" w:space="0" w:color="auto"/>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1</w:t>
            </w:r>
          </w:p>
        </w:tc>
        <w:tc>
          <w:tcPr>
            <w:tcW w:w="372" w:type="pct"/>
            <w:tcBorders>
              <w:bottom w:val="single" w:sz="4" w:space="0" w:color="auto"/>
            </w:tcBorders>
            <w:vAlign w:val="center"/>
          </w:tcPr>
          <w:p w:rsidR="00F66DCA" w:rsidRPr="00AC4078" w:rsidRDefault="00667D77" w:rsidP="00907D15">
            <w:pPr>
              <w:autoSpaceDE w:val="0"/>
              <w:autoSpaceDN w:val="0"/>
              <w:adjustRightInd w:val="0"/>
              <w:jc w:val="right"/>
              <w:rPr>
                <w:bCs/>
                <w:sz w:val="20"/>
                <w:szCs w:val="20"/>
              </w:rPr>
            </w:pPr>
            <w:r>
              <w:rPr>
                <w:bCs/>
                <w:sz w:val="20"/>
                <w:szCs w:val="20"/>
              </w:rPr>
              <w:t>116.6</w:t>
            </w:r>
          </w:p>
        </w:tc>
        <w:tc>
          <w:tcPr>
            <w:tcW w:w="338" w:type="pct"/>
            <w:tcBorders>
              <w:bottom w:val="single" w:sz="4" w:space="0" w:color="auto"/>
            </w:tcBorders>
            <w:vAlign w:val="center"/>
          </w:tcPr>
          <w:p w:rsidR="00F66DCA" w:rsidRPr="00AC4078" w:rsidRDefault="00667D77" w:rsidP="00484E11">
            <w:pPr>
              <w:autoSpaceDE w:val="0"/>
              <w:autoSpaceDN w:val="0"/>
              <w:adjustRightInd w:val="0"/>
              <w:jc w:val="right"/>
              <w:rPr>
                <w:sz w:val="20"/>
                <w:szCs w:val="20"/>
              </w:rPr>
            </w:pPr>
            <w:r>
              <w:rPr>
                <w:sz w:val="20"/>
                <w:szCs w:val="20"/>
              </w:rPr>
              <w:t>3</w:t>
            </w:r>
          </w:p>
        </w:tc>
        <w:tc>
          <w:tcPr>
            <w:tcW w:w="336" w:type="pct"/>
            <w:tcBorders>
              <w:bottom w:val="single" w:sz="4" w:space="0" w:color="auto"/>
              <w:right w:val="single" w:sz="4" w:space="0" w:color="auto"/>
            </w:tcBorders>
            <w:vAlign w:val="center"/>
          </w:tcPr>
          <w:p w:rsidR="00F66DCA" w:rsidRPr="00AC4078" w:rsidRDefault="00667D77" w:rsidP="00484E11">
            <w:pPr>
              <w:autoSpaceDE w:val="0"/>
              <w:autoSpaceDN w:val="0"/>
              <w:adjustRightInd w:val="0"/>
              <w:jc w:val="right"/>
              <w:rPr>
                <w:sz w:val="20"/>
                <w:szCs w:val="20"/>
              </w:rPr>
            </w:pPr>
            <w:r>
              <w:rPr>
                <w:sz w:val="20"/>
                <w:szCs w:val="20"/>
              </w:rPr>
              <w:t>0</w:t>
            </w:r>
          </w:p>
        </w:tc>
        <w:tc>
          <w:tcPr>
            <w:tcW w:w="336" w:type="pct"/>
            <w:tcBorders>
              <w:left w:val="single" w:sz="4" w:space="0" w:color="auto"/>
              <w:bottom w:val="single" w:sz="4" w:space="0" w:color="auto"/>
              <w:right w:val="single" w:sz="4" w:space="0" w:color="auto"/>
            </w:tcBorders>
            <w:vAlign w:val="center"/>
          </w:tcPr>
          <w:p w:rsidR="00F66DCA" w:rsidRPr="00AC4078" w:rsidRDefault="00667D77" w:rsidP="00484E11">
            <w:pPr>
              <w:autoSpaceDE w:val="0"/>
              <w:autoSpaceDN w:val="0"/>
              <w:adjustRightInd w:val="0"/>
              <w:jc w:val="right"/>
              <w:rPr>
                <w:sz w:val="20"/>
                <w:szCs w:val="20"/>
              </w:rPr>
            </w:pPr>
            <w:r>
              <w:rPr>
                <w:sz w:val="20"/>
                <w:szCs w:val="20"/>
              </w:rPr>
              <w:t>0</w:t>
            </w:r>
          </w:p>
        </w:tc>
      </w:tr>
      <w:tr w:rsidR="00F66DCA" w:rsidRPr="0030337A" w:rsidTr="00484E11">
        <w:trPr>
          <w:cantSplit/>
          <w:trHeight w:val="421"/>
        </w:trPr>
        <w:tc>
          <w:tcPr>
            <w:tcW w:w="780" w:type="pct"/>
            <w:tcBorders>
              <w:left w:val="single" w:sz="4" w:space="0" w:color="auto"/>
            </w:tcBorders>
          </w:tcPr>
          <w:p w:rsidR="00F66DCA" w:rsidRPr="0030337A" w:rsidRDefault="00F66DCA" w:rsidP="003C4174">
            <w:pPr>
              <w:autoSpaceDE w:val="0"/>
              <w:autoSpaceDN w:val="0"/>
              <w:adjustRightInd w:val="0"/>
              <w:rPr>
                <w:bCs/>
                <w:sz w:val="20"/>
                <w:szCs w:val="20"/>
              </w:rPr>
            </w:pPr>
            <w:r>
              <w:rPr>
                <w:bCs/>
                <w:sz w:val="20"/>
                <w:szCs w:val="20"/>
              </w:rPr>
              <w:t>O</w:t>
            </w:r>
            <w:r w:rsidRPr="0030337A">
              <w:rPr>
                <w:bCs/>
                <w:sz w:val="20"/>
                <w:szCs w:val="20"/>
              </w:rPr>
              <w:t xml:space="preserve">wned by the state at sub-national </w:t>
            </w:r>
            <w:r>
              <w:rPr>
                <w:bCs/>
                <w:sz w:val="20"/>
                <w:szCs w:val="20"/>
              </w:rPr>
              <w:t>government</w:t>
            </w:r>
            <w:r w:rsidRPr="0030337A">
              <w:rPr>
                <w:bCs/>
                <w:sz w:val="20"/>
                <w:szCs w:val="20"/>
              </w:rPr>
              <w:t xml:space="preserve"> scale</w:t>
            </w:r>
          </w:p>
        </w:tc>
        <w:tc>
          <w:tcPr>
            <w:tcW w:w="349" w:type="pct"/>
            <w:tcBorders>
              <w:top w:val="single" w:sz="6" w:space="0" w:color="auto"/>
              <w:bottom w:val="single" w:sz="4" w:space="0" w:color="auto"/>
            </w:tcBorders>
            <w:shd w:val="clear" w:color="auto" w:fill="auto"/>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56" w:type="pct"/>
            <w:tcBorders>
              <w:left w:val="single" w:sz="4" w:space="0" w:color="auto"/>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17"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93"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65"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47"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25" w:type="pct"/>
            <w:tcBorders>
              <w:bottom w:val="single" w:sz="4" w:space="0" w:color="auto"/>
              <w:right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86" w:type="pct"/>
            <w:tcBorders>
              <w:left w:val="single" w:sz="4" w:space="0" w:color="auto"/>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72"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38" w:type="pct"/>
            <w:tcBorders>
              <w:bottom w:val="single" w:sz="4" w:space="0" w:color="auto"/>
            </w:tcBorders>
            <w:vAlign w:val="center"/>
          </w:tcPr>
          <w:p w:rsidR="00F66DCA" w:rsidRPr="00AC4078" w:rsidRDefault="0022404B" w:rsidP="00484E11">
            <w:pPr>
              <w:autoSpaceDE w:val="0"/>
              <w:autoSpaceDN w:val="0"/>
              <w:adjustRightInd w:val="0"/>
              <w:jc w:val="right"/>
              <w:rPr>
                <w:sz w:val="20"/>
                <w:szCs w:val="20"/>
              </w:rPr>
            </w:pPr>
            <w:r>
              <w:rPr>
                <w:sz w:val="20"/>
                <w:szCs w:val="20"/>
              </w:rPr>
              <w:t>0</w:t>
            </w:r>
          </w:p>
        </w:tc>
        <w:tc>
          <w:tcPr>
            <w:tcW w:w="336" w:type="pct"/>
            <w:tcBorders>
              <w:bottom w:val="single" w:sz="4" w:space="0" w:color="auto"/>
              <w:right w:val="single" w:sz="4" w:space="0" w:color="auto"/>
            </w:tcBorders>
            <w:vAlign w:val="center"/>
          </w:tcPr>
          <w:p w:rsidR="00F66DCA" w:rsidRPr="00AC4078" w:rsidRDefault="0022404B" w:rsidP="00484E11">
            <w:pPr>
              <w:autoSpaceDE w:val="0"/>
              <w:autoSpaceDN w:val="0"/>
              <w:adjustRightInd w:val="0"/>
              <w:jc w:val="right"/>
              <w:rPr>
                <w:sz w:val="20"/>
                <w:szCs w:val="20"/>
              </w:rPr>
            </w:pPr>
            <w:r>
              <w:rPr>
                <w:sz w:val="20"/>
                <w:szCs w:val="20"/>
              </w:rPr>
              <w:t>0</w:t>
            </w:r>
          </w:p>
        </w:tc>
        <w:tc>
          <w:tcPr>
            <w:tcW w:w="336" w:type="pct"/>
            <w:tcBorders>
              <w:left w:val="single" w:sz="4" w:space="0" w:color="auto"/>
              <w:bottom w:val="single" w:sz="4" w:space="0" w:color="auto"/>
              <w:right w:val="single" w:sz="4" w:space="0" w:color="auto"/>
            </w:tcBorders>
            <w:vAlign w:val="center"/>
          </w:tcPr>
          <w:p w:rsidR="00F66DCA" w:rsidRPr="00AC4078" w:rsidRDefault="0022404B" w:rsidP="00484E11">
            <w:pPr>
              <w:autoSpaceDE w:val="0"/>
              <w:autoSpaceDN w:val="0"/>
              <w:adjustRightInd w:val="0"/>
              <w:jc w:val="right"/>
              <w:rPr>
                <w:sz w:val="20"/>
                <w:szCs w:val="20"/>
              </w:rPr>
            </w:pPr>
            <w:r>
              <w:rPr>
                <w:sz w:val="20"/>
                <w:szCs w:val="20"/>
              </w:rPr>
              <w:t>0</w:t>
            </w:r>
          </w:p>
        </w:tc>
      </w:tr>
      <w:tr w:rsidR="00F66DCA" w:rsidRPr="0030337A" w:rsidTr="00484E11">
        <w:trPr>
          <w:cantSplit/>
          <w:trHeight w:val="231"/>
        </w:trPr>
        <w:tc>
          <w:tcPr>
            <w:tcW w:w="780" w:type="pct"/>
            <w:tcBorders>
              <w:left w:val="single" w:sz="4" w:space="0" w:color="auto"/>
            </w:tcBorders>
          </w:tcPr>
          <w:p w:rsidR="00F66DCA" w:rsidRPr="007F523C" w:rsidRDefault="00F66DCA" w:rsidP="00B0366A">
            <w:pPr>
              <w:autoSpaceDE w:val="0"/>
              <w:autoSpaceDN w:val="0"/>
              <w:adjustRightInd w:val="0"/>
              <w:rPr>
                <w:b/>
                <w:bCs/>
                <w:sz w:val="20"/>
                <w:szCs w:val="20"/>
              </w:rPr>
            </w:pPr>
            <w:r>
              <w:rPr>
                <w:b/>
                <w:bCs/>
                <w:sz w:val="20"/>
                <w:szCs w:val="20"/>
              </w:rPr>
              <w:t>O</w:t>
            </w:r>
            <w:r w:rsidRPr="007F523C">
              <w:rPr>
                <w:b/>
                <w:bCs/>
                <w:sz w:val="20"/>
                <w:szCs w:val="20"/>
              </w:rPr>
              <w:t xml:space="preserve">wned by </w:t>
            </w:r>
            <w:r>
              <w:rPr>
                <w:b/>
                <w:bCs/>
                <w:sz w:val="20"/>
                <w:szCs w:val="20"/>
              </w:rPr>
              <w:t>local government</w:t>
            </w:r>
          </w:p>
        </w:tc>
        <w:tc>
          <w:tcPr>
            <w:tcW w:w="349" w:type="pct"/>
            <w:tcBorders>
              <w:top w:val="single" w:sz="6" w:space="0" w:color="auto"/>
              <w:bottom w:val="single" w:sz="4" w:space="0" w:color="auto"/>
            </w:tcBorders>
            <w:shd w:val="clear" w:color="auto" w:fill="auto"/>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56" w:type="pct"/>
            <w:tcBorders>
              <w:left w:val="single" w:sz="4" w:space="0" w:color="auto"/>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17"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93"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65"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47"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25" w:type="pct"/>
            <w:tcBorders>
              <w:bottom w:val="single" w:sz="4" w:space="0" w:color="auto"/>
              <w:right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86" w:type="pct"/>
            <w:tcBorders>
              <w:left w:val="single" w:sz="4" w:space="0" w:color="auto"/>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72"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38" w:type="pct"/>
            <w:tcBorders>
              <w:bottom w:val="single" w:sz="4" w:space="0" w:color="auto"/>
            </w:tcBorders>
            <w:vAlign w:val="center"/>
          </w:tcPr>
          <w:p w:rsidR="00F66DCA" w:rsidRPr="00AC4078" w:rsidRDefault="0022404B" w:rsidP="00484E11">
            <w:pPr>
              <w:autoSpaceDE w:val="0"/>
              <w:autoSpaceDN w:val="0"/>
              <w:adjustRightInd w:val="0"/>
              <w:jc w:val="right"/>
              <w:rPr>
                <w:sz w:val="20"/>
                <w:szCs w:val="20"/>
              </w:rPr>
            </w:pPr>
            <w:r>
              <w:rPr>
                <w:sz w:val="20"/>
                <w:szCs w:val="20"/>
              </w:rPr>
              <w:t>0</w:t>
            </w:r>
          </w:p>
        </w:tc>
        <w:tc>
          <w:tcPr>
            <w:tcW w:w="336" w:type="pct"/>
            <w:tcBorders>
              <w:bottom w:val="single" w:sz="4" w:space="0" w:color="auto"/>
              <w:right w:val="single" w:sz="4" w:space="0" w:color="auto"/>
            </w:tcBorders>
            <w:vAlign w:val="center"/>
          </w:tcPr>
          <w:p w:rsidR="00F66DCA" w:rsidRPr="00AC4078" w:rsidRDefault="0022404B" w:rsidP="00484E11">
            <w:pPr>
              <w:autoSpaceDE w:val="0"/>
              <w:autoSpaceDN w:val="0"/>
              <w:adjustRightInd w:val="0"/>
              <w:jc w:val="right"/>
              <w:rPr>
                <w:sz w:val="20"/>
                <w:szCs w:val="20"/>
              </w:rPr>
            </w:pPr>
            <w:r>
              <w:rPr>
                <w:sz w:val="20"/>
                <w:szCs w:val="20"/>
              </w:rPr>
              <w:t>0</w:t>
            </w:r>
          </w:p>
        </w:tc>
        <w:tc>
          <w:tcPr>
            <w:tcW w:w="336" w:type="pct"/>
            <w:tcBorders>
              <w:left w:val="single" w:sz="4" w:space="0" w:color="auto"/>
              <w:bottom w:val="single" w:sz="4" w:space="0" w:color="auto"/>
              <w:right w:val="single" w:sz="4" w:space="0" w:color="auto"/>
            </w:tcBorders>
            <w:vAlign w:val="center"/>
          </w:tcPr>
          <w:p w:rsidR="00F66DCA" w:rsidRPr="00AC4078" w:rsidRDefault="0022404B" w:rsidP="00484E11">
            <w:pPr>
              <w:autoSpaceDE w:val="0"/>
              <w:autoSpaceDN w:val="0"/>
              <w:adjustRightInd w:val="0"/>
              <w:jc w:val="right"/>
              <w:rPr>
                <w:sz w:val="20"/>
                <w:szCs w:val="20"/>
              </w:rPr>
            </w:pPr>
            <w:r>
              <w:rPr>
                <w:sz w:val="20"/>
                <w:szCs w:val="20"/>
              </w:rPr>
              <w:t>0</w:t>
            </w:r>
          </w:p>
        </w:tc>
      </w:tr>
      <w:tr w:rsidR="00F66DCA" w:rsidRPr="0030337A" w:rsidTr="00484E11">
        <w:trPr>
          <w:cantSplit/>
          <w:trHeight w:val="95"/>
        </w:trPr>
        <w:tc>
          <w:tcPr>
            <w:tcW w:w="780" w:type="pct"/>
            <w:tcBorders>
              <w:left w:val="single" w:sz="4" w:space="0" w:color="auto"/>
              <w:bottom w:val="single" w:sz="4" w:space="0" w:color="auto"/>
            </w:tcBorders>
          </w:tcPr>
          <w:p w:rsidR="00F66DCA" w:rsidRPr="0030337A" w:rsidRDefault="00F66DCA" w:rsidP="003C4174">
            <w:pPr>
              <w:autoSpaceDE w:val="0"/>
              <w:autoSpaceDN w:val="0"/>
              <w:adjustRightInd w:val="0"/>
              <w:rPr>
                <w:bCs/>
                <w:sz w:val="20"/>
                <w:szCs w:val="20"/>
              </w:rPr>
            </w:pPr>
            <w:r>
              <w:rPr>
                <w:bCs/>
                <w:sz w:val="20"/>
                <w:szCs w:val="20"/>
              </w:rPr>
              <w:t>O</w:t>
            </w:r>
            <w:r w:rsidRPr="0030337A">
              <w:rPr>
                <w:bCs/>
                <w:sz w:val="20"/>
                <w:szCs w:val="20"/>
              </w:rPr>
              <w:t>ther</w:t>
            </w:r>
          </w:p>
        </w:tc>
        <w:tc>
          <w:tcPr>
            <w:tcW w:w="349" w:type="pct"/>
            <w:tcBorders>
              <w:top w:val="single" w:sz="6" w:space="0" w:color="auto"/>
              <w:bottom w:val="single" w:sz="4" w:space="0" w:color="auto"/>
            </w:tcBorders>
            <w:shd w:val="clear" w:color="auto" w:fill="auto"/>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56" w:type="pct"/>
            <w:tcBorders>
              <w:left w:val="single" w:sz="4" w:space="0" w:color="auto"/>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17"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93"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65"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47"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25" w:type="pct"/>
            <w:tcBorders>
              <w:bottom w:val="single" w:sz="4" w:space="0" w:color="auto"/>
              <w:right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86" w:type="pct"/>
            <w:tcBorders>
              <w:left w:val="single" w:sz="4" w:space="0" w:color="auto"/>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72" w:type="pct"/>
            <w:tcBorders>
              <w:bottom w:val="single" w:sz="4" w:space="0" w:color="auto"/>
            </w:tcBorders>
            <w:vAlign w:val="center"/>
          </w:tcPr>
          <w:p w:rsidR="00F66DCA" w:rsidRPr="00AC4078" w:rsidRDefault="0022404B" w:rsidP="00484E11">
            <w:pPr>
              <w:autoSpaceDE w:val="0"/>
              <w:autoSpaceDN w:val="0"/>
              <w:adjustRightInd w:val="0"/>
              <w:jc w:val="right"/>
              <w:rPr>
                <w:bCs/>
                <w:sz w:val="20"/>
                <w:szCs w:val="20"/>
              </w:rPr>
            </w:pPr>
            <w:r>
              <w:rPr>
                <w:bCs/>
                <w:sz w:val="20"/>
                <w:szCs w:val="20"/>
              </w:rPr>
              <w:t>0</w:t>
            </w:r>
          </w:p>
        </w:tc>
        <w:tc>
          <w:tcPr>
            <w:tcW w:w="338" w:type="pct"/>
            <w:tcBorders>
              <w:bottom w:val="single" w:sz="4" w:space="0" w:color="auto"/>
            </w:tcBorders>
            <w:vAlign w:val="center"/>
          </w:tcPr>
          <w:p w:rsidR="00F66DCA" w:rsidRPr="00AC4078" w:rsidRDefault="0022404B" w:rsidP="00484E11">
            <w:pPr>
              <w:autoSpaceDE w:val="0"/>
              <w:autoSpaceDN w:val="0"/>
              <w:adjustRightInd w:val="0"/>
              <w:jc w:val="right"/>
              <w:rPr>
                <w:sz w:val="20"/>
                <w:szCs w:val="20"/>
              </w:rPr>
            </w:pPr>
            <w:r>
              <w:rPr>
                <w:sz w:val="20"/>
                <w:szCs w:val="20"/>
              </w:rPr>
              <w:t>0</w:t>
            </w:r>
          </w:p>
        </w:tc>
        <w:tc>
          <w:tcPr>
            <w:tcW w:w="336" w:type="pct"/>
            <w:tcBorders>
              <w:bottom w:val="single" w:sz="4" w:space="0" w:color="auto"/>
              <w:right w:val="single" w:sz="4" w:space="0" w:color="auto"/>
            </w:tcBorders>
            <w:vAlign w:val="center"/>
          </w:tcPr>
          <w:p w:rsidR="00F66DCA" w:rsidRPr="00AC4078" w:rsidRDefault="0022404B" w:rsidP="00484E11">
            <w:pPr>
              <w:autoSpaceDE w:val="0"/>
              <w:autoSpaceDN w:val="0"/>
              <w:adjustRightInd w:val="0"/>
              <w:jc w:val="right"/>
              <w:rPr>
                <w:sz w:val="20"/>
                <w:szCs w:val="20"/>
              </w:rPr>
            </w:pPr>
            <w:r>
              <w:rPr>
                <w:sz w:val="20"/>
                <w:szCs w:val="20"/>
              </w:rPr>
              <w:t>0</w:t>
            </w:r>
          </w:p>
        </w:tc>
        <w:tc>
          <w:tcPr>
            <w:tcW w:w="336" w:type="pct"/>
            <w:tcBorders>
              <w:left w:val="single" w:sz="4" w:space="0" w:color="auto"/>
              <w:bottom w:val="single" w:sz="4" w:space="0" w:color="auto"/>
              <w:right w:val="single" w:sz="4" w:space="0" w:color="auto"/>
            </w:tcBorders>
            <w:vAlign w:val="center"/>
          </w:tcPr>
          <w:p w:rsidR="00F66DCA" w:rsidRPr="00AC4078" w:rsidRDefault="0022404B" w:rsidP="00484E11">
            <w:pPr>
              <w:autoSpaceDE w:val="0"/>
              <w:autoSpaceDN w:val="0"/>
              <w:adjustRightInd w:val="0"/>
              <w:jc w:val="right"/>
              <w:rPr>
                <w:sz w:val="20"/>
                <w:szCs w:val="20"/>
              </w:rPr>
            </w:pPr>
            <w:r>
              <w:rPr>
                <w:sz w:val="20"/>
                <w:szCs w:val="20"/>
              </w:rPr>
              <w:t>0</w:t>
            </w:r>
          </w:p>
        </w:tc>
      </w:tr>
    </w:tbl>
    <w:p w:rsidR="00A126B4" w:rsidRDefault="008255DE" w:rsidP="008255DE">
      <w:pPr>
        <w:pStyle w:val="BodyText"/>
        <w:rPr>
          <w:b/>
          <w:bCs/>
          <w:sz w:val="20"/>
        </w:rPr>
      </w:pPr>
      <w:r>
        <w:rPr>
          <w:sz w:val="22"/>
          <w:szCs w:val="22"/>
        </w:rPr>
        <w:br w:type="page"/>
      </w:r>
      <w:r w:rsidR="00A126B4" w:rsidRPr="0030337A">
        <w:rPr>
          <w:b/>
          <w:bCs/>
          <w:sz w:val="20"/>
        </w:rPr>
        <w:lastRenderedPageBreak/>
        <w:t>Country comments:</w:t>
      </w:r>
    </w:p>
    <w:p w:rsidR="00A126B4" w:rsidRDefault="00A126B4" w:rsidP="00A126B4">
      <w:pPr>
        <w:autoSpaceDE w:val="0"/>
        <w:autoSpaceDN w:val="0"/>
        <w:adjustRightInd w:val="0"/>
        <w:rPr>
          <w:b/>
          <w:bCs/>
          <w:sz w:val="20"/>
          <w:szCs w:val="20"/>
        </w:rPr>
      </w:pPr>
    </w:p>
    <w:p w:rsidR="00A126B4" w:rsidRDefault="00A126B4" w:rsidP="00A126B4">
      <w:pPr>
        <w:autoSpaceDE w:val="0"/>
        <w:autoSpaceDN w:val="0"/>
        <w:adjustRightInd w:val="0"/>
        <w:spacing w:after="120"/>
        <w:rPr>
          <w:b/>
          <w:bCs/>
          <w:sz w:val="20"/>
          <w:szCs w:val="20"/>
        </w:rPr>
      </w:pPr>
      <w:r w:rsidRPr="0030337A">
        <w:rPr>
          <w:sz w:val="20"/>
        </w:rPr>
        <w:t xml:space="preserve">1. </w:t>
      </w:r>
      <w:r>
        <w:rPr>
          <w:sz w:val="20"/>
        </w:rPr>
        <w:t>Harmonization of reporting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A126B4" w:rsidRPr="0030337A" w:rsidTr="001655CA">
        <w:trPr>
          <w:trHeight w:val="451"/>
        </w:trPr>
        <w:tc>
          <w:tcPr>
            <w:tcW w:w="2718" w:type="dxa"/>
            <w:shd w:val="clear" w:color="auto" w:fill="B8CCE4"/>
          </w:tcPr>
          <w:p w:rsidR="00A126B4" w:rsidRPr="0030337A" w:rsidRDefault="000F259B" w:rsidP="000F259B">
            <w:pPr>
              <w:autoSpaceDE w:val="0"/>
              <w:autoSpaceDN w:val="0"/>
              <w:adjustRightInd w:val="0"/>
              <w:jc w:val="both"/>
              <w:rPr>
                <w:bCs/>
                <w:sz w:val="20"/>
                <w:szCs w:val="20"/>
              </w:rPr>
            </w:pPr>
            <w:r>
              <w:rPr>
                <w:bCs/>
                <w:sz w:val="20"/>
                <w:szCs w:val="20"/>
              </w:rPr>
              <w:t>Table 7 c</w:t>
            </w:r>
            <w:r w:rsidRPr="0030337A">
              <w:rPr>
                <w:bCs/>
                <w:sz w:val="20"/>
                <w:szCs w:val="20"/>
              </w:rPr>
              <w:t>ategory</w:t>
            </w:r>
          </w:p>
        </w:tc>
        <w:tc>
          <w:tcPr>
            <w:tcW w:w="5754" w:type="dxa"/>
            <w:shd w:val="clear" w:color="auto" w:fill="B8CCE4"/>
          </w:tcPr>
          <w:p w:rsidR="00A126B4" w:rsidRPr="0030337A" w:rsidRDefault="00A126B4" w:rsidP="003028AE">
            <w:pPr>
              <w:autoSpaceDE w:val="0"/>
              <w:autoSpaceDN w:val="0"/>
              <w:adjustRightInd w:val="0"/>
              <w:jc w:val="both"/>
              <w:rPr>
                <w:bCs/>
                <w:sz w:val="20"/>
                <w:szCs w:val="20"/>
              </w:rPr>
            </w:pPr>
            <w:r w:rsidRPr="0030337A">
              <w:rPr>
                <w:bCs/>
                <w:sz w:val="20"/>
                <w:szCs w:val="20"/>
              </w:rPr>
              <w:t xml:space="preserve">Comments related to </w:t>
            </w:r>
            <w:r>
              <w:rPr>
                <w:bCs/>
                <w:sz w:val="20"/>
                <w:szCs w:val="20"/>
              </w:rPr>
              <w:t>the relevance of national classifications and</w:t>
            </w:r>
            <w:r w:rsidRPr="0030337A">
              <w:rPr>
                <w:bCs/>
                <w:sz w:val="20"/>
                <w:szCs w:val="20"/>
              </w:rPr>
              <w:t xml:space="preserve"> definitions</w:t>
            </w:r>
            <w:r>
              <w:rPr>
                <w:bCs/>
                <w:sz w:val="20"/>
                <w:szCs w:val="20"/>
              </w:rPr>
              <w:t xml:space="preserve"> to the system proposed in this questionnaire</w:t>
            </w:r>
            <w:r w:rsidRPr="0030337A">
              <w:rPr>
                <w:bCs/>
                <w:sz w:val="20"/>
                <w:szCs w:val="20"/>
              </w:rPr>
              <w:t>.</w:t>
            </w:r>
          </w:p>
        </w:tc>
      </w:tr>
      <w:tr w:rsidR="00A126B4" w:rsidRPr="0030337A" w:rsidTr="001655CA">
        <w:trPr>
          <w:trHeight w:val="226"/>
        </w:trPr>
        <w:tc>
          <w:tcPr>
            <w:tcW w:w="2718" w:type="dxa"/>
            <w:shd w:val="clear" w:color="auto" w:fill="auto"/>
          </w:tcPr>
          <w:p w:rsidR="00A126B4" w:rsidRPr="0030337A" w:rsidRDefault="00A126B4" w:rsidP="00CE78BE">
            <w:pPr>
              <w:autoSpaceDE w:val="0"/>
              <w:autoSpaceDN w:val="0"/>
              <w:adjustRightInd w:val="0"/>
              <w:rPr>
                <w:bCs/>
                <w:sz w:val="20"/>
                <w:szCs w:val="20"/>
              </w:rPr>
            </w:pPr>
          </w:p>
        </w:tc>
        <w:tc>
          <w:tcPr>
            <w:tcW w:w="5754" w:type="dxa"/>
            <w:shd w:val="clear" w:color="auto" w:fill="auto"/>
          </w:tcPr>
          <w:p w:rsidR="00A126B4" w:rsidRPr="0030337A" w:rsidRDefault="00A126B4" w:rsidP="00CE78BE">
            <w:pPr>
              <w:autoSpaceDE w:val="0"/>
              <w:autoSpaceDN w:val="0"/>
              <w:adjustRightInd w:val="0"/>
              <w:rPr>
                <w:bCs/>
                <w:sz w:val="20"/>
                <w:szCs w:val="20"/>
              </w:rPr>
            </w:pPr>
          </w:p>
        </w:tc>
      </w:tr>
      <w:tr w:rsidR="00A126B4" w:rsidRPr="0030337A" w:rsidTr="001655CA">
        <w:trPr>
          <w:trHeight w:val="226"/>
        </w:trPr>
        <w:tc>
          <w:tcPr>
            <w:tcW w:w="2718" w:type="dxa"/>
            <w:shd w:val="clear" w:color="auto" w:fill="auto"/>
          </w:tcPr>
          <w:p w:rsidR="00A126B4" w:rsidRPr="0030337A" w:rsidRDefault="00A126B4" w:rsidP="00CE78BE">
            <w:pPr>
              <w:autoSpaceDE w:val="0"/>
              <w:autoSpaceDN w:val="0"/>
              <w:adjustRightInd w:val="0"/>
              <w:rPr>
                <w:bCs/>
                <w:sz w:val="20"/>
                <w:szCs w:val="20"/>
              </w:rPr>
            </w:pPr>
          </w:p>
        </w:tc>
        <w:tc>
          <w:tcPr>
            <w:tcW w:w="5754" w:type="dxa"/>
            <w:shd w:val="clear" w:color="auto" w:fill="auto"/>
          </w:tcPr>
          <w:p w:rsidR="00A126B4" w:rsidRPr="0030337A" w:rsidRDefault="00A126B4" w:rsidP="00CE78BE">
            <w:pPr>
              <w:autoSpaceDE w:val="0"/>
              <w:autoSpaceDN w:val="0"/>
              <w:adjustRightInd w:val="0"/>
              <w:rPr>
                <w:bCs/>
                <w:sz w:val="20"/>
                <w:szCs w:val="20"/>
              </w:rPr>
            </w:pPr>
          </w:p>
        </w:tc>
      </w:tr>
      <w:tr w:rsidR="00A126B4" w:rsidRPr="0030337A" w:rsidTr="001655CA">
        <w:trPr>
          <w:trHeight w:val="238"/>
        </w:trPr>
        <w:tc>
          <w:tcPr>
            <w:tcW w:w="2718" w:type="dxa"/>
            <w:shd w:val="clear" w:color="auto" w:fill="auto"/>
          </w:tcPr>
          <w:p w:rsidR="00A126B4" w:rsidRPr="0030337A" w:rsidRDefault="00A126B4" w:rsidP="00CE78BE">
            <w:pPr>
              <w:autoSpaceDE w:val="0"/>
              <w:autoSpaceDN w:val="0"/>
              <w:adjustRightInd w:val="0"/>
              <w:rPr>
                <w:bCs/>
                <w:sz w:val="20"/>
                <w:szCs w:val="20"/>
              </w:rPr>
            </w:pPr>
          </w:p>
        </w:tc>
        <w:tc>
          <w:tcPr>
            <w:tcW w:w="5754" w:type="dxa"/>
            <w:shd w:val="clear" w:color="auto" w:fill="auto"/>
          </w:tcPr>
          <w:p w:rsidR="00A126B4" w:rsidRPr="0030337A" w:rsidRDefault="00A126B4" w:rsidP="00CE78BE">
            <w:pPr>
              <w:autoSpaceDE w:val="0"/>
              <w:autoSpaceDN w:val="0"/>
              <w:adjustRightInd w:val="0"/>
              <w:rPr>
                <w:bCs/>
                <w:sz w:val="20"/>
                <w:szCs w:val="20"/>
              </w:rPr>
            </w:pPr>
          </w:p>
        </w:tc>
      </w:tr>
    </w:tbl>
    <w:p w:rsidR="00A126B4" w:rsidRDefault="00A126B4" w:rsidP="00A126B4">
      <w:pPr>
        <w:autoSpaceDE w:val="0"/>
        <w:autoSpaceDN w:val="0"/>
        <w:adjustRightInd w:val="0"/>
        <w:rPr>
          <w:b/>
          <w:bCs/>
          <w:sz w:val="20"/>
          <w:szCs w:val="20"/>
        </w:rPr>
      </w:pPr>
    </w:p>
    <w:p w:rsidR="00A126B4" w:rsidRDefault="00A126B4" w:rsidP="00A126B4">
      <w:pPr>
        <w:autoSpaceDE w:val="0"/>
        <w:autoSpaceDN w:val="0"/>
        <w:adjustRightInd w:val="0"/>
        <w:spacing w:after="120"/>
        <w:rPr>
          <w:b/>
          <w:bCs/>
          <w:sz w:val="20"/>
          <w:szCs w:val="20"/>
        </w:rPr>
      </w:pPr>
      <w:r>
        <w:rPr>
          <w:sz w:val="20"/>
        </w:rPr>
        <w:t>2</w:t>
      </w:r>
      <w:r w:rsidRPr="0030337A">
        <w:rPr>
          <w:sz w:val="20"/>
        </w:rPr>
        <w:t xml:space="preserve">. </w:t>
      </w:r>
      <w:r>
        <w:rPr>
          <w:sz w:val="20"/>
        </w:rPr>
        <w:t>Description of reported data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A126B4" w:rsidRPr="0030337A" w:rsidTr="001655CA">
        <w:trPr>
          <w:trHeight w:val="451"/>
        </w:trPr>
        <w:tc>
          <w:tcPr>
            <w:tcW w:w="2718" w:type="dxa"/>
            <w:shd w:val="clear" w:color="auto" w:fill="B8CCE4"/>
          </w:tcPr>
          <w:p w:rsidR="00A126B4" w:rsidRPr="0030337A" w:rsidRDefault="000F259B" w:rsidP="000F259B">
            <w:pPr>
              <w:autoSpaceDE w:val="0"/>
              <w:autoSpaceDN w:val="0"/>
              <w:adjustRightInd w:val="0"/>
              <w:jc w:val="both"/>
              <w:rPr>
                <w:bCs/>
                <w:sz w:val="20"/>
                <w:szCs w:val="20"/>
              </w:rPr>
            </w:pPr>
            <w:r>
              <w:rPr>
                <w:bCs/>
                <w:sz w:val="20"/>
                <w:szCs w:val="20"/>
              </w:rPr>
              <w:t>Table 7 c</w:t>
            </w:r>
            <w:r w:rsidRPr="0030337A">
              <w:rPr>
                <w:bCs/>
                <w:sz w:val="20"/>
                <w:szCs w:val="20"/>
              </w:rPr>
              <w:t>ategory</w:t>
            </w:r>
          </w:p>
        </w:tc>
        <w:tc>
          <w:tcPr>
            <w:tcW w:w="5754" w:type="dxa"/>
            <w:shd w:val="clear" w:color="auto" w:fill="B8CCE4"/>
          </w:tcPr>
          <w:p w:rsidR="00A126B4" w:rsidRDefault="00A126B4" w:rsidP="003028AE">
            <w:pPr>
              <w:autoSpaceDE w:val="0"/>
              <w:autoSpaceDN w:val="0"/>
              <w:adjustRightInd w:val="0"/>
              <w:jc w:val="both"/>
              <w:rPr>
                <w:bCs/>
                <w:sz w:val="20"/>
                <w:szCs w:val="20"/>
              </w:rPr>
            </w:pPr>
            <w:r>
              <w:rPr>
                <w:bCs/>
                <w:sz w:val="20"/>
                <w:szCs w:val="20"/>
              </w:rPr>
              <w:t>Comments on the reported status and trends. Information about subregional variety. Additional information, examples, description of the reported area.</w:t>
            </w:r>
          </w:p>
          <w:p w:rsidR="00A126B4" w:rsidRPr="00994041" w:rsidRDefault="00A126B4" w:rsidP="003028AE">
            <w:pPr>
              <w:autoSpaceDE w:val="0"/>
              <w:autoSpaceDN w:val="0"/>
              <w:adjustRightInd w:val="0"/>
              <w:jc w:val="both"/>
              <w:rPr>
                <w:bCs/>
                <w:i/>
                <w:sz w:val="20"/>
                <w:szCs w:val="20"/>
              </w:rPr>
            </w:pPr>
            <w:r>
              <w:rPr>
                <w:bCs/>
                <w:i/>
                <w:sz w:val="20"/>
                <w:szCs w:val="20"/>
              </w:rPr>
              <w:t>Please provide this information, in particular if quantitative data is not available; u</w:t>
            </w:r>
            <w:r w:rsidRPr="00994041">
              <w:rPr>
                <w:bCs/>
                <w:i/>
                <w:sz w:val="20"/>
                <w:szCs w:val="20"/>
              </w:rPr>
              <w:t xml:space="preserve">se additional sheets if needed.  </w:t>
            </w:r>
          </w:p>
        </w:tc>
      </w:tr>
      <w:tr w:rsidR="00A126B4" w:rsidRPr="0030337A" w:rsidTr="001655CA">
        <w:trPr>
          <w:trHeight w:val="226"/>
        </w:trPr>
        <w:tc>
          <w:tcPr>
            <w:tcW w:w="2718" w:type="dxa"/>
            <w:shd w:val="clear" w:color="auto" w:fill="auto"/>
          </w:tcPr>
          <w:p w:rsidR="00A126B4" w:rsidRPr="0030337A" w:rsidRDefault="00A126B4" w:rsidP="00CE78BE">
            <w:pPr>
              <w:autoSpaceDE w:val="0"/>
              <w:autoSpaceDN w:val="0"/>
              <w:adjustRightInd w:val="0"/>
              <w:rPr>
                <w:bCs/>
                <w:sz w:val="20"/>
                <w:szCs w:val="20"/>
              </w:rPr>
            </w:pPr>
          </w:p>
        </w:tc>
        <w:tc>
          <w:tcPr>
            <w:tcW w:w="5754" w:type="dxa"/>
            <w:shd w:val="clear" w:color="auto" w:fill="auto"/>
          </w:tcPr>
          <w:p w:rsidR="00A126B4" w:rsidRPr="0030337A" w:rsidRDefault="00A126B4" w:rsidP="00CE78BE">
            <w:pPr>
              <w:autoSpaceDE w:val="0"/>
              <w:autoSpaceDN w:val="0"/>
              <w:adjustRightInd w:val="0"/>
              <w:rPr>
                <w:bCs/>
                <w:sz w:val="20"/>
                <w:szCs w:val="20"/>
              </w:rPr>
            </w:pPr>
          </w:p>
        </w:tc>
      </w:tr>
      <w:tr w:rsidR="00A126B4" w:rsidRPr="0030337A" w:rsidTr="001655CA">
        <w:trPr>
          <w:trHeight w:val="226"/>
        </w:trPr>
        <w:tc>
          <w:tcPr>
            <w:tcW w:w="2718" w:type="dxa"/>
            <w:shd w:val="clear" w:color="auto" w:fill="auto"/>
          </w:tcPr>
          <w:p w:rsidR="00A126B4" w:rsidRPr="0030337A" w:rsidRDefault="00A126B4" w:rsidP="00CE78BE">
            <w:pPr>
              <w:autoSpaceDE w:val="0"/>
              <w:autoSpaceDN w:val="0"/>
              <w:adjustRightInd w:val="0"/>
              <w:rPr>
                <w:bCs/>
                <w:sz w:val="20"/>
                <w:szCs w:val="20"/>
              </w:rPr>
            </w:pPr>
          </w:p>
        </w:tc>
        <w:tc>
          <w:tcPr>
            <w:tcW w:w="5754" w:type="dxa"/>
            <w:shd w:val="clear" w:color="auto" w:fill="auto"/>
          </w:tcPr>
          <w:p w:rsidR="00A126B4" w:rsidRPr="0030337A" w:rsidRDefault="00A126B4" w:rsidP="00CE78BE">
            <w:pPr>
              <w:autoSpaceDE w:val="0"/>
              <w:autoSpaceDN w:val="0"/>
              <w:adjustRightInd w:val="0"/>
              <w:rPr>
                <w:bCs/>
                <w:sz w:val="20"/>
                <w:szCs w:val="20"/>
              </w:rPr>
            </w:pPr>
          </w:p>
        </w:tc>
      </w:tr>
      <w:tr w:rsidR="00A126B4" w:rsidRPr="0030337A" w:rsidTr="001655CA">
        <w:trPr>
          <w:trHeight w:val="238"/>
        </w:trPr>
        <w:tc>
          <w:tcPr>
            <w:tcW w:w="2718" w:type="dxa"/>
            <w:shd w:val="clear" w:color="auto" w:fill="auto"/>
          </w:tcPr>
          <w:p w:rsidR="00A126B4" w:rsidRPr="0030337A" w:rsidRDefault="00A126B4" w:rsidP="00CE78BE">
            <w:pPr>
              <w:autoSpaceDE w:val="0"/>
              <w:autoSpaceDN w:val="0"/>
              <w:adjustRightInd w:val="0"/>
              <w:rPr>
                <w:bCs/>
                <w:sz w:val="20"/>
                <w:szCs w:val="20"/>
              </w:rPr>
            </w:pPr>
          </w:p>
        </w:tc>
        <w:tc>
          <w:tcPr>
            <w:tcW w:w="5754" w:type="dxa"/>
            <w:shd w:val="clear" w:color="auto" w:fill="auto"/>
          </w:tcPr>
          <w:p w:rsidR="00A126B4" w:rsidRPr="0030337A" w:rsidRDefault="00A126B4" w:rsidP="00CE78BE">
            <w:pPr>
              <w:autoSpaceDE w:val="0"/>
              <w:autoSpaceDN w:val="0"/>
              <w:adjustRightInd w:val="0"/>
              <w:rPr>
                <w:bCs/>
                <w:sz w:val="20"/>
                <w:szCs w:val="20"/>
              </w:rPr>
            </w:pPr>
          </w:p>
        </w:tc>
      </w:tr>
    </w:tbl>
    <w:p w:rsidR="00A126B4" w:rsidRDefault="00A126B4" w:rsidP="00C35C5A">
      <w:pPr>
        <w:pStyle w:val="BodyText"/>
        <w:rPr>
          <w:sz w:val="22"/>
          <w:szCs w:val="22"/>
        </w:rPr>
      </w:pPr>
    </w:p>
    <w:p w:rsidR="00A126B4" w:rsidRPr="00A66FCF" w:rsidRDefault="00A126B4" w:rsidP="00A126B4">
      <w:pPr>
        <w:autoSpaceDE w:val="0"/>
        <w:autoSpaceDN w:val="0"/>
        <w:adjustRightInd w:val="0"/>
        <w:rPr>
          <w:b/>
          <w:bCs/>
          <w:sz w:val="20"/>
          <w:szCs w:val="20"/>
        </w:rPr>
      </w:pPr>
      <w:r w:rsidRPr="00A66FCF">
        <w:rPr>
          <w:b/>
          <w:bCs/>
          <w:sz w:val="20"/>
          <w:szCs w:val="20"/>
        </w:rPr>
        <w:t>Reporting note:</w:t>
      </w:r>
    </w:p>
    <w:p w:rsidR="00ED4A70" w:rsidRDefault="00A126B4" w:rsidP="00056400">
      <w:pPr>
        <w:pStyle w:val="BodyText"/>
        <w:numPr>
          <w:ilvl w:val="0"/>
          <w:numId w:val="52"/>
        </w:numPr>
        <w:ind w:left="284" w:hanging="284"/>
        <w:rPr>
          <w:sz w:val="22"/>
          <w:szCs w:val="22"/>
        </w:rPr>
      </w:pPr>
      <w:r w:rsidRPr="00A66FCF">
        <w:rPr>
          <w:b/>
          <w:i/>
          <w:sz w:val="20"/>
        </w:rPr>
        <w:t>Reference years:</w:t>
      </w:r>
      <w:r w:rsidRPr="00A66FCF">
        <w:rPr>
          <w:sz w:val="20"/>
        </w:rPr>
        <w:t xml:space="preserve"> The figures for the reporting year refer to the situation in a reference year, a “central year” (2015) noted in the headline of the Table, or in a nearest year for which data is available.</w:t>
      </w:r>
    </w:p>
    <w:p w:rsidR="00A126B4" w:rsidRDefault="008255DE" w:rsidP="007C709A">
      <w:pPr>
        <w:pStyle w:val="BodyText"/>
        <w:rPr>
          <w:sz w:val="22"/>
          <w:szCs w:val="22"/>
        </w:rPr>
      </w:pPr>
      <w:r>
        <w:rPr>
          <w:sz w:val="22"/>
          <w:szCs w:val="22"/>
        </w:rPr>
        <w:br w:type="page"/>
      </w:r>
    </w:p>
    <w:tbl>
      <w:tblPr>
        <w:tblW w:w="0" w:type="auto"/>
        <w:tblBorders>
          <w:top w:val="single" w:sz="12" w:space="0" w:color="auto"/>
          <w:bottom w:val="single" w:sz="12" w:space="0" w:color="auto"/>
        </w:tblBorders>
        <w:tblLook w:val="04A0" w:firstRow="1" w:lastRow="0" w:firstColumn="1" w:lastColumn="0" w:noHBand="0" w:noVBand="1"/>
      </w:tblPr>
      <w:tblGrid>
        <w:gridCol w:w="8522"/>
      </w:tblGrid>
      <w:tr w:rsidR="00C91DA4" w:rsidRPr="008B1B0A" w:rsidTr="003C05CB">
        <w:tc>
          <w:tcPr>
            <w:tcW w:w="8522" w:type="dxa"/>
            <w:shd w:val="clear" w:color="auto" w:fill="auto"/>
          </w:tcPr>
          <w:p w:rsidR="00C91DA4" w:rsidRPr="008B1B0A" w:rsidRDefault="00C91DA4" w:rsidP="009408D3">
            <w:pPr>
              <w:autoSpaceDE w:val="0"/>
              <w:autoSpaceDN w:val="0"/>
              <w:adjustRightInd w:val="0"/>
              <w:jc w:val="center"/>
              <w:rPr>
                <w:sz w:val="22"/>
                <w:szCs w:val="22"/>
              </w:rPr>
            </w:pPr>
            <w:r w:rsidRPr="007C709A">
              <w:rPr>
                <w:b/>
                <w:bCs/>
                <w:sz w:val="22"/>
              </w:rPr>
              <w:lastRenderedPageBreak/>
              <w:t xml:space="preserve">Reporting form </w:t>
            </w:r>
            <w:r w:rsidR="009408D3">
              <w:rPr>
                <w:b/>
                <w:bCs/>
                <w:sz w:val="22"/>
              </w:rPr>
              <w:t>8</w:t>
            </w:r>
            <w:r w:rsidRPr="007C709A">
              <w:rPr>
                <w:b/>
                <w:bCs/>
                <w:sz w:val="22"/>
              </w:rPr>
              <w:t xml:space="preserve">: </w:t>
            </w:r>
            <w:r w:rsidR="00E759FD" w:rsidRPr="007C709A">
              <w:rPr>
                <w:b/>
                <w:bCs/>
                <w:sz w:val="22"/>
              </w:rPr>
              <w:t xml:space="preserve">Workforce </w:t>
            </w:r>
            <w:r w:rsidR="00080821" w:rsidRPr="007C709A">
              <w:rPr>
                <w:b/>
                <w:bCs/>
                <w:sz w:val="22"/>
              </w:rPr>
              <w:t>in</w:t>
            </w:r>
            <w:r w:rsidR="00E759FD" w:rsidRPr="007C709A">
              <w:rPr>
                <w:b/>
                <w:bCs/>
                <w:sz w:val="22"/>
              </w:rPr>
              <w:t xml:space="preserve"> </w:t>
            </w:r>
            <w:r w:rsidRPr="007C709A">
              <w:rPr>
                <w:b/>
                <w:bCs/>
                <w:sz w:val="22"/>
              </w:rPr>
              <w:t>public forests</w:t>
            </w:r>
          </w:p>
        </w:tc>
      </w:tr>
    </w:tbl>
    <w:p w:rsidR="00ED4A70" w:rsidRDefault="00ED4A70" w:rsidP="00C35C5A">
      <w:pPr>
        <w:pStyle w:val="BodyText"/>
        <w:rPr>
          <w:sz w:val="22"/>
          <w:szCs w:val="22"/>
        </w:rPr>
      </w:pPr>
    </w:p>
    <w:p w:rsidR="00375AD3" w:rsidRDefault="00375AD3" w:rsidP="00375AD3">
      <w:pPr>
        <w:pStyle w:val="BodyText"/>
        <w:rPr>
          <w:b/>
          <w:sz w:val="22"/>
          <w:szCs w:val="22"/>
        </w:rPr>
      </w:pPr>
      <w:r w:rsidRPr="00BC0A25">
        <w:rPr>
          <w:b/>
          <w:sz w:val="22"/>
          <w:szCs w:val="22"/>
        </w:rPr>
        <w:t>Terms and definitions</w:t>
      </w:r>
    </w:p>
    <w:p w:rsidR="00474B19" w:rsidRDefault="00474B19" w:rsidP="00375AD3">
      <w:pPr>
        <w:pStyle w:val="BodyText"/>
        <w:rPr>
          <w:b/>
          <w:sz w:val="22"/>
          <w:szCs w:val="22"/>
        </w:rPr>
      </w:pPr>
    </w:p>
    <w:tbl>
      <w:tblPr>
        <w:tblW w:w="0" w:type="auto"/>
        <w:tblBorders>
          <w:top w:val="single" w:sz="12" w:space="0" w:color="auto"/>
          <w:bottom w:val="single" w:sz="12" w:space="0" w:color="auto"/>
          <w:insideV w:val="single" w:sz="4" w:space="0" w:color="auto"/>
        </w:tblBorders>
        <w:shd w:val="clear" w:color="auto" w:fill="DBE5F1"/>
        <w:tblLook w:val="04A0" w:firstRow="1" w:lastRow="0" w:firstColumn="1" w:lastColumn="0" w:noHBand="0" w:noVBand="1"/>
      </w:tblPr>
      <w:tblGrid>
        <w:gridCol w:w="8522"/>
      </w:tblGrid>
      <w:tr w:rsidR="00474B19" w:rsidRPr="00047A0F" w:rsidTr="00C82069">
        <w:tc>
          <w:tcPr>
            <w:tcW w:w="8522" w:type="dxa"/>
            <w:shd w:val="clear" w:color="auto" w:fill="DBE5F1"/>
          </w:tcPr>
          <w:p w:rsidR="00224A52" w:rsidRPr="00047A0F" w:rsidRDefault="00224A52" w:rsidP="00224A52">
            <w:pPr>
              <w:autoSpaceDE w:val="0"/>
              <w:autoSpaceDN w:val="0"/>
              <w:adjustRightInd w:val="0"/>
              <w:jc w:val="both"/>
              <w:rPr>
                <w:b/>
                <w:bCs/>
                <w:sz w:val="20"/>
                <w:szCs w:val="20"/>
              </w:rPr>
            </w:pPr>
            <w:r w:rsidRPr="00047A0F">
              <w:rPr>
                <w:b/>
                <w:bCs/>
                <w:sz w:val="20"/>
                <w:szCs w:val="20"/>
              </w:rPr>
              <w:t>FOREST MANAGERS</w:t>
            </w:r>
          </w:p>
          <w:p w:rsidR="00474B19" w:rsidRPr="00047A0F" w:rsidRDefault="00224A52" w:rsidP="00224A52">
            <w:pPr>
              <w:autoSpaceDE w:val="0"/>
              <w:autoSpaceDN w:val="0"/>
              <w:adjustRightInd w:val="0"/>
              <w:jc w:val="both"/>
              <w:rPr>
                <w:bCs/>
                <w:sz w:val="20"/>
                <w:szCs w:val="20"/>
              </w:rPr>
            </w:pPr>
            <w:r w:rsidRPr="00047A0F">
              <w:rPr>
                <w:bCs/>
                <w:sz w:val="20"/>
                <w:szCs w:val="20"/>
              </w:rPr>
              <w:t>Persons that are directly involved in forest management and have managerial responsibilities for planning organizing, supervising and managing forests (i.e. managers, supervisors, officers, as well as other specialists).</w:t>
            </w:r>
          </w:p>
        </w:tc>
      </w:tr>
    </w:tbl>
    <w:p w:rsidR="00474B19" w:rsidRPr="00047A0F" w:rsidRDefault="00474B19" w:rsidP="00375AD3">
      <w:pPr>
        <w:pStyle w:val="BodyText"/>
        <w:rPr>
          <w:b/>
          <w:sz w:val="22"/>
          <w:szCs w:val="22"/>
        </w:rPr>
      </w:pPr>
    </w:p>
    <w:tbl>
      <w:tblPr>
        <w:tblW w:w="0" w:type="auto"/>
        <w:tblBorders>
          <w:top w:val="single" w:sz="12" w:space="0" w:color="auto"/>
          <w:bottom w:val="single" w:sz="12" w:space="0" w:color="auto"/>
          <w:insideV w:val="single" w:sz="4" w:space="0" w:color="auto"/>
        </w:tblBorders>
        <w:shd w:val="clear" w:color="auto" w:fill="DBE5F1"/>
        <w:tblLook w:val="04A0" w:firstRow="1" w:lastRow="0" w:firstColumn="1" w:lastColumn="0" w:noHBand="0" w:noVBand="1"/>
      </w:tblPr>
      <w:tblGrid>
        <w:gridCol w:w="8522"/>
      </w:tblGrid>
      <w:tr w:rsidR="00674C3F" w:rsidRPr="00047A0F" w:rsidTr="00C82069">
        <w:tc>
          <w:tcPr>
            <w:tcW w:w="8522" w:type="dxa"/>
            <w:shd w:val="clear" w:color="auto" w:fill="DBE5F1"/>
          </w:tcPr>
          <w:p w:rsidR="00224A52" w:rsidRPr="00047A0F" w:rsidRDefault="00743D22" w:rsidP="00224A52">
            <w:pPr>
              <w:autoSpaceDE w:val="0"/>
              <w:autoSpaceDN w:val="0"/>
              <w:adjustRightInd w:val="0"/>
              <w:jc w:val="both"/>
              <w:rPr>
                <w:b/>
                <w:bCs/>
                <w:sz w:val="20"/>
                <w:szCs w:val="20"/>
              </w:rPr>
            </w:pPr>
            <w:r w:rsidRPr="00047A0F">
              <w:rPr>
                <w:b/>
                <w:bCs/>
                <w:sz w:val="20"/>
                <w:szCs w:val="20"/>
              </w:rPr>
              <w:t xml:space="preserve">FIELD </w:t>
            </w:r>
            <w:r w:rsidR="00224A52" w:rsidRPr="00047A0F">
              <w:rPr>
                <w:b/>
                <w:bCs/>
                <w:sz w:val="20"/>
                <w:szCs w:val="20"/>
              </w:rPr>
              <w:t>FOREST WORKERS</w:t>
            </w:r>
          </w:p>
          <w:p w:rsidR="00674C3F" w:rsidRPr="00047A0F" w:rsidRDefault="00224A52" w:rsidP="00224A52">
            <w:pPr>
              <w:autoSpaceDE w:val="0"/>
              <w:autoSpaceDN w:val="0"/>
              <w:adjustRightInd w:val="0"/>
              <w:jc w:val="both"/>
              <w:rPr>
                <w:b/>
                <w:bCs/>
                <w:sz w:val="20"/>
                <w:szCs w:val="20"/>
              </w:rPr>
            </w:pPr>
            <w:r w:rsidRPr="00047A0F">
              <w:rPr>
                <w:bCs/>
                <w:sz w:val="20"/>
                <w:szCs w:val="20"/>
              </w:rPr>
              <w:t>Persons directly performing forest operations in the field e.g. planting, logging, protection activities (e.g. chain-saw operators, harvester operators)</w:t>
            </w:r>
          </w:p>
          <w:tbl>
            <w:tblPr>
              <w:tblW w:w="0" w:type="auto"/>
              <w:tblBorders>
                <w:top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8291"/>
            </w:tblGrid>
            <w:tr w:rsidR="00E36343" w:rsidRPr="00047A0F" w:rsidTr="00C82069">
              <w:tc>
                <w:tcPr>
                  <w:tcW w:w="8291" w:type="dxa"/>
                  <w:shd w:val="clear" w:color="auto" w:fill="B8CCE4"/>
                </w:tcPr>
                <w:p w:rsidR="00E36343" w:rsidRPr="00047A0F" w:rsidRDefault="00E36343" w:rsidP="00C82069">
                  <w:pPr>
                    <w:autoSpaceDE w:val="0"/>
                    <w:autoSpaceDN w:val="0"/>
                    <w:adjustRightInd w:val="0"/>
                    <w:ind w:left="252"/>
                    <w:jc w:val="both"/>
                    <w:rPr>
                      <w:b/>
                      <w:bCs/>
                      <w:sz w:val="20"/>
                      <w:szCs w:val="20"/>
                    </w:rPr>
                  </w:pPr>
                </w:p>
                <w:p w:rsidR="00E36343" w:rsidRPr="00047A0F" w:rsidRDefault="00E36343" w:rsidP="00364952">
                  <w:pPr>
                    <w:autoSpaceDE w:val="0"/>
                    <w:autoSpaceDN w:val="0"/>
                    <w:adjustRightInd w:val="0"/>
                    <w:ind w:left="34"/>
                    <w:jc w:val="both"/>
                    <w:rPr>
                      <w:b/>
                      <w:bCs/>
                      <w:sz w:val="20"/>
                      <w:szCs w:val="20"/>
                    </w:rPr>
                  </w:pPr>
                  <w:r w:rsidRPr="00047A0F">
                    <w:rPr>
                      <w:b/>
                      <w:bCs/>
                      <w:sz w:val="20"/>
                      <w:szCs w:val="20"/>
                    </w:rPr>
                    <w:t>EMPLOYEES (Sub-category)</w:t>
                  </w:r>
                </w:p>
                <w:p w:rsidR="00E36343" w:rsidRPr="00047A0F" w:rsidRDefault="00E36343" w:rsidP="005E5589">
                  <w:pPr>
                    <w:autoSpaceDE w:val="0"/>
                    <w:autoSpaceDN w:val="0"/>
                    <w:adjustRightInd w:val="0"/>
                    <w:ind w:left="34"/>
                    <w:jc w:val="both"/>
                    <w:rPr>
                      <w:bCs/>
                      <w:sz w:val="20"/>
                      <w:szCs w:val="20"/>
                    </w:rPr>
                  </w:pPr>
                  <w:r w:rsidRPr="00047A0F">
                    <w:rPr>
                      <w:bCs/>
                      <w:sz w:val="20"/>
                      <w:szCs w:val="20"/>
                    </w:rPr>
                    <w:t xml:space="preserve">Workers that are </w:t>
                  </w:r>
                  <w:r w:rsidR="005E5589">
                    <w:rPr>
                      <w:bCs/>
                      <w:sz w:val="20"/>
                      <w:szCs w:val="20"/>
                    </w:rPr>
                    <w:t xml:space="preserve">regular </w:t>
                  </w:r>
                  <w:r w:rsidRPr="00047A0F">
                    <w:rPr>
                      <w:bCs/>
                      <w:sz w:val="20"/>
                      <w:szCs w:val="20"/>
                    </w:rPr>
                    <w:t>employees of the entity that holds the management rights of the forest.</w:t>
                  </w:r>
                </w:p>
              </w:tc>
            </w:tr>
            <w:tr w:rsidR="00E36343" w:rsidRPr="00047A0F" w:rsidTr="00C82069">
              <w:tc>
                <w:tcPr>
                  <w:tcW w:w="8291" w:type="dxa"/>
                  <w:shd w:val="clear" w:color="auto" w:fill="B8CCE4"/>
                </w:tcPr>
                <w:p w:rsidR="00E36343" w:rsidRPr="00047A0F" w:rsidRDefault="00E36343" w:rsidP="00C82069">
                  <w:pPr>
                    <w:autoSpaceDE w:val="0"/>
                    <w:autoSpaceDN w:val="0"/>
                    <w:adjustRightInd w:val="0"/>
                    <w:ind w:left="252"/>
                    <w:jc w:val="both"/>
                    <w:rPr>
                      <w:b/>
                      <w:bCs/>
                      <w:sz w:val="20"/>
                      <w:szCs w:val="20"/>
                    </w:rPr>
                  </w:pPr>
                </w:p>
                <w:p w:rsidR="00E36343" w:rsidRPr="00047A0F" w:rsidRDefault="00E36343" w:rsidP="00364952">
                  <w:pPr>
                    <w:autoSpaceDE w:val="0"/>
                    <w:autoSpaceDN w:val="0"/>
                    <w:adjustRightInd w:val="0"/>
                    <w:ind w:left="34"/>
                    <w:jc w:val="both"/>
                    <w:rPr>
                      <w:b/>
                      <w:bCs/>
                      <w:sz w:val="20"/>
                      <w:szCs w:val="20"/>
                    </w:rPr>
                  </w:pPr>
                  <w:r w:rsidRPr="00047A0F">
                    <w:rPr>
                      <w:b/>
                      <w:bCs/>
                      <w:sz w:val="20"/>
                      <w:szCs w:val="20"/>
                    </w:rPr>
                    <w:t>CONTRACTORS (Sub-category)</w:t>
                  </w:r>
                </w:p>
                <w:p w:rsidR="00E36343" w:rsidRPr="00047A0F" w:rsidRDefault="00E36343" w:rsidP="00364952">
                  <w:pPr>
                    <w:autoSpaceDE w:val="0"/>
                    <w:autoSpaceDN w:val="0"/>
                    <w:adjustRightInd w:val="0"/>
                    <w:ind w:left="34"/>
                    <w:jc w:val="both"/>
                    <w:rPr>
                      <w:bCs/>
                      <w:sz w:val="20"/>
                      <w:szCs w:val="20"/>
                    </w:rPr>
                  </w:pPr>
                  <w:r w:rsidRPr="00047A0F">
                    <w:rPr>
                      <w:bCs/>
                      <w:sz w:val="20"/>
                      <w:szCs w:val="20"/>
                    </w:rPr>
                    <w:t>Workers that are employed through agreements to perform specified activities.</w:t>
                  </w:r>
                </w:p>
              </w:tc>
            </w:tr>
          </w:tbl>
          <w:p w:rsidR="00E36343" w:rsidRPr="00047A0F" w:rsidRDefault="00E36343" w:rsidP="00224A52">
            <w:pPr>
              <w:autoSpaceDE w:val="0"/>
              <w:autoSpaceDN w:val="0"/>
              <w:adjustRightInd w:val="0"/>
              <w:jc w:val="both"/>
              <w:rPr>
                <w:bCs/>
                <w:sz w:val="20"/>
                <w:szCs w:val="20"/>
              </w:rPr>
            </w:pPr>
          </w:p>
        </w:tc>
      </w:tr>
    </w:tbl>
    <w:p w:rsidR="00474B19" w:rsidRDefault="00474B19" w:rsidP="00375AD3">
      <w:pPr>
        <w:pStyle w:val="BodyText"/>
        <w:rPr>
          <w:b/>
          <w:sz w:val="22"/>
          <w:szCs w:val="22"/>
        </w:rPr>
      </w:pPr>
    </w:p>
    <w:tbl>
      <w:tblPr>
        <w:tblW w:w="0" w:type="auto"/>
        <w:tblBorders>
          <w:top w:val="single" w:sz="12" w:space="0" w:color="auto"/>
          <w:bottom w:val="single" w:sz="12" w:space="0" w:color="auto"/>
          <w:insideV w:val="single" w:sz="4" w:space="0" w:color="auto"/>
        </w:tblBorders>
        <w:shd w:val="clear" w:color="auto" w:fill="DBE5F1"/>
        <w:tblLook w:val="04A0" w:firstRow="1" w:lastRow="0" w:firstColumn="1" w:lastColumn="0" w:noHBand="0" w:noVBand="1"/>
      </w:tblPr>
      <w:tblGrid>
        <w:gridCol w:w="8522"/>
      </w:tblGrid>
      <w:tr w:rsidR="00674C3F" w:rsidRPr="00DA3C7B" w:rsidTr="00C82069">
        <w:tc>
          <w:tcPr>
            <w:tcW w:w="8522" w:type="dxa"/>
            <w:shd w:val="clear" w:color="auto" w:fill="DBE5F1"/>
          </w:tcPr>
          <w:p w:rsidR="00224A52" w:rsidRPr="00350E2B" w:rsidRDefault="00224A52" w:rsidP="00224A52">
            <w:pPr>
              <w:autoSpaceDE w:val="0"/>
              <w:autoSpaceDN w:val="0"/>
              <w:adjustRightInd w:val="0"/>
              <w:jc w:val="both"/>
              <w:rPr>
                <w:b/>
                <w:bCs/>
                <w:sz w:val="20"/>
                <w:szCs w:val="20"/>
              </w:rPr>
            </w:pPr>
            <w:r w:rsidRPr="00350E2B">
              <w:rPr>
                <w:b/>
                <w:bCs/>
                <w:sz w:val="20"/>
                <w:szCs w:val="20"/>
              </w:rPr>
              <w:t>OTHER STAFF</w:t>
            </w:r>
          </w:p>
          <w:p w:rsidR="00E36343" w:rsidRPr="00DA3C7B" w:rsidRDefault="00224A52" w:rsidP="00224A52">
            <w:pPr>
              <w:autoSpaceDE w:val="0"/>
              <w:autoSpaceDN w:val="0"/>
              <w:adjustRightInd w:val="0"/>
              <w:jc w:val="both"/>
              <w:rPr>
                <w:bCs/>
                <w:sz w:val="20"/>
                <w:szCs w:val="20"/>
                <w:highlight w:val="yellow"/>
              </w:rPr>
            </w:pPr>
            <w:r w:rsidRPr="00350E2B">
              <w:rPr>
                <w:bCs/>
                <w:sz w:val="20"/>
                <w:szCs w:val="20"/>
              </w:rPr>
              <w:t>Persons supporting the process of forest management (i.e. specialists, technical staff, clerical workers etc.)</w:t>
            </w:r>
            <w:r w:rsidR="00BD5A95" w:rsidRPr="00350E2B">
              <w:rPr>
                <w:bCs/>
                <w:sz w:val="20"/>
                <w:szCs w:val="20"/>
              </w:rPr>
              <w:t>. They</w:t>
            </w:r>
            <w:r w:rsidRPr="00350E2B">
              <w:rPr>
                <w:bCs/>
                <w:sz w:val="20"/>
                <w:szCs w:val="20"/>
              </w:rPr>
              <w:t xml:space="preserve"> </w:t>
            </w:r>
            <w:r w:rsidR="00BD5A95" w:rsidRPr="00350E2B">
              <w:rPr>
                <w:bCs/>
                <w:sz w:val="20"/>
                <w:szCs w:val="20"/>
              </w:rPr>
              <w:t xml:space="preserve">are neither forest workers nor do they have </w:t>
            </w:r>
            <w:r w:rsidRPr="00350E2B">
              <w:rPr>
                <w:bCs/>
                <w:sz w:val="20"/>
                <w:szCs w:val="20"/>
              </w:rPr>
              <w:t xml:space="preserve">managerial </w:t>
            </w:r>
            <w:r w:rsidR="00047A0F" w:rsidRPr="00350E2B">
              <w:rPr>
                <w:bCs/>
                <w:sz w:val="20"/>
                <w:szCs w:val="20"/>
              </w:rPr>
              <w:t>responsibility</w:t>
            </w:r>
            <w:r w:rsidRPr="00350E2B">
              <w:rPr>
                <w:bCs/>
                <w:sz w:val="20"/>
                <w:szCs w:val="20"/>
              </w:rPr>
              <w:t xml:space="preserve"> for planning</w:t>
            </w:r>
            <w:r w:rsidR="00047A0F" w:rsidRPr="00350E2B">
              <w:rPr>
                <w:bCs/>
                <w:sz w:val="20"/>
                <w:szCs w:val="20"/>
              </w:rPr>
              <w:t>,</w:t>
            </w:r>
            <w:r w:rsidRPr="00350E2B">
              <w:rPr>
                <w:bCs/>
                <w:sz w:val="20"/>
                <w:szCs w:val="20"/>
              </w:rPr>
              <w:t xml:space="preserve"> organizing, supervising and managing forests.</w:t>
            </w:r>
          </w:p>
        </w:tc>
      </w:tr>
    </w:tbl>
    <w:p w:rsidR="00E442DA" w:rsidRDefault="00E442DA" w:rsidP="00C35C5A">
      <w:pPr>
        <w:pStyle w:val="BodyText"/>
        <w:rPr>
          <w:sz w:val="22"/>
          <w:szCs w:val="22"/>
        </w:rPr>
      </w:pPr>
    </w:p>
    <w:p w:rsidR="00E04E9F" w:rsidRDefault="00E04E9F" w:rsidP="00C35C5A">
      <w:pPr>
        <w:pStyle w:val="BodyText"/>
        <w:rPr>
          <w:sz w:val="22"/>
          <w:szCs w:val="22"/>
        </w:rPr>
      </w:pPr>
    </w:p>
    <w:p w:rsidR="00A126B4" w:rsidRPr="00C64216" w:rsidRDefault="00A126B4" w:rsidP="00A126B4">
      <w:pPr>
        <w:autoSpaceDE w:val="0"/>
        <w:autoSpaceDN w:val="0"/>
        <w:adjustRightInd w:val="0"/>
        <w:jc w:val="both"/>
        <w:rPr>
          <w:b/>
          <w:bCs/>
          <w:sz w:val="20"/>
          <w:szCs w:val="20"/>
        </w:rPr>
      </w:pPr>
      <w:r>
        <w:rPr>
          <w:b/>
          <w:bCs/>
          <w:sz w:val="20"/>
          <w:szCs w:val="20"/>
        </w:rPr>
        <w:t>Data Sources:</w:t>
      </w:r>
    </w:p>
    <w:tbl>
      <w:tblPr>
        <w:tblW w:w="84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1"/>
        <w:gridCol w:w="1153"/>
        <w:gridCol w:w="1153"/>
        <w:gridCol w:w="1153"/>
        <w:gridCol w:w="1153"/>
        <w:gridCol w:w="1153"/>
      </w:tblGrid>
      <w:tr w:rsidR="00A126B4" w:rsidRPr="00F73881" w:rsidTr="003028AE">
        <w:trPr>
          <w:cantSplit/>
          <w:trHeight w:val="578"/>
        </w:trPr>
        <w:tc>
          <w:tcPr>
            <w:tcW w:w="2651" w:type="dxa"/>
            <w:tcBorders>
              <w:top w:val="single" w:sz="2" w:space="0" w:color="auto"/>
              <w:left w:val="single" w:sz="2" w:space="0" w:color="auto"/>
              <w:bottom w:val="single" w:sz="4" w:space="0" w:color="auto"/>
            </w:tcBorders>
            <w:shd w:val="clear" w:color="auto" w:fill="B8CCE4"/>
            <w:vAlign w:val="center"/>
          </w:tcPr>
          <w:p w:rsidR="00A126B4" w:rsidRPr="00F73881" w:rsidRDefault="00A126B4" w:rsidP="003028AE">
            <w:pPr>
              <w:autoSpaceDE w:val="0"/>
              <w:autoSpaceDN w:val="0"/>
              <w:adjustRightInd w:val="0"/>
              <w:jc w:val="center"/>
              <w:rPr>
                <w:b/>
                <w:sz w:val="20"/>
                <w:szCs w:val="20"/>
              </w:rPr>
            </w:pPr>
            <w:r w:rsidRPr="00F73881">
              <w:rPr>
                <w:b/>
                <w:sz w:val="20"/>
                <w:szCs w:val="20"/>
              </w:rPr>
              <w:t>References to sources of information</w:t>
            </w:r>
          </w:p>
        </w:tc>
        <w:tc>
          <w:tcPr>
            <w:tcW w:w="1153" w:type="dxa"/>
            <w:tcBorders>
              <w:top w:val="single" w:sz="2" w:space="0" w:color="auto"/>
              <w:bottom w:val="single" w:sz="4" w:space="0" w:color="auto"/>
            </w:tcBorders>
            <w:shd w:val="clear" w:color="auto" w:fill="B8CCE4"/>
            <w:vAlign w:val="center"/>
          </w:tcPr>
          <w:p w:rsidR="00A126B4" w:rsidRPr="00F73881" w:rsidRDefault="00A126B4" w:rsidP="003028AE">
            <w:pPr>
              <w:autoSpaceDE w:val="0"/>
              <w:autoSpaceDN w:val="0"/>
              <w:adjustRightInd w:val="0"/>
              <w:jc w:val="center"/>
              <w:rPr>
                <w:b/>
                <w:sz w:val="20"/>
                <w:szCs w:val="20"/>
              </w:rPr>
            </w:pPr>
            <w:r w:rsidRPr="00F73881">
              <w:rPr>
                <w:b/>
                <w:sz w:val="20"/>
                <w:szCs w:val="20"/>
              </w:rPr>
              <w:t xml:space="preserve">Quality </w:t>
            </w:r>
          </w:p>
        </w:tc>
        <w:tc>
          <w:tcPr>
            <w:tcW w:w="1153" w:type="dxa"/>
            <w:tcBorders>
              <w:top w:val="single" w:sz="2" w:space="0" w:color="auto"/>
              <w:bottom w:val="single" w:sz="4" w:space="0" w:color="auto"/>
            </w:tcBorders>
            <w:shd w:val="clear" w:color="auto" w:fill="B8CCE4"/>
            <w:vAlign w:val="center"/>
          </w:tcPr>
          <w:p w:rsidR="00A126B4" w:rsidRPr="00F73881" w:rsidRDefault="00A126B4" w:rsidP="003028AE">
            <w:pPr>
              <w:autoSpaceDE w:val="0"/>
              <w:autoSpaceDN w:val="0"/>
              <w:adjustRightInd w:val="0"/>
              <w:jc w:val="center"/>
              <w:rPr>
                <w:b/>
                <w:sz w:val="20"/>
                <w:szCs w:val="20"/>
              </w:rPr>
            </w:pPr>
            <w:r w:rsidRPr="00F73881">
              <w:rPr>
                <w:b/>
                <w:sz w:val="20"/>
                <w:szCs w:val="20"/>
              </w:rPr>
              <w:t>Category</w:t>
            </w:r>
          </w:p>
        </w:tc>
        <w:tc>
          <w:tcPr>
            <w:tcW w:w="1153" w:type="dxa"/>
            <w:tcBorders>
              <w:top w:val="single" w:sz="2" w:space="0" w:color="auto"/>
              <w:bottom w:val="single" w:sz="4" w:space="0" w:color="auto"/>
            </w:tcBorders>
            <w:shd w:val="clear" w:color="auto" w:fill="B8CCE4"/>
            <w:vAlign w:val="center"/>
          </w:tcPr>
          <w:p w:rsidR="00A126B4" w:rsidRPr="00F73881" w:rsidRDefault="00A126B4" w:rsidP="003028AE">
            <w:pPr>
              <w:autoSpaceDE w:val="0"/>
              <w:autoSpaceDN w:val="0"/>
              <w:adjustRightInd w:val="0"/>
              <w:jc w:val="center"/>
              <w:rPr>
                <w:b/>
                <w:sz w:val="20"/>
                <w:szCs w:val="20"/>
              </w:rPr>
            </w:pPr>
            <w:r w:rsidRPr="00F73881">
              <w:rPr>
                <w:b/>
                <w:sz w:val="20"/>
                <w:szCs w:val="20"/>
              </w:rPr>
              <w:t>Year(s)</w:t>
            </w:r>
          </w:p>
        </w:tc>
        <w:tc>
          <w:tcPr>
            <w:tcW w:w="1153" w:type="dxa"/>
            <w:tcBorders>
              <w:top w:val="single" w:sz="2" w:space="0" w:color="auto"/>
              <w:bottom w:val="single" w:sz="4" w:space="0" w:color="auto"/>
              <w:right w:val="single" w:sz="2" w:space="0" w:color="auto"/>
            </w:tcBorders>
            <w:shd w:val="clear" w:color="auto" w:fill="B8CCE4"/>
            <w:vAlign w:val="center"/>
          </w:tcPr>
          <w:p w:rsidR="00A126B4" w:rsidRPr="00F73881" w:rsidRDefault="00A126B4" w:rsidP="003028AE">
            <w:pPr>
              <w:autoSpaceDE w:val="0"/>
              <w:autoSpaceDN w:val="0"/>
              <w:adjustRightInd w:val="0"/>
              <w:jc w:val="center"/>
              <w:rPr>
                <w:b/>
                <w:sz w:val="20"/>
                <w:szCs w:val="20"/>
              </w:rPr>
            </w:pPr>
            <w:r w:rsidRPr="00F73881">
              <w:rPr>
                <w:b/>
                <w:sz w:val="20"/>
                <w:szCs w:val="20"/>
              </w:rPr>
              <w:t>Type of inventory</w:t>
            </w:r>
          </w:p>
        </w:tc>
        <w:tc>
          <w:tcPr>
            <w:tcW w:w="1153" w:type="dxa"/>
            <w:tcBorders>
              <w:top w:val="single" w:sz="2" w:space="0" w:color="auto"/>
              <w:left w:val="single" w:sz="4" w:space="0" w:color="auto"/>
              <w:bottom w:val="single" w:sz="4" w:space="0" w:color="auto"/>
              <w:right w:val="single" w:sz="2" w:space="0" w:color="auto"/>
            </w:tcBorders>
            <w:shd w:val="clear" w:color="auto" w:fill="B8CCE4"/>
            <w:vAlign w:val="center"/>
          </w:tcPr>
          <w:p w:rsidR="00A126B4" w:rsidRPr="00F73881" w:rsidRDefault="00A126B4" w:rsidP="003028AE">
            <w:pPr>
              <w:autoSpaceDE w:val="0"/>
              <w:autoSpaceDN w:val="0"/>
              <w:adjustRightInd w:val="0"/>
              <w:jc w:val="center"/>
              <w:rPr>
                <w:b/>
                <w:sz w:val="20"/>
                <w:szCs w:val="20"/>
              </w:rPr>
            </w:pPr>
            <w:r w:rsidRPr="00F73881">
              <w:rPr>
                <w:b/>
                <w:sz w:val="20"/>
                <w:szCs w:val="20"/>
              </w:rPr>
              <w:t>Additional comments</w:t>
            </w:r>
          </w:p>
        </w:tc>
      </w:tr>
      <w:tr w:rsidR="00A126B4" w:rsidRPr="00F73881" w:rsidTr="00CE78BE">
        <w:trPr>
          <w:cantSplit/>
          <w:trHeight w:val="245"/>
        </w:trPr>
        <w:tc>
          <w:tcPr>
            <w:tcW w:w="2651" w:type="dxa"/>
            <w:tcBorders>
              <w:top w:val="single" w:sz="4" w:space="0" w:color="auto"/>
              <w:left w:val="single" w:sz="2" w:space="0" w:color="auto"/>
              <w:bottom w:val="single" w:sz="2" w:space="0" w:color="auto"/>
            </w:tcBorders>
          </w:tcPr>
          <w:p w:rsidR="00A126B4" w:rsidRPr="00F73881" w:rsidRDefault="00096F4E" w:rsidP="00CE78BE">
            <w:pPr>
              <w:autoSpaceDE w:val="0"/>
              <w:autoSpaceDN w:val="0"/>
              <w:adjustRightInd w:val="0"/>
              <w:rPr>
                <w:sz w:val="20"/>
                <w:szCs w:val="20"/>
              </w:rPr>
            </w:pPr>
            <w:r>
              <w:rPr>
                <w:sz w:val="20"/>
                <w:szCs w:val="20"/>
              </w:rPr>
              <w:t>Department of Forests, Annual Report</w:t>
            </w:r>
          </w:p>
        </w:tc>
        <w:tc>
          <w:tcPr>
            <w:tcW w:w="1153" w:type="dxa"/>
            <w:tcBorders>
              <w:top w:val="single" w:sz="4" w:space="0" w:color="auto"/>
            </w:tcBorders>
          </w:tcPr>
          <w:p w:rsidR="00A126B4" w:rsidRPr="00F73881" w:rsidRDefault="00096F4E" w:rsidP="00CE78BE">
            <w:pPr>
              <w:autoSpaceDE w:val="0"/>
              <w:autoSpaceDN w:val="0"/>
              <w:adjustRightInd w:val="0"/>
              <w:rPr>
                <w:sz w:val="20"/>
                <w:szCs w:val="20"/>
              </w:rPr>
            </w:pPr>
            <w:r>
              <w:rPr>
                <w:sz w:val="20"/>
                <w:szCs w:val="20"/>
              </w:rPr>
              <w:t>H</w:t>
            </w:r>
          </w:p>
        </w:tc>
        <w:tc>
          <w:tcPr>
            <w:tcW w:w="1153" w:type="dxa"/>
            <w:tcBorders>
              <w:top w:val="single" w:sz="4" w:space="0" w:color="auto"/>
            </w:tcBorders>
          </w:tcPr>
          <w:p w:rsidR="00A126B4" w:rsidRPr="00F73881" w:rsidRDefault="00096F4E" w:rsidP="00CE78BE">
            <w:pPr>
              <w:autoSpaceDE w:val="0"/>
              <w:autoSpaceDN w:val="0"/>
              <w:adjustRightInd w:val="0"/>
              <w:rPr>
                <w:sz w:val="20"/>
                <w:szCs w:val="20"/>
              </w:rPr>
            </w:pPr>
            <w:r>
              <w:rPr>
                <w:sz w:val="20"/>
                <w:szCs w:val="20"/>
              </w:rPr>
              <w:t>Employment in forest sector</w:t>
            </w:r>
          </w:p>
        </w:tc>
        <w:tc>
          <w:tcPr>
            <w:tcW w:w="1153" w:type="dxa"/>
            <w:tcBorders>
              <w:top w:val="single" w:sz="4" w:space="0" w:color="auto"/>
            </w:tcBorders>
            <w:shd w:val="clear" w:color="auto" w:fill="FFFFFF"/>
          </w:tcPr>
          <w:p w:rsidR="00A126B4" w:rsidRPr="00F73881" w:rsidRDefault="00096F4E" w:rsidP="00CE78BE">
            <w:pPr>
              <w:autoSpaceDE w:val="0"/>
              <w:autoSpaceDN w:val="0"/>
              <w:adjustRightInd w:val="0"/>
              <w:rPr>
                <w:sz w:val="20"/>
                <w:szCs w:val="20"/>
              </w:rPr>
            </w:pPr>
            <w:r>
              <w:rPr>
                <w:sz w:val="20"/>
                <w:szCs w:val="20"/>
              </w:rPr>
              <w:t>2014</w:t>
            </w:r>
          </w:p>
        </w:tc>
        <w:tc>
          <w:tcPr>
            <w:tcW w:w="1153" w:type="dxa"/>
            <w:tcBorders>
              <w:top w:val="single" w:sz="4" w:space="0" w:color="auto"/>
              <w:right w:val="single" w:sz="2" w:space="0" w:color="auto"/>
            </w:tcBorders>
            <w:shd w:val="clear" w:color="auto" w:fill="FFFFFF"/>
          </w:tcPr>
          <w:p w:rsidR="00A126B4" w:rsidRPr="00F73881" w:rsidRDefault="00096F4E" w:rsidP="00CE78BE">
            <w:pPr>
              <w:autoSpaceDE w:val="0"/>
              <w:autoSpaceDN w:val="0"/>
              <w:adjustRightInd w:val="0"/>
              <w:rPr>
                <w:sz w:val="20"/>
                <w:szCs w:val="20"/>
              </w:rPr>
            </w:pPr>
            <w:r>
              <w:rPr>
                <w:sz w:val="20"/>
                <w:szCs w:val="20"/>
              </w:rPr>
              <w:t>Managerial records</w:t>
            </w:r>
          </w:p>
        </w:tc>
        <w:tc>
          <w:tcPr>
            <w:tcW w:w="1153" w:type="dxa"/>
            <w:tcBorders>
              <w:top w:val="single" w:sz="4" w:space="0" w:color="auto"/>
              <w:left w:val="single" w:sz="4" w:space="0" w:color="auto"/>
              <w:right w:val="single" w:sz="2" w:space="0" w:color="auto"/>
            </w:tcBorders>
            <w:shd w:val="clear" w:color="auto" w:fill="FFFFFF"/>
          </w:tcPr>
          <w:p w:rsidR="00A126B4" w:rsidRPr="00F73881" w:rsidRDefault="00A126B4" w:rsidP="00CE78BE">
            <w:pPr>
              <w:autoSpaceDE w:val="0"/>
              <w:autoSpaceDN w:val="0"/>
              <w:adjustRightInd w:val="0"/>
              <w:rPr>
                <w:sz w:val="20"/>
                <w:szCs w:val="20"/>
              </w:rPr>
            </w:pPr>
          </w:p>
        </w:tc>
      </w:tr>
      <w:tr w:rsidR="00A126B4" w:rsidRPr="00F73881" w:rsidTr="00CE78BE">
        <w:trPr>
          <w:cantSplit/>
          <w:trHeight w:val="218"/>
        </w:trPr>
        <w:tc>
          <w:tcPr>
            <w:tcW w:w="2651" w:type="dxa"/>
            <w:tcBorders>
              <w:top w:val="single" w:sz="2" w:space="0" w:color="auto"/>
              <w:left w:val="single" w:sz="2" w:space="0" w:color="auto"/>
              <w:bottom w:val="single" w:sz="2" w:space="0" w:color="auto"/>
            </w:tcBorders>
          </w:tcPr>
          <w:p w:rsidR="00A126B4" w:rsidRPr="00F73881" w:rsidRDefault="00A126B4" w:rsidP="00CE78BE">
            <w:pPr>
              <w:autoSpaceDE w:val="0"/>
              <w:autoSpaceDN w:val="0"/>
              <w:adjustRightInd w:val="0"/>
              <w:rPr>
                <w:sz w:val="20"/>
                <w:szCs w:val="20"/>
              </w:rPr>
            </w:pPr>
          </w:p>
        </w:tc>
        <w:tc>
          <w:tcPr>
            <w:tcW w:w="1153" w:type="dxa"/>
          </w:tcPr>
          <w:p w:rsidR="00A126B4" w:rsidRPr="00B55269" w:rsidRDefault="00A126B4" w:rsidP="00CE78BE">
            <w:pPr>
              <w:pStyle w:val="BodyText"/>
              <w:jc w:val="left"/>
              <w:rPr>
                <w:sz w:val="20"/>
              </w:rPr>
            </w:pPr>
          </w:p>
        </w:tc>
        <w:tc>
          <w:tcPr>
            <w:tcW w:w="1153" w:type="dxa"/>
          </w:tcPr>
          <w:p w:rsidR="00A126B4" w:rsidRPr="00B55269" w:rsidRDefault="00A126B4" w:rsidP="00CE78BE">
            <w:pPr>
              <w:pStyle w:val="BodyText"/>
              <w:jc w:val="left"/>
              <w:rPr>
                <w:sz w:val="20"/>
              </w:rPr>
            </w:pPr>
          </w:p>
        </w:tc>
        <w:tc>
          <w:tcPr>
            <w:tcW w:w="1153" w:type="dxa"/>
            <w:shd w:val="clear" w:color="auto" w:fill="FFFFFF"/>
          </w:tcPr>
          <w:p w:rsidR="00A126B4" w:rsidRPr="00F73881" w:rsidRDefault="00A126B4" w:rsidP="00CE78BE">
            <w:pPr>
              <w:autoSpaceDE w:val="0"/>
              <w:autoSpaceDN w:val="0"/>
              <w:adjustRightInd w:val="0"/>
              <w:rPr>
                <w:sz w:val="20"/>
                <w:szCs w:val="20"/>
              </w:rPr>
            </w:pPr>
          </w:p>
        </w:tc>
        <w:tc>
          <w:tcPr>
            <w:tcW w:w="1153" w:type="dxa"/>
            <w:shd w:val="clear" w:color="auto" w:fill="FFFFFF"/>
          </w:tcPr>
          <w:p w:rsidR="00A126B4" w:rsidRPr="00F73881" w:rsidRDefault="00A126B4" w:rsidP="00CE78BE">
            <w:pPr>
              <w:autoSpaceDE w:val="0"/>
              <w:autoSpaceDN w:val="0"/>
              <w:adjustRightInd w:val="0"/>
              <w:rPr>
                <w:sz w:val="20"/>
                <w:szCs w:val="20"/>
              </w:rPr>
            </w:pPr>
          </w:p>
        </w:tc>
        <w:tc>
          <w:tcPr>
            <w:tcW w:w="1153" w:type="dxa"/>
            <w:tcBorders>
              <w:right w:val="single" w:sz="2" w:space="0" w:color="auto"/>
            </w:tcBorders>
            <w:shd w:val="clear" w:color="auto" w:fill="FFFFFF"/>
          </w:tcPr>
          <w:p w:rsidR="00A126B4" w:rsidRPr="00F73881" w:rsidRDefault="00A126B4" w:rsidP="00CE78BE">
            <w:pPr>
              <w:autoSpaceDE w:val="0"/>
              <w:autoSpaceDN w:val="0"/>
              <w:adjustRightInd w:val="0"/>
              <w:rPr>
                <w:sz w:val="20"/>
                <w:szCs w:val="20"/>
              </w:rPr>
            </w:pPr>
          </w:p>
        </w:tc>
      </w:tr>
      <w:tr w:rsidR="00A126B4" w:rsidRPr="00F73881" w:rsidTr="00CE78BE">
        <w:trPr>
          <w:cantSplit/>
          <w:trHeight w:val="234"/>
        </w:trPr>
        <w:tc>
          <w:tcPr>
            <w:tcW w:w="2651" w:type="dxa"/>
            <w:tcBorders>
              <w:top w:val="single" w:sz="2" w:space="0" w:color="auto"/>
              <w:left w:val="single" w:sz="2" w:space="0" w:color="auto"/>
              <w:bottom w:val="single" w:sz="2" w:space="0" w:color="auto"/>
            </w:tcBorders>
          </w:tcPr>
          <w:p w:rsidR="00A126B4" w:rsidRPr="00F73881" w:rsidRDefault="00A126B4" w:rsidP="00CE78BE">
            <w:pPr>
              <w:autoSpaceDE w:val="0"/>
              <w:autoSpaceDN w:val="0"/>
              <w:adjustRightInd w:val="0"/>
              <w:rPr>
                <w:sz w:val="20"/>
                <w:szCs w:val="20"/>
              </w:rPr>
            </w:pPr>
          </w:p>
        </w:tc>
        <w:tc>
          <w:tcPr>
            <w:tcW w:w="1153" w:type="dxa"/>
          </w:tcPr>
          <w:p w:rsidR="00A126B4" w:rsidRPr="00F73881" w:rsidRDefault="00A126B4" w:rsidP="00CE78BE">
            <w:pPr>
              <w:autoSpaceDE w:val="0"/>
              <w:autoSpaceDN w:val="0"/>
              <w:adjustRightInd w:val="0"/>
              <w:rPr>
                <w:sz w:val="20"/>
                <w:szCs w:val="20"/>
              </w:rPr>
            </w:pPr>
          </w:p>
        </w:tc>
        <w:tc>
          <w:tcPr>
            <w:tcW w:w="1153" w:type="dxa"/>
          </w:tcPr>
          <w:p w:rsidR="00A126B4" w:rsidRPr="00F73881" w:rsidRDefault="00A126B4" w:rsidP="00CE78BE">
            <w:pPr>
              <w:autoSpaceDE w:val="0"/>
              <w:autoSpaceDN w:val="0"/>
              <w:adjustRightInd w:val="0"/>
              <w:rPr>
                <w:sz w:val="20"/>
                <w:szCs w:val="20"/>
              </w:rPr>
            </w:pPr>
          </w:p>
        </w:tc>
        <w:tc>
          <w:tcPr>
            <w:tcW w:w="1153" w:type="dxa"/>
            <w:shd w:val="clear" w:color="auto" w:fill="FFFFFF"/>
          </w:tcPr>
          <w:p w:rsidR="00A126B4" w:rsidRPr="00F73881" w:rsidRDefault="00A126B4" w:rsidP="00CE78BE">
            <w:pPr>
              <w:autoSpaceDE w:val="0"/>
              <w:autoSpaceDN w:val="0"/>
              <w:adjustRightInd w:val="0"/>
              <w:rPr>
                <w:sz w:val="20"/>
                <w:szCs w:val="20"/>
              </w:rPr>
            </w:pPr>
          </w:p>
        </w:tc>
        <w:tc>
          <w:tcPr>
            <w:tcW w:w="1153" w:type="dxa"/>
            <w:shd w:val="clear" w:color="auto" w:fill="FFFFFF"/>
          </w:tcPr>
          <w:p w:rsidR="00A126B4" w:rsidRPr="00F73881" w:rsidRDefault="00A126B4" w:rsidP="00CE78BE">
            <w:pPr>
              <w:autoSpaceDE w:val="0"/>
              <w:autoSpaceDN w:val="0"/>
              <w:adjustRightInd w:val="0"/>
              <w:rPr>
                <w:sz w:val="20"/>
                <w:szCs w:val="20"/>
              </w:rPr>
            </w:pPr>
          </w:p>
        </w:tc>
        <w:tc>
          <w:tcPr>
            <w:tcW w:w="1153" w:type="dxa"/>
            <w:tcBorders>
              <w:right w:val="single" w:sz="2" w:space="0" w:color="auto"/>
            </w:tcBorders>
            <w:shd w:val="clear" w:color="auto" w:fill="FFFFFF"/>
          </w:tcPr>
          <w:p w:rsidR="00A126B4" w:rsidRPr="00F73881" w:rsidRDefault="00A126B4" w:rsidP="00CE78BE">
            <w:pPr>
              <w:autoSpaceDE w:val="0"/>
              <w:autoSpaceDN w:val="0"/>
              <w:adjustRightInd w:val="0"/>
              <w:rPr>
                <w:sz w:val="20"/>
                <w:szCs w:val="20"/>
              </w:rPr>
            </w:pPr>
          </w:p>
        </w:tc>
      </w:tr>
      <w:tr w:rsidR="00A126B4" w:rsidRPr="00F73881" w:rsidTr="00CE78BE">
        <w:trPr>
          <w:cantSplit/>
          <w:trHeight w:val="218"/>
        </w:trPr>
        <w:tc>
          <w:tcPr>
            <w:tcW w:w="2651" w:type="dxa"/>
            <w:tcBorders>
              <w:top w:val="single" w:sz="2" w:space="0" w:color="auto"/>
              <w:left w:val="single" w:sz="2" w:space="0" w:color="auto"/>
              <w:bottom w:val="single" w:sz="2" w:space="0" w:color="auto"/>
            </w:tcBorders>
          </w:tcPr>
          <w:p w:rsidR="00A126B4" w:rsidRPr="00F73881" w:rsidRDefault="00A126B4" w:rsidP="00CE78BE">
            <w:pPr>
              <w:autoSpaceDE w:val="0"/>
              <w:autoSpaceDN w:val="0"/>
              <w:adjustRightInd w:val="0"/>
              <w:rPr>
                <w:sz w:val="20"/>
                <w:szCs w:val="20"/>
              </w:rPr>
            </w:pPr>
          </w:p>
        </w:tc>
        <w:tc>
          <w:tcPr>
            <w:tcW w:w="1153" w:type="dxa"/>
            <w:tcBorders>
              <w:bottom w:val="single" w:sz="2" w:space="0" w:color="auto"/>
            </w:tcBorders>
          </w:tcPr>
          <w:p w:rsidR="00A126B4" w:rsidRPr="00F73881" w:rsidRDefault="00A126B4" w:rsidP="00CE78BE">
            <w:pPr>
              <w:autoSpaceDE w:val="0"/>
              <w:autoSpaceDN w:val="0"/>
              <w:adjustRightInd w:val="0"/>
              <w:rPr>
                <w:sz w:val="20"/>
                <w:szCs w:val="20"/>
              </w:rPr>
            </w:pPr>
          </w:p>
        </w:tc>
        <w:tc>
          <w:tcPr>
            <w:tcW w:w="1153" w:type="dxa"/>
            <w:tcBorders>
              <w:bottom w:val="single" w:sz="2" w:space="0" w:color="auto"/>
            </w:tcBorders>
          </w:tcPr>
          <w:p w:rsidR="00A126B4" w:rsidRPr="00F73881" w:rsidRDefault="00A126B4" w:rsidP="00CE78BE">
            <w:pPr>
              <w:autoSpaceDE w:val="0"/>
              <w:autoSpaceDN w:val="0"/>
              <w:adjustRightInd w:val="0"/>
              <w:rPr>
                <w:sz w:val="20"/>
                <w:szCs w:val="20"/>
              </w:rPr>
            </w:pPr>
          </w:p>
        </w:tc>
        <w:tc>
          <w:tcPr>
            <w:tcW w:w="1153" w:type="dxa"/>
            <w:tcBorders>
              <w:bottom w:val="single" w:sz="2" w:space="0" w:color="auto"/>
            </w:tcBorders>
            <w:shd w:val="clear" w:color="auto" w:fill="FFFFFF"/>
          </w:tcPr>
          <w:p w:rsidR="00A126B4" w:rsidRPr="00F73881" w:rsidRDefault="00A126B4" w:rsidP="00CE78BE">
            <w:pPr>
              <w:autoSpaceDE w:val="0"/>
              <w:autoSpaceDN w:val="0"/>
              <w:adjustRightInd w:val="0"/>
              <w:rPr>
                <w:sz w:val="20"/>
                <w:szCs w:val="20"/>
              </w:rPr>
            </w:pPr>
          </w:p>
        </w:tc>
        <w:tc>
          <w:tcPr>
            <w:tcW w:w="1153" w:type="dxa"/>
            <w:tcBorders>
              <w:bottom w:val="single" w:sz="2" w:space="0" w:color="auto"/>
            </w:tcBorders>
            <w:shd w:val="clear" w:color="auto" w:fill="FFFFFF"/>
          </w:tcPr>
          <w:p w:rsidR="00A126B4" w:rsidRPr="00F73881" w:rsidRDefault="00A126B4" w:rsidP="00CE78BE">
            <w:pPr>
              <w:autoSpaceDE w:val="0"/>
              <w:autoSpaceDN w:val="0"/>
              <w:adjustRightInd w:val="0"/>
              <w:rPr>
                <w:sz w:val="20"/>
                <w:szCs w:val="20"/>
              </w:rPr>
            </w:pPr>
          </w:p>
        </w:tc>
        <w:tc>
          <w:tcPr>
            <w:tcW w:w="1153" w:type="dxa"/>
            <w:tcBorders>
              <w:bottom w:val="single" w:sz="2" w:space="0" w:color="auto"/>
              <w:right w:val="single" w:sz="2" w:space="0" w:color="auto"/>
            </w:tcBorders>
            <w:shd w:val="clear" w:color="auto" w:fill="FFFFFF"/>
          </w:tcPr>
          <w:p w:rsidR="00A126B4" w:rsidRPr="00F73881" w:rsidRDefault="00A126B4" w:rsidP="00CE78BE">
            <w:pPr>
              <w:autoSpaceDE w:val="0"/>
              <w:autoSpaceDN w:val="0"/>
              <w:adjustRightInd w:val="0"/>
              <w:rPr>
                <w:sz w:val="20"/>
                <w:szCs w:val="20"/>
              </w:rPr>
            </w:pPr>
          </w:p>
        </w:tc>
      </w:tr>
    </w:tbl>
    <w:p w:rsidR="00A126B4" w:rsidRDefault="00A126B4" w:rsidP="00C35C5A">
      <w:pPr>
        <w:pStyle w:val="BodyText"/>
        <w:rPr>
          <w:sz w:val="22"/>
          <w:szCs w:val="22"/>
        </w:rPr>
      </w:pPr>
    </w:p>
    <w:p w:rsidR="00DB1178" w:rsidRPr="00DB1178" w:rsidRDefault="00DB1178" w:rsidP="00C35C5A">
      <w:pPr>
        <w:pStyle w:val="BodyText"/>
        <w:rPr>
          <w:b/>
          <w:sz w:val="20"/>
        </w:rPr>
      </w:pPr>
      <w:r w:rsidRPr="0030337A">
        <w:rPr>
          <w:b/>
          <w:sz w:val="20"/>
        </w:rPr>
        <w:t xml:space="preserve">Table </w:t>
      </w:r>
      <w:r w:rsidR="00D75EF9">
        <w:rPr>
          <w:b/>
          <w:sz w:val="20"/>
        </w:rPr>
        <w:t>8</w:t>
      </w:r>
      <w:r>
        <w:rPr>
          <w:b/>
          <w:sz w:val="20"/>
        </w:rPr>
        <w:t xml:space="preserve">: </w:t>
      </w:r>
      <w:r w:rsidRPr="00AA0985">
        <w:rPr>
          <w:b/>
          <w:sz w:val="20"/>
        </w:rPr>
        <w:t>Workforce in public forests</w:t>
      </w:r>
      <w:r w:rsidR="00B77DF6" w:rsidRPr="00AA0985">
        <w:rPr>
          <w:b/>
          <w:sz w:val="20"/>
        </w:rPr>
        <w:t xml:space="preserve"> in</w:t>
      </w:r>
      <w:r w:rsidR="00B77DF6">
        <w:rPr>
          <w:b/>
          <w:sz w:val="20"/>
        </w:rPr>
        <w:t xml:space="preserve"> 2015</w:t>
      </w:r>
      <w:r w:rsidR="003473F7">
        <w:rPr>
          <w:b/>
          <w:sz w:val="20"/>
        </w:rPr>
        <w:t xml:space="preserve"> </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40"/>
        <w:gridCol w:w="1332"/>
        <w:gridCol w:w="1145"/>
        <w:gridCol w:w="1170"/>
        <w:gridCol w:w="1530"/>
      </w:tblGrid>
      <w:tr w:rsidR="00AC3DB4" w:rsidRPr="0030337A" w:rsidTr="001655CA">
        <w:trPr>
          <w:cantSplit/>
          <w:trHeight w:val="244"/>
        </w:trPr>
        <w:tc>
          <w:tcPr>
            <w:tcW w:w="3340" w:type="dxa"/>
            <w:vMerge w:val="restart"/>
            <w:shd w:val="clear" w:color="auto" w:fill="B8CCE4"/>
            <w:vAlign w:val="center"/>
          </w:tcPr>
          <w:p w:rsidR="00AC3DB4" w:rsidRPr="0030337A" w:rsidRDefault="008465FE" w:rsidP="004B7421">
            <w:pPr>
              <w:autoSpaceDE w:val="0"/>
              <w:autoSpaceDN w:val="0"/>
              <w:adjustRightInd w:val="0"/>
              <w:rPr>
                <w:b/>
                <w:sz w:val="20"/>
              </w:rPr>
            </w:pPr>
            <w:r>
              <w:rPr>
                <w:b/>
                <w:sz w:val="20"/>
              </w:rPr>
              <w:t>C</w:t>
            </w:r>
            <w:r w:rsidR="00157C79" w:rsidRPr="00B72945">
              <w:rPr>
                <w:b/>
                <w:sz w:val="20"/>
              </w:rPr>
              <w:t>ategory</w:t>
            </w:r>
          </w:p>
        </w:tc>
        <w:tc>
          <w:tcPr>
            <w:tcW w:w="1332" w:type="dxa"/>
            <w:vMerge w:val="restart"/>
            <w:shd w:val="clear" w:color="auto" w:fill="B8CCE4"/>
            <w:vAlign w:val="center"/>
          </w:tcPr>
          <w:p w:rsidR="00AC3DB4" w:rsidRPr="0030337A" w:rsidRDefault="00AC3DB4" w:rsidP="00810F6C">
            <w:pPr>
              <w:autoSpaceDE w:val="0"/>
              <w:autoSpaceDN w:val="0"/>
              <w:adjustRightInd w:val="0"/>
              <w:jc w:val="center"/>
              <w:rPr>
                <w:b/>
                <w:sz w:val="20"/>
              </w:rPr>
            </w:pPr>
            <w:r>
              <w:rPr>
                <w:b/>
                <w:sz w:val="20"/>
              </w:rPr>
              <w:t>Forest managers</w:t>
            </w:r>
          </w:p>
        </w:tc>
        <w:tc>
          <w:tcPr>
            <w:tcW w:w="2315" w:type="dxa"/>
            <w:gridSpan w:val="2"/>
            <w:shd w:val="clear" w:color="auto" w:fill="B8CCE4"/>
            <w:vAlign w:val="center"/>
          </w:tcPr>
          <w:p w:rsidR="00AC3DB4" w:rsidRPr="0030337A" w:rsidRDefault="00AC3DB4" w:rsidP="00350E2B">
            <w:pPr>
              <w:autoSpaceDE w:val="0"/>
              <w:autoSpaceDN w:val="0"/>
              <w:adjustRightInd w:val="0"/>
              <w:jc w:val="center"/>
              <w:rPr>
                <w:b/>
                <w:sz w:val="20"/>
              </w:rPr>
            </w:pPr>
            <w:r>
              <w:rPr>
                <w:b/>
                <w:sz w:val="20"/>
              </w:rPr>
              <w:t>Field forest workers</w:t>
            </w:r>
          </w:p>
        </w:tc>
        <w:tc>
          <w:tcPr>
            <w:tcW w:w="1530" w:type="dxa"/>
            <w:vMerge w:val="restart"/>
            <w:shd w:val="clear" w:color="auto" w:fill="B8CCE4"/>
            <w:vAlign w:val="center"/>
          </w:tcPr>
          <w:p w:rsidR="00AC3DB4" w:rsidRPr="0030337A" w:rsidRDefault="00AC3DB4" w:rsidP="00350E2B">
            <w:pPr>
              <w:autoSpaceDE w:val="0"/>
              <w:autoSpaceDN w:val="0"/>
              <w:adjustRightInd w:val="0"/>
              <w:jc w:val="center"/>
              <w:rPr>
                <w:b/>
                <w:sz w:val="20"/>
              </w:rPr>
            </w:pPr>
            <w:r>
              <w:rPr>
                <w:b/>
                <w:sz w:val="20"/>
              </w:rPr>
              <w:t>Other staff</w:t>
            </w:r>
          </w:p>
        </w:tc>
      </w:tr>
      <w:tr w:rsidR="003473F7" w:rsidRPr="0030337A" w:rsidTr="001655CA">
        <w:trPr>
          <w:cantSplit/>
          <w:trHeight w:val="290"/>
        </w:trPr>
        <w:tc>
          <w:tcPr>
            <w:tcW w:w="3340" w:type="dxa"/>
            <w:vMerge/>
            <w:shd w:val="clear" w:color="auto" w:fill="B8CCE4"/>
          </w:tcPr>
          <w:p w:rsidR="00AC3DB4" w:rsidRPr="0030337A" w:rsidRDefault="00AC3DB4" w:rsidP="004B7421">
            <w:pPr>
              <w:autoSpaceDE w:val="0"/>
              <w:autoSpaceDN w:val="0"/>
              <w:adjustRightInd w:val="0"/>
              <w:rPr>
                <w:sz w:val="20"/>
              </w:rPr>
            </w:pPr>
          </w:p>
        </w:tc>
        <w:tc>
          <w:tcPr>
            <w:tcW w:w="1332" w:type="dxa"/>
            <w:vMerge/>
            <w:shd w:val="clear" w:color="auto" w:fill="B8CCE4"/>
          </w:tcPr>
          <w:p w:rsidR="00AC3DB4" w:rsidRPr="0030337A" w:rsidRDefault="00AC3DB4" w:rsidP="004B7421">
            <w:pPr>
              <w:autoSpaceDE w:val="0"/>
              <w:autoSpaceDN w:val="0"/>
              <w:adjustRightInd w:val="0"/>
              <w:rPr>
                <w:sz w:val="20"/>
              </w:rPr>
            </w:pPr>
          </w:p>
        </w:tc>
        <w:tc>
          <w:tcPr>
            <w:tcW w:w="1145" w:type="dxa"/>
            <w:shd w:val="clear" w:color="auto" w:fill="B8CCE4"/>
          </w:tcPr>
          <w:p w:rsidR="00AC3DB4" w:rsidRPr="0030337A" w:rsidRDefault="00AC3DB4" w:rsidP="004B7421">
            <w:pPr>
              <w:autoSpaceDE w:val="0"/>
              <w:autoSpaceDN w:val="0"/>
              <w:adjustRightInd w:val="0"/>
              <w:jc w:val="center"/>
              <w:rPr>
                <w:sz w:val="20"/>
              </w:rPr>
            </w:pPr>
            <w:r>
              <w:rPr>
                <w:sz w:val="20"/>
              </w:rPr>
              <w:t>employees</w:t>
            </w:r>
          </w:p>
        </w:tc>
        <w:tc>
          <w:tcPr>
            <w:tcW w:w="1170" w:type="dxa"/>
            <w:shd w:val="clear" w:color="auto" w:fill="B8CCE4"/>
          </w:tcPr>
          <w:p w:rsidR="00AC3DB4" w:rsidRPr="0030337A" w:rsidRDefault="00AC3DB4" w:rsidP="004B7421">
            <w:pPr>
              <w:autoSpaceDE w:val="0"/>
              <w:autoSpaceDN w:val="0"/>
              <w:adjustRightInd w:val="0"/>
              <w:jc w:val="center"/>
              <w:rPr>
                <w:sz w:val="20"/>
              </w:rPr>
            </w:pPr>
            <w:r>
              <w:rPr>
                <w:sz w:val="20"/>
              </w:rPr>
              <w:t>contractors</w:t>
            </w:r>
          </w:p>
        </w:tc>
        <w:tc>
          <w:tcPr>
            <w:tcW w:w="1530" w:type="dxa"/>
            <w:vMerge/>
            <w:shd w:val="clear" w:color="auto" w:fill="B8CCE4"/>
          </w:tcPr>
          <w:p w:rsidR="00AC3DB4" w:rsidRPr="0030337A" w:rsidRDefault="00AC3DB4" w:rsidP="004B7421">
            <w:pPr>
              <w:autoSpaceDE w:val="0"/>
              <w:autoSpaceDN w:val="0"/>
              <w:adjustRightInd w:val="0"/>
              <w:jc w:val="center"/>
              <w:rPr>
                <w:sz w:val="20"/>
              </w:rPr>
            </w:pPr>
          </w:p>
        </w:tc>
      </w:tr>
      <w:tr w:rsidR="00252E56" w:rsidRPr="0030337A" w:rsidTr="00484E11">
        <w:trPr>
          <w:cantSplit/>
          <w:trHeight w:val="264"/>
        </w:trPr>
        <w:tc>
          <w:tcPr>
            <w:tcW w:w="3340" w:type="dxa"/>
          </w:tcPr>
          <w:p w:rsidR="00252E56" w:rsidRPr="00810F6C" w:rsidRDefault="00252E56" w:rsidP="00000835">
            <w:pPr>
              <w:autoSpaceDE w:val="0"/>
              <w:autoSpaceDN w:val="0"/>
              <w:adjustRightInd w:val="0"/>
              <w:rPr>
                <w:sz w:val="20"/>
              </w:rPr>
            </w:pPr>
            <w:r w:rsidRPr="00810F6C">
              <w:rPr>
                <w:snapToGrid w:val="0"/>
                <w:sz w:val="20"/>
              </w:rPr>
              <w:t>Public ownership (total)</w:t>
            </w:r>
          </w:p>
        </w:tc>
        <w:tc>
          <w:tcPr>
            <w:tcW w:w="1332" w:type="dxa"/>
            <w:vAlign w:val="center"/>
          </w:tcPr>
          <w:p w:rsidR="00252E56" w:rsidRPr="00E72267" w:rsidRDefault="00B87984" w:rsidP="00484E11">
            <w:pPr>
              <w:autoSpaceDE w:val="0"/>
              <w:autoSpaceDN w:val="0"/>
              <w:adjustRightInd w:val="0"/>
              <w:jc w:val="right"/>
              <w:rPr>
                <w:sz w:val="20"/>
              </w:rPr>
            </w:pPr>
            <w:r>
              <w:rPr>
                <w:sz w:val="20"/>
              </w:rPr>
              <w:t>282</w:t>
            </w:r>
          </w:p>
        </w:tc>
        <w:tc>
          <w:tcPr>
            <w:tcW w:w="1145" w:type="dxa"/>
            <w:vAlign w:val="center"/>
          </w:tcPr>
          <w:p w:rsidR="00252E56" w:rsidRPr="0030337A" w:rsidRDefault="00B87984" w:rsidP="00484E11">
            <w:pPr>
              <w:autoSpaceDE w:val="0"/>
              <w:autoSpaceDN w:val="0"/>
              <w:adjustRightInd w:val="0"/>
              <w:jc w:val="right"/>
              <w:rPr>
                <w:sz w:val="20"/>
              </w:rPr>
            </w:pPr>
            <w:r>
              <w:rPr>
                <w:sz w:val="20"/>
              </w:rPr>
              <w:t>504</w:t>
            </w:r>
          </w:p>
        </w:tc>
        <w:tc>
          <w:tcPr>
            <w:tcW w:w="1170" w:type="dxa"/>
            <w:vAlign w:val="center"/>
          </w:tcPr>
          <w:p w:rsidR="00252E56" w:rsidRPr="0030337A" w:rsidRDefault="00B87984" w:rsidP="00484E11">
            <w:pPr>
              <w:autoSpaceDE w:val="0"/>
              <w:autoSpaceDN w:val="0"/>
              <w:adjustRightInd w:val="0"/>
              <w:jc w:val="right"/>
              <w:rPr>
                <w:sz w:val="20"/>
              </w:rPr>
            </w:pPr>
            <w:r>
              <w:rPr>
                <w:sz w:val="20"/>
              </w:rPr>
              <w:t>n.a.</w:t>
            </w:r>
          </w:p>
        </w:tc>
        <w:tc>
          <w:tcPr>
            <w:tcW w:w="1530" w:type="dxa"/>
            <w:vAlign w:val="center"/>
          </w:tcPr>
          <w:p w:rsidR="00252E56" w:rsidRPr="0030337A" w:rsidRDefault="00B87984" w:rsidP="00484E11">
            <w:pPr>
              <w:autoSpaceDE w:val="0"/>
              <w:autoSpaceDN w:val="0"/>
              <w:adjustRightInd w:val="0"/>
              <w:jc w:val="right"/>
              <w:rPr>
                <w:sz w:val="20"/>
              </w:rPr>
            </w:pPr>
            <w:r>
              <w:rPr>
                <w:sz w:val="20"/>
              </w:rPr>
              <w:t>14</w:t>
            </w:r>
          </w:p>
        </w:tc>
      </w:tr>
      <w:tr w:rsidR="00252E56" w:rsidRPr="0030337A" w:rsidTr="00484E11">
        <w:trPr>
          <w:cantSplit/>
          <w:trHeight w:val="264"/>
        </w:trPr>
        <w:tc>
          <w:tcPr>
            <w:tcW w:w="3340" w:type="dxa"/>
          </w:tcPr>
          <w:p w:rsidR="00252E56" w:rsidRPr="0030337A" w:rsidRDefault="002D22FD" w:rsidP="00810F6C">
            <w:pPr>
              <w:autoSpaceDE w:val="0"/>
              <w:autoSpaceDN w:val="0"/>
              <w:adjustRightInd w:val="0"/>
              <w:ind w:left="284"/>
              <w:rPr>
                <w:bCs/>
                <w:sz w:val="20"/>
                <w:szCs w:val="20"/>
              </w:rPr>
            </w:pPr>
            <w:r>
              <w:rPr>
                <w:bCs/>
                <w:sz w:val="20"/>
                <w:szCs w:val="20"/>
              </w:rPr>
              <w:t xml:space="preserve">Of which in </w:t>
            </w:r>
            <w:r w:rsidR="00252E56">
              <w:rPr>
                <w:bCs/>
                <w:sz w:val="20"/>
                <w:szCs w:val="20"/>
              </w:rPr>
              <w:t>state forest management organisation</w:t>
            </w:r>
          </w:p>
        </w:tc>
        <w:tc>
          <w:tcPr>
            <w:tcW w:w="1332" w:type="dxa"/>
            <w:vAlign w:val="center"/>
          </w:tcPr>
          <w:p w:rsidR="00252E56" w:rsidRPr="00E72267" w:rsidRDefault="00B87984" w:rsidP="00484E11">
            <w:pPr>
              <w:autoSpaceDE w:val="0"/>
              <w:autoSpaceDN w:val="0"/>
              <w:adjustRightInd w:val="0"/>
              <w:jc w:val="right"/>
              <w:rPr>
                <w:sz w:val="20"/>
              </w:rPr>
            </w:pPr>
            <w:r>
              <w:rPr>
                <w:sz w:val="20"/>
              </w:rPr>
              <w:t>282</w:t>
            </w:r>
          </w:p>
        </w:tc>
        <w:tc>
          <w:tcPr>
            <w:tcW w:w="1145" w:type="dxa"/>
            <w:vAlign w:val="center"/>
          </w:tcPr>
          <w:p w:rsidR="00252E56" w:rsidRPr="0030337A" w:rsidRDefault="00B87984" w:rsidP="00484E11">
            <w:pPr>
              <w:autoSpaceDE w:val="0"/>
              <w:autoSpaceDN w:val="0"/>
              <w:adjustRightInd w:val="0"/>
              <w:jc w:val="right"/>
              <w:rPr>
                <w:sz w:val="20"/>
              </w:rPr>
            </w:pPr>
            <w:r>
              <w:rPr>
                <w:sz w:val="20"/>
              </w:rPr>
              <w:t>504</w:t>
            </w:r>
          </w:p>
        </w:tc>
        <w:tc>
          <w:tcPr>
            <w:tcW w:w="1170" w:type="dxa"/>
            <w:vAlign w:val="center"/>
          </w:tcPr>
          <w:p w:rsidR="00252E56" w:rsidRPr="0030337A" w:rsidRDefault="00B87984" w:rsidP="00484E11">
            <w:pPr>
              <w:autoSpaceDE w:val="0"/>
              <w:autoSpaceDN w:val="0"/>
              <w:adjustRightInd w:val="0"/>
              <w:jc w:val="right"/>
              <w:rPr>
                <w:sz w:val="20"/>
              </w:rPr>
            </w:pPr>
            <w:r>
              <w:rPr>
                <w:sz w:val="20"/>
              </w:rPr>
              <w:t>n.a.</w:t>
            </w:r>
          </w:p>
        </w:tc>
        <w:tc>
          <w:tcPr>
            <w:tcW w:w="1530" w:type="dxa"/>
            <w:vAlign w:val="center"/>
          </w:tcPr>
          <w:p w:rsidR="00252E56" w:rsidRPr="0030337A" w:rsidRDefault="00B87984" w:rsidP="00484E11">
            <w:pPr>
              <w:autoSpaceDE w:val="0"/>
              <w:autoSpaceDN w:val="0"/>
              <w:adjustRightInd w:val="0"/>
              <w:jc w:val="right"/>
              <w:rPr>
                <w:sz w:val="20"/>
              </w:rPr>
            </w:pPr>
            <w:r>
              <w:rPr>
                <w:sz w:val="20"/>
              </w:rPr>
              <w:t>14</w:t>
            </w:r>
          </w:p>
        </w:tc>
      </w:tr>
      <w:tr w:rsidR="00252E56" w:rsidRPr="0030337A" w:rsidTr="00484E11">
        <w:trPr>
          <w:cantSplit/>
          <w:trHeight w:val="264"/>
        </w:trPr>
        <w:tc>
          <w:tcPr>
            <w:tcW w:w="3340" w:type="dxa"/>
          </w:tcPr>
          <w:p w:rsidR="00252E56" w:rsidRPr="00810F6C" w:rsidRDefault="00F3653A" w:rsidP="00810F6C">
            <w:pPr>
              <w:autoSpaceDE w:val="0"/>
              <w:autoSpaceDN w:val="0"/>
              <w:adjustRightInd w:val="0"/>
              <w:ind w:left="284"/>
              <w:rPr>
                <w:bCs/>
                <w:sz w:val="20"/>
                <w:szCs w:val="20"/>
              </w:rPr>
            </w:pPr>
            <w:r w:rsidRPr="00810F6C">
              <w:rPr>
                <w:bCs/>
                <w:sz w:val="20"/>
                <w:szCs w:val="20"/>
              </w:rPr>
              <w:t>Of which o</w:t>
            </w:r>
            <w:r w:rsidR="00252E56" w:rsidRPr="00810F6C">
              <w:rPr>
                <w:bCs/>
                <w:sz w:val="20"/>
                <w:szCs w:val="20"/>
              </w:rPr>
              <w:t>wned by local government</w:t>
            </w:r>
          </w:p>
        </w:tc>
        <w:tc>
          <w:tcPr>
            <w:tcW w:w="1332" w:type="dxa"/>
            <w:vAlign w:val="center"/>
          </w:tcPr>
          <w:p w:rsidR="00252E56" w:rsidRPr="00E72267" w:rsidRDefault="00096F4E" w:rsidP="00484E11">
            <w:pPr>
              <w:autoSpaceDE w:val="0"/>
              <w:autoSpaceDN w:val="0"/>
              <w:adjustRightInd w:val="0"/>
              <w:jc w:val="right"/>
              <w:rPr>
                <w:sz w:val="20"/>
              </w:rPr>
            </w:pPr>
            <w:r>
              <w:rPr>
                <w:sz w:val="20"/>
              </w:rPr>
              <w:t>0</w:t>
            </w:r>
          </w:p>
        </w:tc>
        <w:tc>
          <w:tcPr>
            <w:tcW w:w="1145" w:type="dxa"/>
            <w:vAlign w:val="center"/>
          </w:tcPr>
          <w:p w:rsidR="00252E56" w:rsidRPr="0030337A" w:rsidRDefault="00096F4E" w:rsidP="00484E11">
            <w:pPr>
              <w:autoSpaceDE w:val="0"/>
              <w:autoSpaceDN w:val="0"/>
              <w:adjustRightInd w:val="0"/>
              <w:jc w:val="right"/>
              <w:rPr>
                <w:sz w:val="20"/>
              </w:rPr>
            </w:pPr>
            <w:r>
              <w:rPr>
                <w:sz w:val="20"/>
              </w:rPr>
              <w:t>0</w:t>
            </w:r>
          </w:p>
        </w:tc>
        <w:tc>
          <w:tcPr>
            <w:tcW w:w="1170" w:type="dxa"/>
            <w:vAlign w:val="center"/>
          </w:tcPr>
          <w:p w:rsidR="00252E56" w:rsidRPr="0030337A" w:rsidRDefault="00096F4E" w:rsidP="00484E11">
            <w:pPr>
              <w:autoSpaceDE w:val="0"/>
              <w:autoSpaceDN w:val="0"/>
              <w:adjustRightInd w:val="0"/>
              <w:jc w:val="right"/>
              <w:rPr>
                <w:sz w:val="20"/>
              </w:rPr>
            </w:pPr>
            <w:r>
              <w:rPr>
                <w:sz w:val="20"/>
              </w:rPr>
              <w:t>0</w:t>
            </w:r>
          </w:p>
        </w:tc>
        <w:tc>
          <w:tcPr>
            <w:tcW w:w="1530" w:type="dxa"/>
            <w:vAlign w:val="center"/>
          </w:tcPr>
          <w:p w:rsidR="00252E56" w:rsidRPr="0030337A" w:rsidRDefault="00096F4E" w:rsidP="00484E11">
            <w:pPr>
              <w:autoSpaceDE w:val="0"/>
              <w:autoSpaceDN w:val="0"/>
              <w:adjustRightInd w:val="0"/>
              <w:jc w:val="right"/>
              <w:rPr>
                <w:sz w:val="20"/>
              </w:rPr>
            </w:pPr>
            <w:r>
              <w:rPr>
                <w:sz w:val="20"/>
              </w:rPr>
              <w:t>0</w:t>
            </w:r>
          </w:p>
        </w:tc>
      </w:tr>
    </w:tbl>
    <w:p w:rsidR="00A126B4" w:rsidRDefault="008C4109" w:rsidP="008C4109">
      <w:pPr>
        <w:pStyle w:val="BodyText"/>
        <w:rPr>
          <w:b/>
          <w:bCs/>
          <w:sz w:val="20"/>
        </w:rPr>
      </w:pPr>
      <w:r>
        <w:rPr>
          <w:sz w:val="22"/>
          <w:szCs w:val="22"/>
        </w:rPr>
        <w:br w:type="page"/>
      </w:r>
      <w:r w:rsidR="00A126B4" w:rsidRPr="0030337A">
        <w:rPr>
          <w:b/>
          <w:bCs/>
          <w:sz w:val="20"/>
        </w:rPr>
        <w:lastRenderedPageBreak/>
        <w:t>Country comments:</w:t>
      </w:r>
    </w:p>
    <w:p w:rsidR="00A126B4" w:rsidRDefault="00A126B4" w:rsidP="00A126B4">
      <w:pPr>
        <w:autoSpaceDE w:val="0"/>
        <w:autoSpaceDN w:val="0"/>
        <w:adjustRightInd w:val="0"/>
        <w:rPr>
          <w:b/>
          <w:bCs/>
          <w:sz w:val="20"/>
          <w:szCs w:val="20"/>
        </w:rPr>
      </w:pPr>
    </w:p>
    <w:p w:rsidR="00A126B4" w:rsidRDefault="00A126B4" w:rsidP="00A126B4">
      <w:pPr>
        <w:autoSpaceDE w:val="0"/>
        <w:autoSpaceDN w:val="0"/>
        <w:adjustRightInd w:val="0"/>
        <w:spacing w:after="120"/>
        <w:rPr>
          <w:b/>
          <w:bCs/>
          <w:sz w:val="20"/>
          <w:szCs w:val="20"/>
        </w:rPr>
      </w:pPr>
      <w:r w:rsidRPr="0030337A">
        <w:rPr>
          <w:sz w:val="20"/>
        </w:rPr>
        <w:t xml:space="preserve">1. </w:t>
      </w:r>
      <w:r>
        <w:rPr>
          <w:sz w:val="20"/>
        </w:rPr>
        <w:t>Harmonization of reporting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A126B4" w:rsidRPr="0030337A" w:rsidTr="001655CA">
        <w:trPr>
          <w:trHeight w:val="451"/>
        </w:trPr>
        <w:tc>
          <w:tcPr>
            <w:tcW w:w="2718" w:type="dxa"/>
            <w:shd w:val="clear" w:color="auto" w:fill="B8CCE4"/>
          </w:tcPr>
          <w:p w:rsidR="00A126B4" w:rsidRPr="0030337A" w:rsidRDefault="000F259B" w:rsidP="000F259B">
            <w:pPr>
              <w:autoSpaceDE w:val="0"/>
              <w:autoSpaceDN w:val="0"/>
              <w:adjustRightInd w:val="0"/>
              <w:jc w:val="both"/>
              <w:rPr>
                <w:bCs/>
                <w:sz w:val="20"/>
                <w:szCs w:val="20"/>
              </w:rPr>
            </w:pPr>
            <w:r>
              <w:rPr>
                <w:bCs/>
                <w:sz w:val="20"/>
                <w:szCs w:val="20"/>
              </w:rPr>
              <w:t>Table 8 c</w:t>
            </w:r>
            <w:r w:rsidRPr="0030337A">
              <w:rPr>
                <w:bCs/>
                <w:sz w:val="20"/>
                <w:szCs w:val="20"/>
              </w:rPr>
              <w:t>ategory</w:t>
            </w:r>
          </w:p>
        </w:tc>
        <w:tc>
          <w:tcPr>
            <w:tcW w:w="5754" w:type="dxa"/>
            <w:shd w:val="clear" w:color="auto" w:fill="B8CCE4"/>
          </w:tcPr>
          <w:p w:rsidR="00A126B4" w:rsidRPr="0030337A" w:rsidRDefault="00A126B4" w:rsidP="003028AE">
            <w:pPr>
              <w:autoSpaceDE w:val="0"/>
              <w:autoSpaceDN w:val="0"/>
              <w:adjustRightInd w:val="0"/>
              <w:jc w:val="both"/>
              <w:rPr>
                <w:bCs/>
                <w:sz w:val="20"/>
                <w:szCs w:val="20"/>
              </w:rPr>
            </w:pPr>
            <w:r w:rsidRPr="0030337A">
              <w:rPr>
                <w:bCs/>
                <w:sz w:val="20"/>
                <w:szCs w:val="20"/>
              </w:rPr>
              <w:t xml:space="preserve">Comments related to </w:t>
            </w:r>
            <w:r>
              <w:rPr>
                <w:bCs/>
                <w:sz w:val="20"/>
                <w:szCs w:val="20"/>
              </w:rPr>
              <w:t>the relevance of national classifications and</w:t>
            </w:r>
            <w:r w:rsidRPr="0030337A">
              <w:rPr>
                <w:bCs/>
                <w:sz w:val="20"/>
                <w:szCs w:val="20"/>
              </w:rPr>
              <w:t xml:space="preserve"> definitions</w:t>
            </w:r>
            <w:r>
              <w:rPr>
                <w:bCs/>
                <w:sz w:val="20"/>
                <w:szCs w:val="20"/>
              </w:rPr>
              <w:t xml:space="preserve"> to the system proposed in this questionnaire</w:t>
            </w:r>
            <w:r w:rsidRPr="0030337A">
              <w:rPr>
                <w:bCs/>
                <w:sz w:val="20"/>
                <w:szCs w:val="20"/>
              </w:rPr>
              <w:t>.</w:t>
            </w:r>
          </w:p>
        </w:tc>
      </w:tr>
      <w:tr w:rsidR="00A126B4" w:rsidRPr="0030337A" w:rsidTr="001655CA">
        <w:trPr>
          <w:trHeight w:val="226"/>
        </w:trPr>
        <w:tc>
          <w:tcPr>
            <w:tcW w:w="2718" w:type="dxa"/>
            <w:shd w:val="clear" w:color="auto" w:fill="auto"/>
          </w:tcPr>
          <w:p w:rsidR="00A126B4" w:rsidRPr="0030337A" w:rsidRDefault="00A126B4" w:rsidP="00CE78BE">
            <w:pPr>
              <w:autoSpaceDE w:val="0"/>
              <w:autoSpaceDN w:val="0"/>
              <w:adjustRightInd w:val="0"/>
              <w:rPr>
                <w:bCs/>
                <w:sz w:val="20"/>
                <w:szCs w:val="20"/>
              </w:rPr>
            </w:pPr>
          </w:p>
        </w:tc>
        <w:tc>
          <w:tcPr>
            <w:tcW w:w="5754" w:type="dxa"/>
            <w:shd w:val="clear" w:color="auto" w:fill="auto"/>
          </w:tcPr>
          <w:p w:rsidR="00A126B4" w:rsidRPr="0030337A" w:rsidRDefault="00A126B4" w:rsidP="00CE78BE">
            <w:pPr>
              <w:autoSpaceDE w:val="0"/>
              <w:autoSpaceDN w:val="0"/>
              <w:adjustRightInd w:val="0"/>
              <w:rPr>
                <w:bCs/>
                <w:sz w:val="20"/>
                <w:szCs w:val="20"/>
              </w:rPr>
            </w:pPr>
          </w:p>
        </w:tc>
      </w:tr>
      <w:tr w:rsidR="00A126B4" w:rsidRPr="0030337A" w:rsidTr="001655CA">
        <w:trPr>
          <w:trHeight w:val="226"/>
        </w:trPr>
        <w:tc>
          <w:tcPr>
            <w:tcW w:w="2718" w:type="dxa"/>
            <w:shd w:val="clear" w:color="auto" w:fill="auto"/>
          </w:tcPr>
          <w:p w:rsidR="00A126B4" w:rsidRPr="0030337A" w:rsidRDefault="00A126B4" w:rsidP="00CE78BE">
            <w:pPr>
              <w:autoSpaceDE w:val="0"/>
              <w:autoSpaceDN w:val="0"/>
              <w:adjustRightInd w:val="0"/>
              <w:rPr>
                <w:bCs/>
                <w:sz w:val="20"/>
                <w:szCs w:val="20"/>
              </w:rPr>
            </w:pPr>
          </w:p>
        </w:tc>
        <w:tc>
          <w:tcPr>
            <w:tcW w:w="5754" w:type="dxa"/>
            <w:shd w:val="clear" w:color="auto" w:fill="auto"/>
          </w:tcPr>
          <w:p w:rsidR="00A126B4" w:rsidRPr="0030337A" w:rsidRDefault="00A126B4" w:rsidP="00CE78BE">
            <w:pPr>
              <w:autoSpaceDE w:val="0"/>
              <w:autoSpaceDN w:val="0"/>
              <w:adjustRightInd w:val="0"/>
              <w:rPr>
                <w:bCs/>
                <w:sz w:val="20"/>
                <w:szCs w:val="20"/>
              </w:rPr>
            </w:pPr>
          </w:p>
        </w:tc>
      </w:tr>
      <w:tr w:rsidR="00A126B4" w:rsidRPr="0030337A" w:rsidTr="001655CA">
        <w:trPr>
          <w:trHeight w:val="238"/>
        </w:trPr>
        <w:tc>
          <w:tcPr>
            <w:tcW w:w="2718" w:type="dxa"/>
            <w:shd w:val="clear" w:color="auto" w:fill="auto"/>
          </w:tcPr>
          <w:p w:rsidR="00A126B4" w:rsidRPr="0030337A" w:rsidRDefault="00A126B4" w:rsidP="00CE78BE">
            <w:pPr>
              <w:autoSpaceDE w:val="0"/>
              <w:autoSpaceDN w:val="0"/>
              <w:adjustRightInd w:val="0"/>
              <w:rPr>
                <w:bCs/>
                <w:sz w:val="20"/>
                <w:szCs w:val="20"/>
              </w:rPr>
            </w:pPr>
          </w:p>
        </w:tc>
        <w:tc>
          <w:tcPr>
            <w:tcW w:w="5754" w:type="dxa"/>
            <w:shd w:val="clear" w:color="auto" w:fill="auto"/>
          </w:tcPr>
          <w:p w:rsidR="00A126B4" w:rsidRPr="0030337A" w:rsidRDefault="00A126B4" w:rsidP="00CE78BE">
            <w:pPr>
              <w:autoSpaceDE w:val="0"/>
              <w:autoSpaceDN w:val="0"/>
              <w:adjustRightInd w:val="0"/>
              <w:rPr>
                <w:bCs/>
                <w:sz w:val="20"/>
                <w:szCs w:val="20"/>
              </w:rPr>
            </w:pPr>
          </w:p>
        </w:tc>
      </w:tr>
    </w:tbl>
    <w:p w:rsidR="00A126B4" w:rsidRDefault="00A126B4" w:rsidP="00A126B4">
      <w:pPr>
        <w:autoSpaceDE w:val="0"/>
        <w:autoSpaceDN w:val="0"/>
        <w:adjustRightInd w:val="0"/>
        <w:rPr>
          <w:b/>
          <w:bCs/>
          <w:sz w:val="20"/>
          <w:szCs w:val="20"/>
        </w:rPr>
      </w:pPr>
    </w:p>
    <w:p w:rsidR="00A126B4" w:rsidRDefault="00A126B4" w:rsidP="00A126B4">
      <w:pPr>
        <w:autoSpaceDE w:val="0"/>
        <w:autoSpaceDN w:val="0"/>
        <w:adjustRightInd w:val="0"/>
        <w:spacing w:after="120"/>
        <w:rPr>
          <w:b/>
          <w:bCs/>
          <w:sz w:val="20"/>
          <w:szCs w:val="20"/>
        </w:rPr>
      </w:pPr>
      <w:r>
        <w:rPr>
          <w:sz w:val="20"/>
        </w:rPr>
        <w:t>2</w:t>
      </w:r>
      <w:r w:rsidRPr="0030337A">
        <w:rPr>
          <w:sz w:val="20"/>
        </w:rPr>
        <w:t xml:space="preserve">. </w:t>
      </w:r>
      <w:r>
        <w:rPr>
          <w:sz w:val="20"/>
        </w:rPr>
        <w:t>Description of reported data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A126B4" w:rsidRPr="0030337A" w:rsidTr="001655CA">
        <w:trPr>
          <w:trHeight w:val="451"/>
        </w:trPr>
        <w:tc>
          <w:tcPr>
            <w:tcW w:w="2718" w:type="dxa"/>
            <w:shd w:val="clear" w:color="auto" w:fill="B8CCE4"/>
          </w:tcPr>
          <w:p w:rsidR="00A126B4" w:rsidRPr="0030337A" w:rsidRDefault="000F259B" w:rsidP="000F259B">
            <w:pPr>
              <w:autoSpaceDE w:val="0"/>
              <w:autoSpaceDN w:val="0"/>
              <w:adjustRightInd w:val="0"/>
              <w:jc w:val="both"/>
              <w:rPr>
                <w:bCs/>
                <w:sz w:val="20"/>
                <w:szCs w:val="20"/>
              </w:rPr>
            </w:pPr>
            <w:r>
              <w:rPr>
                <w:bCs/>
                <w:sz w:val="20"/>
                <w:szCs w:val="20"/>
              </w:rPr>
              <w:t>Table 8 c</w:t>
            </w:r>
            <w:r w:rsidRPr="0030337A">
              <w:rPr>
                <w:bCs/>
                <w:sz w:val="20"/>
                <w:szCs w:val="20"/>
              </w:rPr>
              <w:t>ategory</w:t>
            </w:r>
          </w:p>
        </w:tc>
        <w:tc>
          <w:tcPr>
            <w:tcW w:w="5754" w:type="dxa"/>
            <w:shd w:val="clear" w:color="auto" w:fill="B8CCE4"/>
          </w:tcPr>
          <w:p w:rsidR="00A126B4" w:rsidRDefault="00A126B4" w:rsidP="003028AE">
            <w:pPr>
              <w:autoSpaceDE w:val="0"/>
              <w:autoSpaceDN w:val="0"/>
              <w:adjustRightInd w:val="0"/>
              <w:jc w:val="both"/>
              <w:rPr>
                <w:bCs/>
                <w:sz w:val="20"/>
                <w:szCs w:val="20"/>
              </w:rPr>
            </w:pPr>
            <w:r>
              <w:rPr>
                <w:bCs/>
                <w:sz w:val="20"/>
                <w:szCs w:val="20"/>
              </w:rPr>
              <w:t>Comments on the reported status and trends. Information about subregional variety. Additional information, examples, description of the reported area.</w:t>
            </w:r>
          </w:p>
          <w:p w:rsidR="00A126B4" w:rsidRPr="00994041" w:rsidRDefault="00A126B4" w:rsidP="003028AE">
            <w:pPr>
              <w:autoSpaceDE w:val="0"/>
              <w:autoSpaceDN w:val="0"/>
              <w:adjustRightInd w:val="0"/>
              <w:jc w:val="both"/>
              <w:rPr>
                <w:bCs/>
                <w:i/>
                <w:sz w:val="20"/>
                <w:szCs w:val="20"/>
              </w:rPr>
            </w:pPr>
            <w:r>
              <w:rPr>
                <w:bCs/>
                <w:i/>
                <w:sz w:val="20"/>
                <w:szCs w:val="20"/>
              </w:rPr>
              <w:t>Please provide this information, in particular if quantitative data is not available; u</w:t>
            </w:r>
            <w:r w:rsidRPr="00994041">
              <w:rPr>
                <w:bCs/>
                <w:i/>
                <w:sz w:val="20"/>
                <w:szCs w:val="20"/>
              </w:rPr>
              <w:t xml:space="preserve">se additional sheets if needed.  </w:t>
            </w:r>
          </w:p>
        </w:tc>
      </w:tr>
      <w:tr w:rsidR="00A126B4" w:rsidRPr="0030337A" w:rsidTr="001655CA">
        <w:trPr>
          <w:trHeight w:val="226"/>
        </w:trPr>
        <w:tc>
          <w:tcPr>
            <w:tcW w:w="2718" w:type="dxa"/>
            <w:shd w:val="clear" w:color="auto" w:fill="auto"/>
          </w:tcPr>
          <w:p w:rsidR="00A126B4" w:rsidRPr="0030337A" w:rsidRDefault="00A126B4" w:rsidP="00CE78BE">
            <w:pPr>
              <w:autoSpaceDE w:val="0"/>
              <w:autoSpaceDN w:val="0"/>
              <w:adjustRightInd w:val="0"/>
              <w:rPr>
                <w:bCs/>
                <w:sz w:val="20"/>
                <w:szCs w:val="20"/>
              </w:rPr>
            </w:pPr>
          </w:p>
        </w:tc>
        <w:tc>
          <w:tcPr>
            <w:tcW w:w="5754" w:type="dxa"/>
            <w:shd w:val="clear" w:color="auto" w:fill="auto"/>
          </w:tcPr>
          <w:p w:rsidR="00A126B4" w:rsidRPr="0030337A" w:rsidRDefault="00A126B4" w:rsidP="00CE78BE">
            <w:pPr>
              <w:autoSpaceDE w:val="0"/>
              <w:autoSpaceDN w:val="0"/>
              <w:adjustRightInd w:val="0"/>
              <w:rPr>
                <w:bCs/>
                <w:sz w:val="20"/>
                <w:szCs w:val="20"/>
              </w:rPr>
            </w:pPr>
          </w:p>
        </w:tc>
      </w:tr>
      <w:tr w:rsidR="00A126B4" w:rsidRPr="0030337A" w:rsidTr="001655CA">
        <w:trPr>
          <w:trHeight w:val="226"/>
        </w:trPr>
        <w:tc>
          <w:tcPr>
            <w:tcW w:w="2718" w:type="dxa"/>
            <w:shd w:val="clear" w:color="auto" w:fill="auto"/>
          </w:tcPr>
          <w:p w:rsidR="00A126B4" w:rsidRPr="0030337A" w:rsidRDefault="00A126B4" w:rsidP="00CE78BE">
            <w:pPr>
              <w:autoSpaceDE w:val="0"/>
              <w:autoSpaceDN w:val="0"/>
              <w:adjustRightInd w:val="0"/>
              <w:rPr>
                <w:bCs/>
                <w:sz w:val="20"/>
                <w:szCs w:val="20"/>
              </w:rPr>
            </w:pPr>
          </w:p>
        </w:tc>
        <w:tc>
          <w:tcPr>
            <w:tcW w:w="5754" w:type="dxa"/>
            <w:shd w:val="clear" w:color="auto" w:fill="auto"/>
          </w:tcPr>
          <w:p w:rsidR="00A126B4" w:rsidRPr="0030337A" w:rsidRDefault="00A126B4" w:rsidP="00CE78BE">
            <w:pPr>
              <w:autoSpaceDE w:val="0"/>
              <w:autoSpaceDN w:val="0"/>
              <w:adjustRightInd w:val="0"/>
              <w:rPr>
                <w:bCs/>
                <w:sz w:val="20"/>
                <w:szCs w:val="20"/>
              </w:rPr>
            </w:pPr>
          </w:p>
        </w:tc>
      </w:tr>
      <w:tr w:rsidR="00A126B4" w:rsidRPr="0030337A" w:rsidTr="001655CA">
        <w:trPr>
          <w:trHeight w:val="238"/>
        </w:trPr>
        <w:tc>
          <w:tcPr>
            <w:tcW w:w="2718" w:type="dxa"/>
            <w:shd w:val="clear" w:color="auto" w:fill="auto"/>
          </w:tcPr>
          <w:p w:rsidR="00A126B4" w:rsidRPr="0030337A" w:rsidRDefault="00A126B4" w:rsidP="00CE78BE">
            <w:pPr>
              <w:autoSpaceDE w:val="0"/>
              <w:autoSpaceDN w:val="0"/>
              <w:adjustRightInd w:val="0"/>
              <w:rPr>
                <w:bCs/>
                <w:sz w:val="20"/>
                <w:szCs w:val="20"/>
              </w:rPr>
            </w:pPr>
          </w:p>
        </w:tc>
        <w:tc>
          <w:tcPr>
            <w:tcW w:w="5754" w:type="dxa"/>
            <w:shd w:val="clear" w:color="auto" w:fill="auto"/>
          </w:tcPr>
          <w:p w:rsidR="00A126B4" w:rsidRPr="0030337A" w:rsidRDefault="00A126B4" w:rsidP="00CE78BE">
            <w:pPr>
              <w:autoSpaceDE w:val="0"/>
              <w:autoSpaceDN w:val="0"/>
              <w:adjustRightInd w:val="0"/>
              <w:rPr>
                <w:bCs/>
                <w:sz w:val="20"/>
                <w:szCs w:val="20"/>
              </w:rPr>
            </w:pPr>
          </w:p>
        </w:tc>
      </w:tr>
    </w:tbl>
    <w:p w:rsidR="00A126B4" w:rsidRDefault="00A126B4" w:rsidP="00A126B4">
      <w:pPr>
        <w:autoSpaceDE w:val="0"/>
        <w:autoSpaceDN w:val="0"/>
        <w:adjustRightInd w:val="0"/>
        <w:rPr>
          <w:b/>
          <w:bCs/>
          <w:sz w:val="20"/>
          <w:szCs w:val="20"/>
        </w:rPr>
      </w:pPr>
    </w:p>
    <w:p w:rsidR="00A126B4" w:rsidRPr="0030337A" w:rsidRDefault="00A126B4" w:rsidP="00A126B4">
      <w:pPr>
        <w:autoSpaceDE w:val="0"/>
        <w:autoSpaceDN w:val="0"/>
        <w:adjustRightInd w:val="0"/>
        <w:rPr>
          <w:b/>
          <w:bCs/>
          <w:sz w:val="20"/>
          <w:szCs w:val="20"/>
        </w:rPr>
      </w:pPr>
    </w:p>
    <w:p w:rsidR="00A66FCF" w:rsidRPr="00A66FCF" w:rsidRDefault="00A66FCF" w:rsidP="00A66FCF">
      <w:pPr>
        <w:autoSpaceDE w:val="0"/>
        <w:autoSpaceDN w:val="0"/>
        <w:adjustRightInd w:val="0"/>
        <w:rPr>
          <w:b/>
          <w:bCs/>
          <w:sz w:val="20"/>
          <w:szCs w:val="20"/>
        </w:rPr>
      </w:pPr>
      <w:r w:rsidRPr="00A66FCF">
        <w:rPr>
          <w:b/>
          <w:bCs/>
          <w:sz w:val="20"/>
          <w:szCs w:val="20"/>
        </w:rPr>
        <w:t>Reporting note:</w:t>
      </w:r>
    </w:p>
    <w:p w:rsidR="00A66FCF" w:rsidRDefault="00A66FCF" w:rsidP="00056400">
      <w:pPr>
        <w:pStyle w:val="BodyText"/>
        <w:numPr>
          <w:ilvl w:val="0"/>
          <w:numId w:val="53"/>
        </w:numPr>
        <w:ind w:left="284" w:hanging="284"/>
        <w:rPr>
          <w:sz w:val="22"/>
          <w:szCs w:val="22"/>
        </w:rPr>
      </w:pPr>
      <w:r w:rsidRPr="00A66FCF">
        <w:rPr>
          <w:b/>
          <w:i/>
          <w:sz w:val="20"/>
        </w:rPr>
        <w:t>Reference years:</w:t>
      </w:r>
      <w:r w:rsidRPr="00A66FCF">
        <w:rPr>
          <w:sz w:val="20"/>
        </w:rPr>
        <w:t xml:space="preserve"> The figures for the reporting year refer to the situation in a reference year, a “central year” (2015) noted in the headline of the Table, or in a nearest year for which data is available.</w:t>
      </w:r>
    </w:p>
    <w:p w:rsidR="00A126B4" w:rsidRPr="00CF59E8" w:rsidRDefault="00A126B4" w:rsidP="00C35C5A">
      <w:pPr>
        <w:pStyle w:val="BodyText"/>
        <w:rPr>
          <w:sz w:val="22"/>
          <w:szCs w:val="22"/>
        </w:rPr>
      </w:pPr>
    </w:p>
    <w:p w:rsidR="00386637" w:rsidRPr="0030337A" w:rsidRDefault="00A0052D" w:rsidP="00011D5A">
      <w:pPr>
        <w:pStyle w:val="BodyText"/>
        <w:jc w:val="left"/>
        <w:rPr>
          <w:b/>
          <w:sz w:val="22"/>
          <w:szCs w:val="22"/>
        </w:rPr>
      </w:pPr>
      <w:r w:rsidRPr="00CF59E8">
        <w:rPr>
          <w:sz w:val="22"/>
          <w:szCs w:val="22"/>
        </w:rPr>
        <w:br w:type="page"/>
      </w:r>
      <w:r w:rsidR="00CC1E16" w:rsidRPr="00C472E3">
        <w:rPr>
          <w:b/>
          <w:szCs w:val="22"/>
        </w:rPr>
        <w:lastRenderedPageBreak/>
        <w:t>1.</w:t>
      </w:r>
      <w:r>
        <w:rPr>
          <w:b/>
          <w:szCs w:val="22"/>
        </w:rPr>
        <w:t>3</w:t>
      </w:r>
      <w:r w:rsidR="00CC1E16" w:rsidRPr="00C472E3">
        <w:rPr>
          <w:b/>
          <w:szCs w:val="22"/>
        </w:rPr>
        <w:t xml:space="preserve"> </w:t>
      </w:r>
      <w:r w:rsidR="000F15EF" w:rsidRPr="00C472E3">
        <w:rPr>
          <w:b/>
          <w:bCs/>
          <w:szCs w:val="24"/>
          <w:u w:val="single"/>
        </w:rPr>
        <w:t>Private Ownership</w:t>
      </w:r>
    </w:p>
    <w:p w:rsidR="000F15EF" w:rsidRDefault="000F15EF" w:rsidP="000F15EF">
      <w:pPr>
        <w:pStyle w:val="BodyText"/>
        <w:rPr>
          <w:sz w:val="22"/>
          <w:szCs w:val="22"/>
        </w:rPr>
      </w:pPr>
    </w:p>
    <w:tbl>
      <w:tblPr>
        <w:tblW w:w="0" w:type="auto"/>
        <w:tblBorders>
          <w:top w:val="single" w:sz="12" w:space="0" w:color="auto"/>
          <w:bottom w:val="single" w:sz="12" w:space="0" w:color="auto"/>
        </w:tblBorders>
        <w:tblLook w:val="04A0" w:firstRow="1" w:lastRow="0" w:firstColumn="1" w:lastColumn="0" w:noHBand="0" w:noVBand="1"/>
      </w:tblPr>
      <w:tblGrid>
        <w:gridCol w:w="8522"/>
      </w:tblGrid>
      <w:tr w:rsidR="00641D27" w:rsidRPr="008B1B0A" w:rsidTr="007415D6">
        <w:tc>
          <w:tcPr>
            <w:tcW w:w="8522" w:type="dxa"/>
            <w:shd w:val="clear" w:color="auto" w:fill="auto"/>
          </w:tcPr>
          <w:p w:rsidR="00641D27" w:rsidRPr="00B55269" w:rsidRDefault="00BE4CAF" w:rsidP="00D75EF9">
            <w:pPr>
              <w:pStyle w:val="BodyText"/>
              <w:jc w:val="center"/>
              <w:rPr>
                <w:sz w:val="22"/>
                <w:szCs w:val="22"/>
              </w:rPr>
            </w:pPr>
            <w:r w:rsidRPr="00B55269">
              <w:rPr>
                <w:b/>
                <w:bCs/>
                <w:sz w:val="22"/>
                <w:szCs w:val="24"/>
              </w:rPr>
              <w:t xml:space="preserve">Reporting form </w:t>
            </w:r>
            <w:r w:rsidR="00D75EF9" w:rsidRPr="00B55269">
              <w:rPr>
                <w:b/>
                <w:bCs/>
                <w:sz w:val="22"/>
                <w:szCs w:val="24"/>
              </w:rPr>
              <w:t>9</w:t>
            </w:r>
            <w:r w:rsidR="00641D27" w:rsidRPr="00B55269">
              <w:rPr>
                <w:b/>
                <w:bCs/>
                <w:sz w:val="22"/>
                <w:szCs w:val="24"/>
              </w:rPr>
              <w:t xml:space="preserve">: </w:t>
            </w:r>
            <w:r w:rsidR="00B76E59" w:rsidRPr="00B55269">
              <w:rPr>
                <w:b/>
                <w:snapToGrid w:val="0"/>
                <w:sz w:val="22"/>
              </w:rPr>
              <w:t>Removals from private forest</w:t>
            </w:r>
            <w:r w:rsidR="000014C8" w:rsidRPr="00B55269">
              <w:rPr>
                <w:b/>
                <w:snapToGrid w:val="0"/>
                <w:sz w:val="22"/>
              </w:rPr>
              <w:t xml:space="preserve"> properties</w:t>
            </w:r>
          </w:p>
        </w:tc>
      </w:tr>
    </w:tbl>
    <w:p w:rsidR="00536757" w:rsidRDefault="00536757" w:rsidP="000F15EF">
      <w:pPr>
        <w:pStyle w:val="BodyText"/>
        <w:rPr>
          <w:sz w:val="22"/>
          <w:szCs w:val="22"/>
        </w:rPr>
      </w:pPr>
    </w:p>
    <w:p w:rsidR="00641D27" w:rsidRDefault="00641D27" w:rsidP="00641D27">
      <w:pPr>
        <w:autoSpaceDE w:val="0"/>
        <w:autoSpaceDN w:val="0"/>
        <w:adjustRightInd w:val="0"/>
        <w:jc w:val="both"/>
        <w:rPr>
          <w:b/>
          <w:bCs/>
          <w:sz w:val="20"/>
          <w:szCs w:val="20"/>
        </w:rPr>
      </w:pPr>
      <w:r>
        <w:rPr>
          <w:b/>
          <w:bCs/>
          <w:sz w:val="20"/>
          <w:szCs w:val="20"/>
        </w:rPr>
        <w:t>Data Sources:</w:t>
      </w:r>
    </w:p>
    <w:tbl>
      <w:tblPr>
        <w:tblW w:w="843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6"/>
        <w:gridCol w:w="1155"/>
        <w:gridCol w:w="1156"/>
        <w:gridCol w:w="1156"/>
        <w:gridCol w:w="1156"/>
        <w:gridCol w:w="1156"/>
      </w:tblGrid>
      <w:tr w:rsidR="00641D27" w:rsidRPr="00F73881" w:rsidTr="00D63249">
        <w:trPr>
          <w:cantSplit/>
          <w:trHeight w:val="584"/>
        </w:trPr>
        <w:tc>
          <w:tcPr>
            <w:tcW w:w="2656" w:type="dxa"/>
            <w:tcBorders>
              <w:top w:val="single" w:sz="2" w:space="0" w:color="auto"/>
              <w:left w:val="single" w:sz="2" w:space="0" w:color="auto"/>
              <w:bottom w:val="single" w:sz="4" w:space="0" w:color="auto"/>
            </w:tcBorders>
            <w:shd w:val="clear" w:color="auto" w:fill="B8CCE4"/>
            <w:vAlign w:val="center"/>
          </w:tcPr>
          <w:p w:rsidR="00641D27" w:rsidRPr="00F73881" w:rsidRDefault="00641D27" w:rsidP="008B1B0A">
            <w:pPr>
              <w:autoSpaceDE w:val="0"/>
              <w:autoSpaceDN w:val="0"/>
              <w:adjustRightInd w:val="0"/>
              <w:jc w:val="center"/>
              <w:rPr>
                <w:b/>
                <w:sz w:val="20"/>
                <w:szCs w:val="20"/>
              </w:rPr>
            </w:pPr>
            <w:r w:rsidRPr="00F73881">
              <w:rPr>
                <w:b/>
                <w:sz w:val="20"/>
                <w:szCs w:val="20"/>
              </w:rPr>
              <w:t>References to sources of information</w:t>
            </w:r>
          </w:p>
        </w:tc>
        <w:tc>
          <w:tcPr>
            <w:tcW w:w="1155" w:type="dxa"/>
            <w:tcBorders>
              <w:top w:val="single" w:sz="2" w:space="0" w:color="auto"/>
              <w:bottom w:val="single" w:sz="4" w:space="0" w:color="auto"/>
            </w:tcBorders>
            <w:shd w:val="clear" w:color="auto" w:fill="B8CCE4"/>
            <w:vAlign w:val="center"/>
          </w:tcPr>
          <w:p w:rsidR="00641D27" w:rsidRPr="00F73881" w:rsidRDefault="00641D27" w:rsidP="008B1B0A">
            <w:pPr>
              <w:autoSpaceDE w:val="0"/>
              <w:autoSpaceDN w:val="0"/>
              <w:adjustRightInd w:val="0"/>
              <w:jc w:val="center"/>
              <w:rPr>
                <w:b/>
                <w:sz w:val="20"/>
                <w:szCs w:val="20"/>
              </w:rPr>
            </w:pPr>
            <w:r w:rsidRPr="00F73881">
              <w:rPr>
                <w:b/>
                <w:sz w:val="20"/>
                <w:szCs w:val="20"/>
              </w:rPr>
              <w:t xml:space="preserve">Quality </w:t>
            </w:r>
          </w:p>
        </w:tc>
        <w:tc>
          <w:tcPr>
            <w:tcW w:w="1156" w:type="dxa"/>
            <w:tcBorders>
              <w:top w:val="single" w:sz="2" w:space="0" w:color="auto"/>
              <w:bottom w:val="single" w:sz="4" w:space="0" w:color="auto"/>
            </w:tcBorders>
            <w:shd w:val="clear" w:color="auto" w:fill="B8CCE4"/>
            <w:vAlign w:val="center"/>
          </w:tcPr>
          <w:p w:rsidR="00641D27" w:rsidRPr="00F73881" w:rsidRDefault="00641D27" w:rsidP="008B1B0A">
            <w:pPr>
              <w:autoSpaceDE w:val="0"/>
              <w:autoSpaceDN w:val="0"/>
              <w:adjustRightInd w:val="0"/>
              <w:jc w:val="center"/>
              <w:rPr>
                <w:b/>
                <w:sz w:val="20"/>
                <w:szCs w:val="20"/>
              </w:rPr>
            </w:pPr>
            <w:r w:rsidRPr="00F73881">
              <w:rPr>
                <w:b/>
                <w:sz w:val="20"/>
                <w:szCs w:val="20"/>
              </w:rPr>
              <w:t>Category</w:t>
            </w:r>
          </w:p>
        </w:tc>
        <w:tc>
          <w:tcPr>
            <w:tcW w:w="1156" w:type="dxa"/>
            <w:tcBorders>
              <w:top w:val="single" w:sz="2" w:space="0" w:color="auto"/>
              <w:bottom w:val="single" w:sz="4" w:space="0" w:color="auto"/>
            </w:tcBorders>
            <w:shd w:val="clear" w:color="auto" w:fill="B8CCE4"/>
            <w:vAlign w:val="center"/>
          </w:tcPr>
          <w:p w:rsidR="00641D27" w:rsidRPr="00F73881" w:rsidRDefault="00641D27" w:rsidP="008B1B0A">
            <w:pPr>
              <w:autoSpaceDE w:val="0"/>
              <w:autoSpaceDN w:val="0"/>
              <w:adjustRightInd w:val="0"/>
              <w:jc w:val="center"/>
              <w:rPr>
                <w:b/>
                <w:sz w:val="20"/>
                <w:szCs w:val="20"/>
              </w:rPr>
            </w:pPr>
            <w:r w:rsidRPr="00F73881">
              <w:rPr>
                <w:b/>
                <w:sz w:val="20"/>
                <w:szCs w:val="20"/>
              </w:rPr>
              <w:t>Year(s)</w:t>
            </w:r>
          </w:p>
        </w:tc>
        <w:tc>
          <w:tcPr>
            <w:tcW w:w="1156" w:type="dxa"/>
            <w:tcBorders>
              <w:top w:val="single" w:sz="2" w:space="0" w:color="auto"/>
              <w:bottom w:val="single" w:sz="4" w:space="0" w:color="auto"/>
              <w:right w:val="single" w:sz="2" w:space="0" w:color="auto"/>
            </w:tcBorders>
            <w:shd w:val="clear" w:color="auto" w:fill="B8CCE4"/>
            <w:vAlign w:val="center"/>
          </w:tcPr>
          <w:p w:rsidR="00641D27" w:rsidRPr="00F73881" w:rsidRDefault="00641D27" w:rsidP="008B1B0A">
            <w:pPr>
              <w:autoSpaceDE w:val="0"/>
              <w:autoSpaceDN w:val="0"/>
              <w:adjustRightInd w:val="0"/>
              <w:jc w:val="center"/>
              <w:rPr>
                <w:b/>
                <w:sz w:val="20"/>
                <w:szCs w:val="20"/>
              </w:rPr>
            </w:pPr>
            <w:r w:rsidRPr="00F73881">
              <w:rPr>
                <w:b/>
                <w:sz w:val="20"/>
                <w:szCs w:val="20"/>
              </w:rPr>
              <w:t>Type of inventory</w:t>
            </w:r>
          </w:p>
        </w:tc>
        <w:tc>
          <w:tcPr>
            <w:tcW w:w="1156" w:type="dxa"/>
            <w:tcBorders>
              <w:top w:val="single" w:sz="2" w:space="0" w:color="auto"/>
              <w:left w:val="single" w:sz="4" w:space="0" w:color="auto"/>
              <w:bottom w:val="single" w:sz="4" w:space="0" w:color="auto"/>
              <w:right w:val="single" w:sz="2" w:space="0" w:color="auto"/>
            </w:tcBorders>
            <w:shd w:val="clear" w:color="auto" w:fill="B8CCE4"/>
            <w:vAlign w:val="center"/>
          </w:tcPr>
          <w:p w:rsidR="00641D27" w:rsidRPr="00F73881" w:rsidRDefault="00641D27" w:rsidP="008B1B0A">
            <w:pPr>
              <w:autoSpaceDE w:val="0"/>
              <w:autoSpaceDN w:val="0"/>
              <w:adjustRightInd w:val="0"/>
              <w:jc w:val="center"/>
              <w:rPr>
                <w:b/>
                <w:sz w:val="20"/>
                <w:szCs w:val="20"/>
              </w:rPr>
            </w:pPr>
            <w:r w:rsidRPr="00F73881">
              <w:rPr>
                <w:b/>
                <w:sz w:val="20"/>
                <w:szCs w:val="20"/>
              </w:rPr>
              <w:t>Additional comments</w:t>
            </w:r>
          </w:p>
        </w:tc>
      </w:tr>
      <w:tr w:rsidR="00641D27" w:rsidRPr="00F73881" w:rsidTr="00CE78BE">
        <w:trPr>
          <w:cantSplit/>
          <w:trHeight w:val="248"/>
        </w:trPr>
        <w:tc>
          <w:tcPr>
            <w:tcW w:w="2656" w:type="dxa"/>
            <w:tcBorders>
              <w:top w:val="single" w:sz="4" w:space="0" w:color="auto"/>
              <w:left w:val="single" w:sz="2" w:space="0" w:color="auto"/>
              <w:bottom w:val="single" w:sz="2" w:space="0" w:color="auto"/>
            </w:tcBorders>
          </w:tcPr>
          <w:p w:rsidR="00641D27" w:rsidRPr="00F73881" w:rsidRDefault="00DB6D3D" w:rsidP="00CE78BE">
            <w:pPr>
              <w:autoSpaceDE w:val="0"/>
              <w:autoSpaceDN w:val="0"/>
              <w:adjustRightInd w:val="0"/>
              <w:rPr>
                <w:sz w:val="20"/>
                <w:szCs w:val="20"/>
              </w:rPr>
            </w:pPr>
            <w:r>
              <w:rPr>
                <w:sz w:val="20"/>
                <w:szCs w:val="20"/>
              </w:rPr>
              <w:t>Department of Forests, Annual Report</w:t>
            </w:r>
          </w:p>
        </w:tc>
        <w:tc>
          <w:tcPr>
            <w:tcW w:w="1155" w:type="dxa"/>
            <w:tcBorders>
              <w:top w:val="single" w:sz="4" w:space="0" w:color="auto"/>
            </w:tcBorders>
          </w:tcPr>
          <w:p w:rsidR="00641D27" w:rsidRPr="00F73881" w:rsidRDefault="00DB6D3D" w:rsidP="00CE78BE">
            <w:pPr>
              <w:autoSpaceDE w:val="0"/>
              <w:autoSpaceDN w:val="0"/>
              <w:adjustRightInd w:val="0"/>
              <w:rPr>
                <w:sz w:val="20"/>
                <w:szCs w:val="20"/>
              </w:rPr>
            </w:pPr>
            <w:r>
              <w:rPr>
                <w:sz w:val="20"/>
                <w:szCs w:val="20"/>
              </w:rPr>
              <w:t>M</w:t>
            </w:r>
          </w:p>
        </w:tc>
        <w:tc>
          <w:tcPr>
            <w:tcW w:w="1156" w:type="dxa"/>
            <w:tcBorders>
              <w:top w:val="single" w:sz="4" w:space="0" w:color="auto"/>
            </w:tcBorders>
          </w:tcPr>
          <w:p w:rsidR="00641D27" w:rsidRPr="00F73881" w:rsidRDefault="00DB6D3D" w:rsidP="00DB6D3D">
            <w:pPr>
              <w:autoSpaceDE w:val="0"/>
              <w:autoSpaceDN w:val="0"/>
              <w:adjustRightInd w:val="0"/>
              <w:rPr>
                <w:sz w:val="20"/>
                <w:szCs w:val="20"/>
              </w:rPr>
            </w:pPr>
            <w:r>
              <w:rPr>
                <w:sz w:val="20"/>
                <w:szCs w:val="20"/>
              </w:rPr>
              <w:t>Wood removals from private forests</w:t>
            </w:r>
          </w:p>
        </w:tc>
        <w:tc>
          <w:tcPr>
            <w:tcW w:w="1156" w:type="dxa"/>
            <w:tcBorders>
              <w:top w:val="single" w:sz="4" w:space="0" w:color="auto"/>
            </w:tcBorders>
            <w:shd w:val="clear" w:color="auto" w:fill="FFFFFF"/>
          </w:tcPr>
          <w:p w:rsidR="00641D27" w:rsidRPr="00F73881" w:rsidRDefault="00DB6D3D" w:rsidP="00CE78BE">
            <w:pPr>
              <w:autoSpaceDE w:val="0"/>
              <w:autoSpaceDN w:val="0"/>
              <w:adjustRightInd w:val="0"/>
              <w:rPr>
                <w:sz w:val="20"/>
                <w:szCs w:val="20"/>
              </w:rPr>
            </w:pPr>
            <w:r>
              <w:rPr>
                <w:sz w:val="20"/>
                <w:szCs w:val="20"/>
              </w:rPr>
              <w:t>2010</w:t>
            </w:r>
          </w:p>
        </w:tc>
        <w:tc>
          <w:tcPr>
            <w:tcW w:w="1156" w:type="dxa"/>
            <w:tcBorders>
              <w:top w:val="single" w:sz="4" w:space="0" w:color="auto"/>
              <w:right w:val="single" w:sz="2" w:space="0" w:color="auto"/>
            </w:tcBorders>
            <w:shd w:val="clear" w:color="auto" w:fill="FFFFFF"/>
          </w:tcPr>
          <w:p w:rsidR="00641D27" w:rsidRPr="00F73881" w:rsidRDefault="00DB6D3D" w:rsidP="00CE78BE">
            <w:pPr>
              <w:autoSpaceDE w:val="0"/>
              <w:autoSpaceDN w:val="0"/>
              <w:adjustRightInd w:val="0"/>
              <w:rPr>
                <w:sz w:val="20"/>
                <w:szCs w:val="20"/>
              </w:rPr>
            </w:pPr>
            <w:r>
              <w:rPr>
                <w:sz w:val="20"/>
                <w:szCs w:val="20"/>
              </w:rPr>
              <w:t>Managerial records</w:t>
            </w:r>
          </w:p>
        </w:tc>
        <w:tc>
          <w:tcPr>
            <w:tcW w:w="1156" w:type="dxa"/>
            <w:tcBorders>
              <w:top w:val="single" w:sz="4" w:space="0" w:color="auto"/>
              <w:left w:val="single" w:sz="4" w:space="0" w:color="auto"/>
              <w:right w:val="single" w:sz="2" w:space="0" w:color="auto"/>
            </w:tcBorders>
            <w:shd w:val="clear" w:color="auto" w:fill="FFFFFF"/>
          </w:tcPr>
          <w:p w:rsidR="00641D27" w:rsidRPr="00F73881" w:rsidRDefault="00641D27" w:rsidP="00CE78BE">
            <w:pPr>
              <w:autoSpaceDE w:val="0"/>
              <w:autoSpaceDN w:val="0"/>
              <w:adjustRightInd w:val="0"/>
              <w:rPr>
                <w:sz w:val="20"/>
                <w:szCs w:val="20"/>
              </w:rPr>
            </w:pPr>
          </w:p>
        </w:tc>
      </w:tr>
      <w:tr w:rsidR="00641D27" w:rsidRPr="00F73881" w:rsidTr="00CE78BE">
        <w:trPr>
          <w:cantSplit/>
          <w:trHeight w:val="220"/>
        </w:trPr>
        <w:tc>
          <w:tcPr>
            <w:tcW w:w="2656" w:type="dxa"/>
            <w:tcBorders>
              <w:top w:val="single" w:sz="2" w:space="0" w:color="auto"/>
              <w:left w:val="single" w:sz="2" w:space="0" w:color="auto"/>
              <w:bottom w:val="single" w:sz="2" w:space="0" w:color="auto"/>
            </w:tcBorders>
          </w:tcPr>
          <w:p w:rsidR="00641D27" w:rsidRPr="00F73881" w:rsidRDefault="00641D27" w:rsidP="00CE78BE">
            <w:pPr>
              <w:autoSpaceDE w:val="0"/>
              <w:autoSpaceDN w:val="0"/>
              <w:adjustRightInd w:val="0"/>
              <w:rPr>
                <w:sz w:val="20"/>
                <w:szCs w:val="20"/>
              </w:rPr>
            </w:pPr>
          </w:p>
        </w:tc>
        <w:tc>
          <w:tcPr>
            <w:tcW w:w="1155" w:type="dxa"/>
          </w:tcPr>
          <w:p w:rsidR="00641D27" w:rsidRPr="00F73881" w:rsidRDefault="00641D27" w:rsidP="00CE78BE">
            <w:pPr>
              <w:autoSpaceDE w:val="0"/>
              <w:autoSpaceDN w:val="0"/>
              <w:adjustRightInd w:val="0"/>
              <w:rPr>
                <w:sz w:val="20"/>
                <w:szCs w:val="20"/>
              </w:rPr>
            </w:pPr>
          </w:p>
        </w:tc>
        <w:tc>
          <w:tcPr>
            <w:tcW w:w="1156" w:type="dxa"/>
          </w:tcPr>
          <w:p w:rsidR="00641D27" w:rsidRPr="00F73881" w:rsidRDefault="00641D27" w:rsidP="00CE78BE">
            <w:pPr>
              <w:autoSpaceDE w:val="0"/>
              <w:autoSpaceDN w:val="0"/>
              <w:adjustRightInd w:val="0"/>
              <w:rPr>
                <w:sz w:val="20"/>
                <w:szCs w:val="20"/>
              </w:rPr>
            </w:pPr>
          </w:p>
        </w:tc>
        <w:tc>
          <w:tcPr>
            <w:tcW w:w="1156" w:type="dxa"/>
            <w:shd w:val="clear" w:color="auto" w:fill="FFFFFF"/>
          </w:tcPr>
          <w:p w:rsidR="00641D27" w:rsidRPr="00F73881" w:rsidRDefault="00641D27" w:rsidP="00CE78BE">
            <w:pPr>
              <w:autoSpaceDE w:val="0"/>
              <w:autoSpaceDN w:val="0"/>
              <w:adjustRightInd w:val="0"/>
              <w:rPr>
                <w:sz w:val="20"/>
                <w:szCs w:val="20"/>
              </w:rPr>
            </w:pPr>
          </w:p>
        </w:tc>
        <w:tc>
          <w:tcPr>
            <w:tcW w:w="1156" w:type="dxa"/>
            <w:shd w:val="clear" w:color="auto" w:fill="FFFFFF"/>
          </w:tcPr>
          <w:p w:rsidR="00641D27" w:rsidRPr="00F73881" w:rsidRDefault="00641D27" w:rsidP="00CE78BE">
            <w:pPr>
              <w:autoSpaceDE w:val="0"/>
              <w:autoSpaceDN w:val="0"/>
              <w:adjustRightInd w:val="0"/>
              <w:rPr>
                <w:sz w:val="20"/>
                <w:szCs w:val="20"/>
              </w:rPr>
            </w:pPr>
          </w:p>
        </w:tc>
        <w:tc>
          <w:tcPr>
            <w:tcW w:w="1156" w:type="dxa"/>
            <w:tcBorders>
              <w:right w:val="single" w:sz="2" w:space="0" w:color="auto"/>
            </w:tcBorders>
            <w:shd w:val="clear" w:color="auto" w:fill="FFFFFF"/>
          </w:tcPr>
          <w:p w:rsidR="00641D27" w:rsidRPr="00F73881" w:rsidRDefault="00641D27" w:rsidP="00CE78BE">
            <w:pPr>
              <w:autoSpaceDE w:val="0"/>
              <w:autoSpaceDN w:val="0"/>
              <w:adjustRightInd w:val="0"/>
              <w:rPr>
                <w:sz w:val="20"/>
                <w:szCs w:val="20"/>
              </w:rPr>
            </w:pPr>
          </w:p>
        </w:tc>
      </w:tr>
      <w:tr w:rsidR="00641D27" w:rsidRPr="00F73881" w:rsidTr="00CE78BE">
        <w:trPr>
          <w:cantSplit/>
          <w:trHeight w:val="220"/>
        </w:trPr>
        <w:tc>
          <w:tcPr>
            <w:tcW w:w="2656" w:type="dxa"/>
            <w:tcBorders>
              <w:top w:val="single" w:sz="2" w:space="0" w:color="auto"/>
              <w:left w:val="single" w:sz="2" w:space="0" w:color="auto"/>
              <w:bottom w:val="single" w:sz="2" w:space="0" w:color="auto"/>
            </w:tcBorders>
          </w:tcPr>
          <w:p w:rsidR="00641D27" w:rsidRPr="00F73881" w:rsidRDefault="00641D27" w:rsidP="00CE78BE">
            <w:pPr>
              <w:autoSpaceDE w:val="0"/>
              <w:autoSpaceDN w:val="0"/>
              <w:adjustRightInd w:val="0"/>
              <w:rPr>
                <w:sz w:val="20"/>
                <w:szCs w:val="20"/>
              </w:rPr>
            </w:pPr>
          </w:p>
        </w:tc>
        <w:tc>
          <w:tcPr>
            <w:tcW w:w="1155" w:type="dxa"/>
          </w:tcPr>
          <w:p w:rsidR="00641D27" w:rsidRPr="00F73881" w:rsidRDefault="00641D27" w:rsidP="00CE78BE">
            <w:pPr>
              <w:autoSpaceDE w:val="0"/>
              <w:autoSpaceDN w:val="0"/>
              <w:adjustRightInd w:val="0"/>
              <w:rPr>
                <w:sz w:val="20"/>
                <w:szCs w:val="20"/>
              </w:rPr>
            </w:pPr>
          </w:p>
        </w:tc>
        <w:tc>
          <w:tcPr>
            <w:tcW w:w="1156" w:type="dxa"/>
          </w:tcPr>
          <w:p w:rsidR="00641D27" w:rsidRPr="00F73881" w:rsidRDefault="00641D27" w:rsidP="00CE78BE">
            <w:pPr>
              <w:autoSpaceDE w:val="0"/>
              <w:autoSpaceDN w:val="0"/>
              <w:adjustRightInd w:val="0"/>
              <w:rPr>
                <w:sz w:val="20"/>
                <w:szCs w:val="20"/>
              </w:rPr>
            </w:pPr>
          </w:p>
        </w:tc>
        <w:tc>
          <w:tcPr>
            <w:tcW w:w="1156" w:type="dxa"/>
            <w:shd w:val="clear" w:color="auto" w:fill="FFFFFF"/>
          </w:tcPr>
          <w:p w:rsidR="00641D27" w:rsidRPr="00F73881" w:rsidRDefault="00641D27" w:rsidP="00CE78BE">
            <w:pPr>
              <w:autoSpaceDE w:val="0"/>
              <w:autoSpaceDN w:val="0"/>
              <w:adjustRightInd w:val="0"/>
              <w:rPr>
                <w:sz w:val="20"/>
                <w:szCs w:val="20"/>
              </w:rPr>
            </w:pPr>
          </w:p>
        </w:tc>
        <w:tc>
          <w:tcPr>
            <w:tcW w:w="1156" w:type="dxa"/>
            <w:shd w:val="clear" w:color="auto" w:fill="FFFFFF"/>
          </w:tcPr>
          <w:p w:rsidR="00641D27" w:rsidRPr="00F73881" w:rsidRDefault="00641D27" w:rsidP="00CE78BE">
            <w:pPr>
              <w:autoSpaceDE w:val="0"/>
              <w:autoSpaceDN w:val="0"/>
              <w:adjustRightInd w:val="0"/>
              <w:rPr>
                <w:sz w:val="20"/>
                <w:szCs w:val="20"/>
              </w:rPr>
            </w:pPr>
          </w:p>
        </w:tc>
        <w:tc>
          <w:tcPr>
            <w:tcW w:w="1156" w:type="dxa"/>
            <w:tcBorders>
              <w:right w:val="single" w:sz="2" w:space="0" w:color="auto"/>
            </w:tcBorders>
            <w:shd w:val="clear" w:color="auto" w:fill="FFFFFF"/>
          </w:tcPr>
          <w:p w:rsidR="00641D27" w:rsidRPr="00F73881" w:rsidRDefault="00641D27" w:rsidP="00CE78BE">
            <w:pPr>
              <w:autoSpaceDE w:val="0"/>
              <w:autoSpaceDN w:val="0"/>
              <w:adjustRightInd w:val="0"/>
              <w:rPr>
                <w:sz w:val="20"/>
                <w:szCs w:val="20"/>
              </w:rPr>
            </w:pPr>
          </w:p>
        </w:tc>
      </w:tr>
      <w:tr w:rsidR="00641D27" w:rsidRPr="00F73881" w:rsidTr="00CE78BE">
        <w:trPr>
          <w:cantSplit/>
          <w:trHeight w:val="237"/>
        </w:trPr>
        <w:tc>
          <w:tcPr>
            <w:tcW w:w="2656" w:type="dxa"/>
            <w:tcBorders>
              <w:top w:val="single" w:sz="2" w:space="0" w:color="auto"/>
              <w:left w:val="single" w:sz="2" w:space="0" w:color="auto"/>
              <w:bottom w:val="single" w:sz="2" w:space="0" w:color="auto"/>
            </w:tcBorders>
          </w:tcPr>
          <w:p w:rsidR="00641D27" w:rsidRPr="00F73881" w:rsidRDefault="00641D27" w:rsidP="00CE78BE">
            <w:pPr>
              <w:autoSpaceDE w:val="0"/>
              <w:autoSpaceDN w:val="0"/>
              <w:adjustRightInd w:val="0"/>
              <w:rPr>
                <w:sz w:val="20"/>
                <w:szCs w:val="20"/>
              </w:rPr>
            </w:pPr>
          </w:p>
        </w:tc>
        <w:tc>
          <w:tcPr>
            <w:tcW w:w="1155" w:type="dxa"/>
            <w:tcBorders>
              <w:bottom w:val="single" w:sz="2" w:space="0" w:color="auto"/>
            </w:tcBorders>
          </w:tcPr>
          <w:p w:rsidR="00641D27" w:rsidRPr="00F73881" w:rsidRDefault="00641D27" w:rsidP="00CE78BE">
            <w:pPr>
              <w:autoSpaceDE w:val="0"/>
              <w:autoSpaceDN w:val="0"/>
              <w:adjustRightInd w:val="0"/>
              <w:rPr>
                <w:sz w:val="20"/>
                <w:szCs w:val="20"/>
              </w:rPr>
            </w:pPr>
          </w:p>
        </w:tc>
        <w:tc>
          <w:tcPr>
            <w:tcW w:w="1156" w:type="dxa"/>
            <w:tcBorders>
              <w:bottom w:val="single" w:sz="2" w:space="0" w:color="auto"/>
            </w:tcBorders>
          </w:tcPr>
          <w:p w:rsidR="00641D27" w:rsidRPr="00F73881" w:rsidRDefault="00641D27" w:rsidP="00CE78BE">
            <w:pPr>
              <w:autoSpaceDE w:val="0"/>
              <w:autoSpaceDN w:val="0"/>
              <w:adjustRightInd w:val="0"/>
              <w:rPr>
                <w:sz w:val="20"/>
                <w:szCs w:val="20"/>
              </w:rPr>
            </w:pPr>
          </w:p>
        </w:tc>
        <w:tc>
          <w:tcPr>
            <w:tcW w:w="1156" w:type="dxa"/>
            <w:tcBorders>
              <w:bottom w:val="single" w:sz="2" w:space="0" w:color="auto"/>
            </w:tcBorders>
            <w:shd w:val="clear" w:color="auto" w:fill="FFFFFF"/>
          </w:tcPr>
          <w:p w:rsidR="00641D27" w:rsidRPr="00F73881" w:rsidRDefault="00641D27" w:rsidP="00CE78BE">
            <w:pPr>
              <w:autoSpaceDE w:val="0"/>
              <w:autoSpaceDN w:val="0"/>
              <w:adjustRightInd w:val="0"/>
              <w:rPr>
                <w:sz w:val="20"/>
                <w:szCs w:val="20"/>
              </w:rPr>
            </w:pPr>
          </w:p>
        </w:tc>
        <w:tc>
          <w:tcPr>
            <w:tcW w:w="1156" w:type="dxa"/>
            <w:tcBorders>
              <w:bottom w:val="single" w:sz="2" w:space="0" w:color="auto"/>
            </w:tcBorders>
            <w:shd w:val="clear" w:color="auto" w:fill="FFFFFF"/>
          </w:tcPr>
          <w:p w:rsidR="00641D27" w:rsidRPr="00F73881" w:rsidRDefault="00641D27" w:rsidP="00CE78BE">
            <w:pPr>
              <w:autoSpaceDE w:val="0"/>
              <w:autoSpaceDN w:val="0"/>
              <w:adjustRightInd w:val="0"/>
              <w:rPr>
                <w:sz w:val="20"/>
                <w:szCs w:val="20"/>
              </w:rPr>
            </w:pPr>
          </w:p>
        </w:tc>
        <w:tc>
          <w:tcPr>
            <w:tcW w:w="1156" w:type="dxa"/>
            <w:tcBorders>
              <w:bottom w:val="single" w:sz="2" w:space="0" w:color="auto"/>
              <w:right w:val="single" w:sz="2" w:space="0" w:color="auto"/>
            </w:tcBorders>
            <w:shd w:val="clear" w:color="auto" w:fill="FFFFFF"/>
          </w:tcPr>
          <w:p w:rsidR="00641D27" w:rsidRPr="00F73881" w:rsidRDefault="00641D27" w:rsidP="00CE78BE">
            <w:pPr>
              <w:autoSpaceDE w:val="0"/>
              <w:autoSpaceDN w:val="0"/>
              <w:adjustRightInd w:val="0"/>
              <w:rPr>
                <w:sz w:val="20"/>
                <w:szCs w:val="20"/>
              </w:rPr>
            </w:pPr>
          </w:p>
        </w:tc>
      </w:tr>
    </w:tbl>
    <w:p w:rsidR="00641D27" w:rsidRDefault="00641D27" w:rsidP="000F15EF">
      <w:pPr>
        <w:pStyle w:val="BodyText"/>
        <w:rPr>
          <w:sz w:val="22"/>
          <w:szCs w:val="22"/>
        </w:rPr>
      </w:pPr>
    </w:p>
    <w:p w:rsidR="0023547B" w:rsidRDefault="0023547B" w:rsidP="000F15EF">
      <w:pPr>
        <w:pStyle w:val="BodyText"/>
        <w:rPr>
          <w:sz w:val="22"/>
          <w:szCs w:val="22"/>
        </w:rPr>
      </w:pPr>
    </w:p>
    <w:p w:rsidR="00EB6E9F" w:rsidRDefault="00641D27" w:rsidP="000F15EF">
      <w:pPr>
        <w:pStyle w:val="BodyText"/>
        <w:rPr>
          <w:b/>
          <w:snapToGrid w:val="0"/>
          <w:sz w:val="20"/>
        </w:rPr>
      </w:pPr>
      <w:r w:rsidRPr="007415D6">
        <w:rPr>
          <w:b/>
          <w:sz w:val="20"/>
        </w:rPr>
        <w:t xml:space="preserve">Table </w:t>
      </w:r>
      <w:r w:rsidR="00D75EF9">
        <w:rPr>
          <w:b/>
          <w:sz w:val="20"/>
        </w:rPr>
        <w:t>9</w:t>
      </w:r>
      <w:r w:rsidR="007415D6">
        <w:rPr>
          <w:b/>
          <w:sz w:val="20"/>
        </w:rPr>
        <w:t xml:space="preserve">: </w:t>
      </w:r>
      <w:r w:rsidR="00EB6E9F" w:rsidRPr="007D0EBC">
        <w:rPr>
          <w:b/>
          <w:snapToGrid w:val="0"/>
          <w:sz w:val="20"/>
        </w:rPr>
        <w:t xml:space="preserve">Removals from private forest </w:t>
      </w:r>
      <w:r w:rsidR="000014C8">
        <w:rPr>
          <w:b/>
          <w:snapToGrid w:val="0"/>
          <w:sz w:val="20"/>
        </w:rPr>
        <w:t>properties</w:t>
      </w:r>
      <w:r w:rsidR="000014C8" w:rsidRPr="007D0EBC">
        <w:rPr>
          <w:b/>
          <w:snapToGrid w:val="0"/>
          <w:sz w:val="20"/>
        </w:rPr>
        <w:t xml:space="preserve"> </w:t>
      </w:r>
      <w:r w:rsidR="00EB6E9F" w:rsidRPr="007D0EBC">
        <w:rPr>
          <w:b/>
          <w:snapToGrid w:val="0"/>
          <w:sz w:val="20"/>
        </w:rPr>
        <w:t>in 2010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6"/>
        <w:gridCol w:w="946"/>
        <w:gridCol w:w="850"/>
        <w:gridCol w:w="1133"/>
        <w:gridCol w:w="1156"/>
        <w:gridCol w:w="1021"/>
      </w:tblGrid>
      <w:tr w:rsidR="008305F6" w:rsidTr="00414AF7">
        <w:tc>
          <w:tcPr>
            <w:tcW w:w="2004" w:type="pct"/>
            <w:vMerge w:val="restart"/>
            <w:shd w:val="clear" w:color="auto" w:fill="B8CCE4"/>
            <w:vAlign w:val="center"/>
          </w:tcPr>
          <w:p w:rsidR="008305F6" w:rsidRDefault="00B8287F" w:rsidP="00B8287F">
            <w:r w:rsidRPr="00B72945">
              <w:rPr>
                <w:b/>
                <w:sz w:val="20"/>
              </w:rPr>
              <w:t>Ownership category</w:t>
            </w:r>
          </w:p>
        </w:tc>
        <w:tc>
          <w:tcPr>
            <w:tcW w:w="2996" w:type="pct"/>
            <w:gridSpan w:val="5"/>
            <w:shd w:val="clear" w:color="auto" w:fill="B8CCE4"/>
            <w:vAlign w:val="center"/>
          </w:tcPr>
          <w:p w:rsidR="008305F6" w:rsidRPr="002F163C" w:rsidRDefault="008305F6" w:rsidP="009E2FD0">
            <w:pPr>
              <w:jc w:val="center"/>
            </w:pPr>
            <w:r w:rsidRPr="007D0EBC">
              <w:rPr>
                <w:b/>
                <w:snapToGrid w:val="0"/>
                <w:sz w:val="20"/>
              </w:rPr>
              <w:t>Removals (</w:t>
            </w:r>
            <w:r w:rsidR="00EB6E9F">
              <w:rPr>
                <w:b/>
                <w:snapToGrid w:val="0"/>
                <w:sz w:val="20"/>
              </w:rPr>
              <w:t xml:space="preserve">1000 </w:t>
            </w:r>
            <w:r w:rsidRPr="007D0EBC">
              <w:rPr>
                <w:b/>
                <w:snapToGrid w:val="0"/>
                <w:sz w:val="20"/>
              </w:rPr>
              <w:t>m</w:t>
            </w:r>
            <w:r w:rsidRPr="007D0EBC">
              <w:rPr>
                <w:b/>
                <w:snapToGrid w:val="0"/>
                <w:sz w:val="20"/>
                <w:vertAlign w:val="superscript"/>
              </w:rPr>
              <w:t>3</w:t>
            </w:r>
            <w:r w:rsidRPr="007D0EBC">
              <w:rPr>
                <w:b/>
                <w:snapToGrid w:val="0"/>
                <w:sz w:val="20"/>
              </w:rPr>
              <w:t>)</w:t>
            </w:r>
            <w:r w:rsidR="009C1C14">
              <w:rPr>
                <w:b/>
                <w:snapToGrid w:val="0"/>
                <w:sz w:val="20"/>
              </w:rPr>
              <w:t xml:space="preserve"> from</w:t>
            </w:r>
            <w:r w:rsidR="009C1C14" w:rsidRPr="007D0EBC">
              <w:rPr>
                <w:b/>
                <w:snapToGrid w:val="0"/>
                <w:sz w:val="20"/>
              </w:rPr>
              <w:t xml:space="preserve"> </w:t>
            </w:r>
            <w:r w:rsidR="000014C8">
              <w:rPr>
                <w:b/>
                <w:snapToGrid w:val="0"/>
                <w:sz w:val="20"/>
              </w:rPr>
              <w:t xml:space="preserve">properties </w:t>
            </w:r>
            <w:r w:rsidR="00B76E59">
              <w:rPr>
                <w:b/>
                <w:snapToGrid w:val="0"/>
                <w:sz w:val="20"/>
              </w:rPr>
              <w:t>by</w:t>
            </w:r>
            <w:r w:rsidR="009C1C14">
              <w:rPr>
                <w:b/>
                <w:snapToGrid w:val="0"/>
                <w:sz w:val="20"/>
              </w:rPr>
              <w:t xml:space="preserve"> size classes</w:t>
            </w:r>
          </w:p>
        </w:tc>
      </w:tr>
      <w:tr w:rsidR="009C1C14" w:rsidTr="00414AF7">
        <w:tc>
          <w:tcPr>
            <w:tcW w:w="2004" w:type="pct"/>
            <w:vMerge/>
            <w:shd w:val="clear" w:color="auto" w:fill="B8CCE4"/>
          </w:tcPr>
          <w:p w:rsidR="009C1C14" w:rsidRDefault="009C1C14" w:rsidP="007D0EBC"/>
        </w:tc>
        <w:tc>
          <w:tcPr>
            <w:tcW w:w="555" w:type="pct"/>
            <w:shd w:val="clear" w:color="auto" w:fill="B8CCE4"/>
          </w:tcPr>
          <w:p w:rsidR="009C1C14" w:rsidRDefault="009C1C14" w:rsidP="007D0EBC">
            <w:r w:rsidRPr="009C1C14">
              <w:rPr>
                <w:sz w:val="20"/>
              </w:rPr>
              <w:t>Total</w:t>
            </w:r>
          </w:p>
        </w:tc>
        <w:tc>
          <w:tcPr>
            <w:tcW w:w="499" w:type="pct"/>
            <w:shd w:val="clear" w:color="auto" w:fill="B8CCE4"/>
          </w:tcPr>
          <w:p w:rsidR="009C1C14" w:rsidRDefault="009C1C14" w:rsidP="009C1C14">
            <w:r w:rsidRPr="009C1C14">
              <w:rPr>
                <w:sz w:val="20"/>
                <w:u w:val="single"/>
              </w:rPr>
              <w:t>&lt;</w:t>
            </w:r>
            <w:r w:rsidRPr="007D0EBC">
              <w:rPr>
                <w:sz w:val="20"/>
              </w:rPr>
              <w:t xml:space="preserve"> 10ha</w:t>
            </w:r>
          </w:p>
        </w:tc>
        <w:tc>
          <w:tcPr>
            <w:tcW w:w="665" w:type="pct"/>
            <w:shd w:val="clear" w:color="auto" w:fill="B8CCE4"/>
          </w:tcPr>
          <w:p w:rsidR="009C1C14" w:rsidRDefault="0023547B" w:rsidP="007D0EBC">
            <w:r>
              <w:rPr>
                <w:sz w:val="20"/>
              </w:rPr>
              <w:t>11-</w:t>
            </w:r>
            <w:r w:rsidR="009C1C14" w:rsidRPr="007D0EBC">
              <w:rPr>
                <w:sz w:val="20"/>
              </w:rPr>
              <w:t>50 ha</w:t>
            </w:r>
          </w:p>
        </w:tc>
        <w:tc>
          <w:tcPr>
            <w:tcW w:w="678" w:type="pct"/>
            <w:shd w:val="clear" w:color="auto" w:fill="B8CCE4"/>
          </w:tcPr>
          <w:p w:rsidR="009C1C14" w:rsidRDefault="0023547B" w:rsidP="007D0EBC">
            <w:r>
              <w:rPr>
                <w:sz w:val="20"/>
              </w:rPr>
              <w:t>51-</w:t>
            </w:r>
            <w:r w:rsidR="009C1C14" w:rsidRPr="007D0EBC">
              <w:rPr>
                <w:sz w:val="20"/>
              </w:rPr>
              <w:t>500 ha</w:t>
            </w:r>
          </w:p>
        </w:tc>
        <w:tc>
          <w:tcPr>
            <w:tcW w:w="599" w:type="pct"/>
            <w:shd w:val="clear" w:color="auto" w:fill="B8CCE4"/>
          </w:tcPr>
          <w:p w:rsidR="009C1C14" w:rsidRDefault="009C1C14" w:rsidP="007D0EBC">
            <w:r w:rsidRPr="007D0EBC">
              <w:rPr>
                <w:sz w:val="20"/>
              </w:rPr>
              <w:t>&gt; 500 ha</w:t>
            </w:r>
          </w:p>
        </w:tc>
      </w:tr>
      <w:tr w:rsidR="009C1C14" w:rsidTr="00484E11">
        <w:trPr>
          <w:trHeight w:val="557"/>
        </w:trPr>
        <w:tc>
          <w:tcPr>
            <w:tcW w:w="2004" w:type="pct"/>
            <w:shd w:val="clear" w:color="auto" w:fill="auto"/>
            <w:vAlign w:val="center"/>
          </w:tcPr>
          <w:p w:rsidR="0085057E" w:rsidRPr="007C3DF3" w:rsidRDefault="009C1C14" w:rsidP="007002FF">
            <w:pPr>
              <w:rPr>
                <w:snapToGrid w:val="0"/>
                <w:sz w:val="20"/>
              </w:rPr>
            </w:pPr>
            <w:r w:rsidRPr="007D0EBC">
              <w:rPr>
                <w:snapToGrid w:val="0"/>
                <w:sz w:val="20"/>
              </w:rPr>
              <w:t>Private ownership</w:t>
            </w:r>
            <w:r w:rsidR="007002FF">
              <w:rPr>
                <w:snapToGrid w:val="0"/>
                <w:sz w:val="20"/>
              </w:rPr>
              <w:t xml:space="preserve"> (</w:t>
            </w:r>
            <w:r w:rsidR="00D10701">
              <w:rPr>
                <w:snapToGrid w:val="0"/>
                <w:sz w:val="20"/>
              </w:rPr>
              <w:t>total)</w:t>
            </w:r>
          </w:p>
        </w:tc>
        <w:tc>
          <w:tcPr>
            <w:tcW w:w="555" w:type="pct"/>
            <w:shd w:val="clear" w:color="auto" w:fill="auto"/>
            <w:vAlign w:val="center"/>
          </w:tcPr>
          <w:p w:rsidR="009C1C14" w:rsidRPr="00331EE8" w:rsidRDefault="00DB6D3D" w:rsidP="00484E11">
            <w:pPr>
              <w:jc w:val="right"/>
              <w:rPr>
                <w:sz w:val="20"/>
                <w:szCs w:val="20"/>
              </w:rPr>
            </w:pPr>
            <w:r>
              <w:rPr>
                <w:sz w:val="20"/>
                <w:szCs w:val="20"/>
              </w:rPr>
              <w:t>2.623</w:t>
            </w:r>
          </w:p>
        </w:tc>
        <w:tc>
          <w:tcPr>
            <w:tcW w:w="499" w:type="pct"/>
            <w:shd w:val="clear" w:color="auto" w:fill="auto"/>
            <w:vAlign w:val="center"/>
          </w:tcPr>
          <w:p w:rsidR="009C1C14" w:rsidRPr="00331EE8" w:rsidRDefault="00CE08F6" w:rsidP="00484E11">
            <w:pPr>
              <w:jc w:val="right"/>
              <w:rPr>
                <w:sz w:val="20"/>
                <w:szCs w:val="20"/>
              </w:rPr>
            </w:pPr>
            <w:r>
              <w:rPr>
                <w:sz w:val="20"/>
                <w:szCs w:val="20"/>
              </w:rPr>
              <w:t>n.a.</w:t>
            </w:r>
          </w:p>
        </w:tc>
        <w:tc>
          <w:tcPr>
            <w:tcW w:w="665" w:type="pct"/>
            <w:shd w:val="clear" w:color="auto" w:fill="auto"/>
            <w:vAlign w:val="center"/>
          </w:tcPr>
          <w:p w:rsidR="009C1C14" w:rsidRPr="00331EE8" w:rsidRDefault="00CE08F6" w:rsidP="00484E11">
            <w:pPr>
              <w:jc w:val="right"/>
              <w:rPr>
                <w:sz w:val="20"/>
                <w:szCs w:val="20"/>
              </w:rPr>
            </w:pPr>
            <w:r>
              <w:rPr>
                <w:sz w:val="20"/>
                <w:szCs w:val="20"/>
              </w:rPr>
              <w:t>n.a.</w:t>
            </w:r>
          </w:p>
        </w:tc>
        <w:tc>
          <w:tcPr>
            <w:tcW w:w="678" w:type="pct"/>
            <w:shd w:val="clear" w:color="auto" w:fill="auto"/>
            <w:vAlign w:val="center"/>
          </w:tcPr>
          <w:p w:rsidR="009C1C14" w:rsidRPr="00331EE8" w:rsidRDefault="00CE08F6" w:rsidP="00484E11">
            <w:pPr>
              <w:jc w:val="right"/>
              <w:rPr>
                <w:sz w:val="20"/>
                <w:szCs w:val="20"/>
              </w:rPr>
            </w:pPr>
            <w:r>
              <w:rPr>
                <w:sz w:val="20"/>
                <w:szCs w:val="20"/>
              </w:rPr>
              <w:t>n.a.</w:t>
            </w:r>
          </w:p>
        </w:tc>
        <w:tc>
          <w:tcPr>
            <w:tcW w:w="599" w:type="pct"/>
            <w:shd w:val="clear" w:color="auto" w:fill="auto"/>
            <w:vAlign w:val="center"/>
          </w:tcPr>
          <w:p w:rsidR="009C1C14" w:rsidRPr="00331EE8" w:rsidRDefault="00CE08F6" w:rsidP="00484E11">
            <w:pPr>
              <w:jc w:val="right"/>
              <w:rPr>
                <w:sz w:val="20"/>
                <w:szCs w:val="20"/>
              </w:rPr>
            </w:pPr>
            <w:r>
              <w:rPr>
                <w:sz w:val="20"/>
                <w:szCs w:val="20"/>
              </w:rPr>
              <w:t>n.a.</w:t>
            </w:r>
          </w:p>
        </w:tc>
      </w:tr>
    </w:tbl>
    <w:p w:rsidR="00175400" w:rsidRDefault="00175400" w:rsidP="000F15EF">
      <w:pPr>
        <w:pStyle w:val="BodyText"/>
        <w:rPr>
          <w:sz w:val="22"/>
          <w:szCs w:val="22"/>
        </w:rPr>
      </w:pPr>
    </w:p>
    <w:p w:rsidR="0023547B" w:rsidRDefault="0023547B" w:rsidP="000F15EF">
      <w:pPr>
        <w:pStyle w:val="BodyText"/>
        <w:rPr>
          <w:sz w:val="22"/>
          <w:szCs w:val="22"/>
        </w:rPr>
      </w:pPr>
    </w:p>
    <w:p w:rsidR="00884B99" w:rsidRDefault="00884B99" w:rsidP="00884B99">
      <w:pPr>
        <w:autoSpaceDE w:val="0"/>
        <w:autoSpaceDN w:val="0"/>
        <w:adjustRightInd w:val="0"/>
        <w:rPr>
          <w:b/>
          <w:bCs/>
          <w:sz w:val="20"/>
          <w:szCs w:val="20"/>
        </w:rPr>
      </w:pPr>
      <w:r w:rsidRPr="0030337A">
        <w:rPr>
          <w:b/>
          <w:bCs/>
          <w:sz w:val="20"/>
          <w:szCs w:val="20"/>
        </w:rPr>
        <w:t>Country comments:</w:t>
      </w:r>
    </w:p>
    <w:p w:rsidR="00884B99" w:rsidRDefault="00884B99" w:rsidP="00884B99">
      <w:pPr>
        <w:autoSpaceDE w:val="0"/>
        <w:autoSpaceDN w:val="0"/>
        <w:adjustRightInd w:val="0"/>
        <w:rPr>
          <w:b/>
          <w:bCs/>
          <w:sz w:val="20"/>
          <w:szCs w:val="20"/>
        </w:rPr>
      </w:pPr>
    </w:p>
    <w:p w:rsidR="00884B99" w:rsidRDefault="00884B99" w:rsidP="00884B99">
      <w:pPr>
        <w:autoSpaceDE w:val="0"/>
        <w:autoSpaceDN w:val="0"/>
        <w:adjustRightInd w:val="0"/>
        <w:spacing w:after="120"/>
        <w:rPr>
          <w:b/>
          <w:bCs/>
          <w:sz w:val="20"/>
          <w:szCs w:val="20"/>
        </w:rPr>
      </w:pPr>
      <w:r w:rsidRPr="0030337A">
        <w:rPr>
          <w:sz w:val="20"/>
        </w:rPr>
        <w:t xml:space="preserve">1. </w:t>
      </w:r>
      <w:r>
        <w:rPr>
          <w:sz w:val="20"/>
        </w:rPr>
        <w:t>Harmonization of reporting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884B99" w:rsidRPr="0030337A" w:rsidTr="00414AF7">
        <w:trPr>
          <w:trHeight w:val="451"/>
        </w:trPr>
        <w:tc>
          <w:tcPr>
            <w:tcW w:w="2718" w:type="dxa"/>
            <w:shd w:val="clear" w:color="auto" w:fill="B8CCE4"/>
          </w:tcPr>
          <w:p w:rsidR="00884B99" w:rsidRPr="0030337A" w:rsidRDefault="000F259B" w:rsidP="000F259B">
            <w:pPr>
              <w:autoSpaceDE w:val="0"/>
              <w:autoSpaceDN w:val="0"/>
              <w:adjustRightInd w:val="0"/>
              <w:jc w:val="both"/>
              <w:rPr>
                <w:bCs/>
                <w:sz w:val="20"/>
                <w:szCs w:val="20"/>
              </w:rPr>
            </w:pPr>
            <w:r>
              <w:rPr>
                <w:bCs/>
                <w:sz w:val="20"/>
                <w:szCs w:val="20"/>
              </w:rPr>
              <w:t>Table 9 c</w:t>
            </w:r>
            <w:r w:rsidRPr="0030337A">
              <w:rPr>
                <w:bCs/>
                <w:sz w:val="20"/>
                <w:szCs w:val="20"/>
              </w:rPr>
              <w:t>ategory</w:t>
            </w:r>
          </w:p>
        </w:tc>
        <w:tc>
          <w:tcPr>
            <w:tcW w:w="5754" w:type="dxa"/>
            <w:shd w:val="clear" w:color="auto" w:fill="B8CCE4"/>
          </w:tcPr>
          <w:p w:rsidR="00884B99" w:rsidRPr="0030337A" w:rsidRDefault="00884B99" w:rsidP="008B1B0A">
            <w:pPr>
              <w:autoSpaceDE w:val="0"/>
              <w:autoSpaceDN w:val="0"/>
              <w:adjustRightInd w:val="0"/>
              <w:jc w:val="both"/>
              <w:rPr>
                <w:bCs/>
                <w:sz w:val="20"/>
                <w:szCs w:val="20"/>
              </w:rPr>
            </w:pPr>
            <w:r w:rsidRPr="0030337A">
              <w:rPr>
                <w:bCs/>
                <w:sz w:val="20"/>
                <w:szCs w:val="20"/>
              </w:rPr>
              <w:t xml:space="preserve">Comments related to </w:t>
            </w:r>
            <w:r>
              <w:rPr>
                <w:bCs/>
                <w:sz w:val="20"/>
                <w:szCs w:val="20"/>
              </w:rPr>
              <w:t>the relevance of national classifications and</w:t>
            </w:r>
            <w:r w:rsidRPr="0030337A">
              <w:rPr>
                <w:bCs/>
                <w:sz w:val="20"/>
                <w:szCs w:val="20"/>
              </w:rPr>
              <w:t xml:space="preserve"> definitions</w:t>
            </w:r>
            <w:r>
              <w:rPr>
                <w:bCs/>
                <w:sz w:val="20"/>
                <w:szCs w:val="20"/>
              </w:rPr>
              <w:t xml:space="preserve"> to the system proposed in this questionnaire</w:t>
            </w:r>
            <w:r w:rsidRPr="0030337A">
              <w:rPr>
                <w:bCs/>
                <w:sz w:val="20"/>
                <w:szCs w:val="20"/>
              </w:rPr>
              <w:t>.</w:t>
            </w:r>
          </w:p>
        </w:tc>
      </w:tr>
      <w:tr w:rsidR="00884B99" w:rsidRPr="0030337A" w:rsidTr="00414AF7">
        <w:trPr>
          <w:trHeight w:val="226"/>
        </w:trPr>
        <w:tc>
          <w:tcPr>
            <w:tcW w:w="2718" w:type="dxa"/>
            <w:shd w:val="clear" w:color="auto" w:fill="auto"/>
          </w:tcPr>
          <w:p w:rsidR="00884B99" w:rsidRPr="0030337A" w:rsidRDefault="00884B99" w:rsidP="001433CF">
            <w:pPr>
              <w:autoSpaceDE w:val="0"/>
              <w:autoSpaceDN w:val="0"/>
              <w:adjustRightInd w:val="0"/>
              <w:rPr>
                <w:bCs/>
                <w:sz w:val="20"/>
                <w:szCs w:val="20"/>
              </w:rPr>
            </w:pPr>
          </w:p>
        </w:tc>
        <w:tc>
          <w:tcPr>
            <w:tcW w:w="5754" w:type="dxa"/>
            <w:shd w:val="clear" w:color="auto" w:fill="auto"/>
          </w:tcPr>
          <w:p w:rsidR="00884B99" w:rsidRPr="0030337A" w:rsidRDefault="00884B99" w:rsidP="001433CF">
            <w:pPr>
              <w:autoSpaceDE w:val="0"/>
              <w:autoSpaceDN w:val="0"/>
              <w:adjustRightInd w:val="0"/>
              <w:rPr>
                <w:bCs/>
                <w:sz w:val="20"/>
                <w:szCs w:val="20"/>
              </w:rPr>
            </w:pPr>
          </w:p>
        </w:tc>
      </w:tr>
      <w:tr w:rsidR="00884B99" w:rsidRPr="0030337A" w:rsidTr="00414AF7">
        <w:trPr>
          <w:trHeight w:val="226"/>
        </w:trPr>
        <w:tc>
          <w:tcPr>
            <w:tcW w:w="2718" w:type="dxa"/>
            <w:shd w:val="clear" w:color="auto" w:fill="auto"/>
          </w:tcPr>
          <w:p w:rsidR="00884B99" w:rsidRPr="0030337A" w:rsidRDefault="00884B99" w:rsidP="001433CF">
            <w:pPr>
              <w:autoSpaceDE w:val="0"/>
              <w:autoSpaceDN w:val="0"/>
              <w:adjustRightInd w:val="0"/>
              <w:rPr>
                <w:bCs/>
                <w:sz w:val="20"/>
                <w:szCs w:val="20"/>
              </w:rPr>
            </w:pPr>
          </w:p>
        </w:tc>
        <w:tc>
          <w:tcPr>
            <w:tcW w:w="5754" w:type="dxa"/>
            <w:shd w:val="clear" w:color="auto" w:fill="auto"/>
          </w:tcPr>
          <w:p w:rsidR="00884B99" w:rsidRPr="0030337A" w:rsidRDefault="00884B99" w:rsidP="001433CF">
            <w:pPr>
              <w:autoSpaceDE w:val="0"/>
              <w:autoSpaceDN w:val="0"/>
              <w:adjustRightInd w:val="0"/>
              <w:rPr>
                <w:bCs/>
                <w:sz w:val="20"/>
                <w:szCs w:val="20"/>
              </w:rPr>
            </w:pPr>
          </w:p>
        </w:tc>
      </w:tr>
      <w:tr w:rsidR="00884B99" w:rsidRPr="0030337A" w:rsidTr="00414AF7">
        <w:trPr>
          <w:trHeight w:val="238"/>
        </w:trPr>
        <w:tc>
          <w:tcPr>
            <w:tcW w:w="2718" w:type="dxa"/>
            <w:shd w:val="clear" w:color="auto" w:fill="auto"/>
          </w:tcPr>
          <w:p w:rsidR="00884B99" w:rsidRPr="0030337A" w:rsidRDefault="00884B99" w:rsidP="001433CF">
            <w:pPr>
              <w:autoSpaceDE w:val="0"/>
              <w:autoSpaceDN w:val="0"/>
              <w:adjustRightInd w:val="0"/>
              <w:rPr>
                <w:bCs/>
                <w:sz w:val="20"/>
                <w:szCs w:val="20"/>
              </w:rPr>
            </w:pPr>
          </w:p>
        </w:tc>
        <w:tc>
          <w:tcPr>
            <w:tcW w:w="5754" w:type="dxa"/>
            <w:shd w:val="clear" w:color="auto" w:fill="auto"/>
          </w:tcPr>
          <w:p w:rsidR="00884B99" w:rsidRPr="0030337A" w:rsidRDefault="00884B99" w:rsidP="001433CF">
            <w:pPr>
              <w:autoSpaceDE w:val="0"/>
              <w:autoSpaceDN w:val="0"/>
              <w:adjustRightInd w:val="0"/>
              <w:rPr>
                <w:bCs/>
                <w:sz w:val="20"/>
                <w:szCs w:val="20"/>
              </w:rPr>
            </w:pPr>
          </w:p>
        </w:tc>
      </w:tr>
    </w:tbl>
    <w:p w:rsidR="00884B99" w:rsidRDefault="00884B99" w:rsidP="00884B99">
      <w:pPr>
        <w:autoSpaceDE w:val="0"/>
        <w:autoSpaceDN w:val="0"/>
        <w:adjustRightInd w:val="0"/>
        <w:rPr>
          <w:b/>
          <w:bCs/>
          <w:sz w:val="20"/>
          <w:szCs w:val="20"/>
        </w:rPr>
      </w:pPr>
    </w:p>
    <w:p w:rsidR="00884B99" w:rsidRDefault="00884B99" w:rsidP="00884B99">
      <w:pPr>
        <w:autoSpaceDE w:val="0"/>
        <w:autoSpaceDN w:val="0"/>
        <w:adjustRightInd w:val="0"/>
        <w:spacing w:after="120"/>
        <w:rPr>
          <w:b/>
          <w:bCs/>
          <w:sz w:val="20"/>
          <w:szCs w:val="20"/>
        </w:rPr>
      </w:pPr>
      <w:r>
        <w:rPr>
          <w:sz w:val="20"/>
        </w:rPr>
        <w:t>2</w:t>
      </w:r>
      <w:r w:rsidRPr="0030337A">
        <w:rPr>
          <w:sz w:val="20"/>
        </w:rPr>
        <w:t xml:space="preserve">. </w:t>
      </w:r>
      <w:r>
        <w:rPr>
          <w:sz w:val="20"/>
        </w:rPr>
        <w:t>Description of reported data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884B99" w:rsidRPr="0030337A" w:rsidTr="00414AF7">
        <w:trPr>
          <w:trHeight w:val="451"/>
        </w:trPr>
        <w:tc>
          <w:tcPr>
            <w:tcW w:w="2718" w:type="dxa"/>
            <w:shd w:val="clear" w:color="auto" w:fill="B8CCE4"/>
          </w:tcPr>
          <w:p w:rsidR="00884B99" w:rsidRPr="0030337A" w:rsidRDefault="000F259B" w:rsidP="000F259B">
            <w:pPr>
              <w:autoSpaceDE w:val="0"/>
              <w:autoSpaceDN w:val="0"/>
              <w:adjustRightInd w:val="0"/>
              <w:jc w:val="both"/>
              <w:rPr>
                <w:bCs/>
                <w:sz w:val="20"/>
                <w:szCs w:val="20"/>
              </w:rPr>
            </w:pPr>
            <w:r>
              <w:rPr>
                <w:bCs/>
                <w:sz w:val="20"/>
                <w:szCs w:val="20"/>
              </w:rPr>
              <w:t>Table 9 c</w:t>
            </w:r>
            <w:r w:rsidRPr="0030337A">
              <w:rPr>
                <w:bCs/>
                <w:sz w:val="20"/>
                <w:szCs w:val="20"/>
              </w:rPr>
              <w:t>ategory</w:t>
            </w:r>
          </w:p>
        </w:tc>
        <w:tc>
          <w:tcPr>
            <w:tcW w:w="5754" w:type="dxa"/>
            <w:shd w:val="clear" w:color="auto" w:fill="B8CCE4"/>
          </w:tcPr>
          <w:p w:rsidR="00884B99" w:rsidRDefault="00884B99" w:rsidP="008B1B0A">
            <w:pPr>
              <w:autoSpaceDE w:val="0"/>
              <w:autoSpaceDN w:val="0"/>
              <w:adjustRightInd w:val="0"/>
              <w:jc w:val="both"/>
              <w:rPr>
                <w:bCs/>
                <w:sz w:val="20"/>
                <w:szCs w:val="20"/>
              </w:rPr>
            </w:pPr>
            <w:r>
              <w:rPr>
                <w:bCs/>
                <w:sz w:val="20"/>
                <w:szCs w:val="20"/>
              </w:rPr>
              <w:t>Comments on the reported status and trends. Information about subregional variety. Additional information, examples, description of the reported area.</w:t>
            </w:r>
          </w:p>
          <w:p w:rsidR="00884B99" w:rsidRPr="00994041" w:rsidRDefault="00884B99" w:rsidP="008B1B0A">
            <w:pPr>
              <w:autoSpaceDE w:val="0"/>
              <w:autoSpaceDN w:val="0"/>
              <w:adjustRightInd w:val="0"/>
              <w:jc w:val="both"/>
              <w:rPr>
                <w:bCs/>
                <w:i/>
                <w:sz w:val="20"/>
                <w:szCs w:val="20"/>
              </w:rPr>
            </w:pPr>
            <w:r>
              <w:rPr>
                <w:bCs/>
                <w:i/>
                <w:sz w:val="20"/>
                <w:szCs w:val="20"/>
              </w:rPr>
              <w:t>Please provide this information, in particular if quantitative data is not available; u</w:t>
            </w:r>
            <w:r w:rsidRPr="00994041">
              <w:rPr>
                <w:bCs/>
                <w:i/>
                <w:sz w:val="20"/>
                <w:szCs w:val="20"/>
              </w:rPr>
              <w:t xml:space="preserve">se additional sheets if needed.  </w:t>
            </w:r>
          </w:p>
        </w:tc>
      </w:tr>
      <w:tr w:rsidR="00884B99" w:rsidRPr="0030337A" w:rsidTr="00414AF7">
        <w:trPr>
          <w:trHeight w:val="226"/>
        </w:trPr>
        <w:tc>
          <w:tcPr>
            <w:tcW w:w="2718" w:type="dxa"/>
            <w:shd w:val="clear" w:color="auto" w:fill="auto"/>
          </w:tcPr>
          <w:p w:rsidR="00884B99" w:rsidRPr="0030337A" w:rsidRDefault="00884B99" w:rsidP="001433CF">
            <w:pPr>
              <w:autoSpaceDE w:val="0"/>
              <w:autoSpaceDN w:val="0"/>
              <w:adjustRightInd w:val="0"/>
              <w:rPr>
                <w:bCs/>
                <w:sz w:val="20"/>
                <w:szCs w:val="20"/>
              </w:rPr>
            </w:pPr>
          </w:p>
        </w:tc>
        <w:tc>
          <w:tcPr>
            <w:tcW w:w="5754" w:type="dxa"/>
            <w:shd w:val="clear" w:color="auto" w:fill="auto"/>
          </w:tcPr>
          <w:p w:rsidR="00884B99" w:rsidRPr="0030337A" w:rsidRDefault="00884B99" w:rsidP="001433CF">
            <w:pPr>
              <w:autoSpaceDE w:val="0"/>
              <w:autoSpaceDN w:val="0"/>
              <w:adjustRightInd w:val="0"/>
              <w:rPr>
                <w:bCs/>
                <w:sz w:val="20"/>
                <w:szCs w:val="20"/>
              </w:rPr>
            </w:pPr>
          </w:p>
        </w:tc>
      </w:tr>
      <w:tr w:rsidR="00884B99" w:rsidRPr="0030337A" w:rsidTr="00414AF7">
        <w:trPr>
          <w:trHeight w:val="226"/>
        </w:trPr>
        <w:tc>
          <w:tcPr>
            <w:tcW w:w="2718" w:type="dxa"/>
            <w:shd w:val="clear" w:color="auto" w:fill="auto"/>
          </w:tcPr>
          <w:p w:rsidR="00884B99" w:rsidRPr="0030337A" w:rsidRDefault="00884B99" w:rsidP="001433CF">
            <w:pPr>
              <w:autoSpaceDE w:val="0"/>
              <w:autoSpaceDN w:val="0"/>
              <w:adjustRightInd w:val="0"/>
              <w:rPr>
                <w:bCs/>
                <w:sz w:val="20"/>
                <w:szCs w:val="20"/>
              </w:rPr>
            </w:pPr>
          </w:p>
        </w:tc>
        <w:tc>
          <w:tcPr>
            <w:tcW w:w="5754" w:type="dxa"/>
            <w:shd w:val="clear" w:color="auto" w:fill="auto"/>
          </w:tcPr>
          <w:p w:rsidR="00884B99" w:rsidRPr="0030337A" w:rsidRDefault="00884B99" w:rsidP="001433CF">
            <w:pPr>
              <w:autoSpaceDE w:val="0"/>
              <w:autoSpaceDN w:val="0"/>
              <w:adjustRightInd w:val="0"/>
              <w:rPr>
                <w:bCs/>
                <w:sz w:val="20"/>
                <w:szCs w:val="20"/>
              </w:rPr>
            </w:pPr>
          </w:p>
        </w:tc>
      </w:tr>
      <w:tr w:rsidR="00884B99" w:rsidRPr="0030337A" w:rsidTr="00414AF7">
        <w:trPr>
          <w:trHeight w:val="238"/>
        </w:trPr>
        <w:tc>
          <w:tcPr>
            <w:tcW w:w="2718" w:type="dxa"/>
            <w:shd w:val="clear" w:color="auto" w:fill="auto"/>
          </w:tcPr>
          <w:p w:rsidR="00884B99" w:rsidRPr="0030337A" w:rsidRDefault="00884B99" w:rsidP="001433CF">
            <w:pPr>
              <w:autoSpaceDE w:val="0"/>
              <w:autoSpaceDN w:val="0"/>
              <w:adjustRightInd w:val="0"/>
              <w:rPr>
                <w:bCs/>
                <w:sz w:val="20"/>
                <w:szCs w:val="20"/>
              </w:rPr>
            </w:pPr>
          </w:p>
        </w:tc>
        <w:tc>
          <w:tcPr>
            <w:tcW w:w="5754" w:type="dxa"/>
            <w:shd w:val="clear" w:color="auto" w:fill="auto"/>
          </w:tcPr>
          <w:p w:rsidR="00884B99" w:rsidRPr="0030337A" w:rsidRDefault="00884B99" w:rsidP="001433CF">
            <w:pPr>
              <w:autoSpaceDE w:val="0"/>
              <w:autoSpaceDN w:val="0"/>
              <w:adjustRightInd w:val="0"/>
              <w:rPr>
                <w:bCs/>
                <w:sz w:val="20"/>
                <w:szCs w:val="20"/>
              </w:rPr>
            </w:pPr>
          </w:p>
        </w:tc>
      </w:tr>
    </w:tbl>
    <w:p w:rsidR="00665339" w:rsidRDefault="00665339" w:rsidP="00C35C5A">
      <w:pPr>
        <w:pStyle w:val="BodyText"/>
        <w:rPr>
          <w:sz w:val="22"/>
          <w:szCs w:val="22"/>
        </w:rPr>
      </w:pPr>
    </w:p>
    <w:p w:rsidR="00665339" w:rsidRPr="00A66FCF" w:rsidRDefault="00665339" w:rsidP="00665339">
      <w:pPr>
        <w:pStyle w:val="BodyText"/>
        <w:rPr>
          <w:sz w:val="20"/>
        </w:rPr>
      </w:pPr>
      <w:r w:rsidRPr="00A66FCF">
        <w:rPr>
          <w:b/>
          <w:sz w:val="20"/>
        </w:rPr>
        <w:t>Reporting note</w:t>
      </w:r>
      <w:r w:rsidR="005675D0">
        <w:rPr>
          <w:b/>
          <w:sz w:val="20"/>
        </w:rPr>
        <w:t>s</w:t>
      </w:r>
      <w:r w:rsidRPr="00A66FCF">
        <w:rPr>
          <w:sz w:val="20"/>
        </w:rPr>
        <w:t xml:space="preserve">: </w:t>
      </w:r>
    </w:p>
    <w:p w:rsidR="005675D0" w:rsidRDefault="00665339" w:rsidP="00056400">
      <w:pPr>
        <w:pStyle w:val="BodyText"/>
        <w:numPr>
          <w:ilvl w:val="0"/>
          <w:numId w:val="37"/>
        </w:numPr>
        <w:ind w:left="284" w:hanging="284"/>
        <w:rPr>
          <w:sz w:val="20"/>
          <w:szCs w:val="24"/>
        </w:rPr>
      </w:pPr>
      <w:r w:rsidRPr="005675D0">
        <w:rPr>
          <w:b/>
          <w:i/>
          <w:sz w:val="20"/>
        </w:rPr>
        <w:t>Reference year:</w:t>
      </w:r>
      <w:r w:rsidRPr="005675D0">
        <w:rPr>
          <w:sz w:val="20"/>
        </w:rPr>
        <w:t xml:space="preserve"> The figures for the reporting year refer to the situation in a reference year, a “central year” (2010) noted in the headline of the table, or in a nearest year for which data is available.</w:t>
      </w:r>
    </w:p>
    <w:p w:rsidR="008D0AE5" w:rsidRDefault="005675D0" w:rsidP="00056400">
      <w:pPr>
        <w:pStyle w:val="BodyText"/>
        <w:numPr>
          <w:ilvl w:val="0"/>
          <w:numId w:val="37"/>
        </w:numPr>
        <w:ind w:left="284" w:hanging="284"/>
        <w:rPr>
          <w:sz w:val="20"/>
        </w:rPr>
      </w:pPr>
      <w:r w:rsidRPr="005675D0">
        <w:rPr>
          <w:sz w:val="20"/>
        </w:rPr>
        <w:t xml:space="preserve">For a definition of </w:t>
      </w:r>
      <w:r w:rsidRPr="0023547B">
        <w:rPr>
          <w:b/>
          <w:sz w:val="20"/>
        </w:rPr>
        <w:t>Wood Removals</w:t>
      </w:r>
      <w:r>
        <w:rPr>
          <w:sz w:val="20"/>
        </w:rPr>
        <w:t xml:space="preserve"> and </w:t>
      </w:r>
      <w:r w:rsidRPr="0023547B">
        <w:rPr>
          <w:b/>
          <w:sz w:val="20"/>
        </w:rPr>
        <w:t>Property</w:t>
      </w:r>
      <w:r w:rsidRPr="005675D0">
        <w:rPr>
          <w:sz w:val="20"/>
        </w:rPr>
        <w:t xml:space="preserve"> please consult the terms and definitions in Reporting Form </w:t>
      </w:r>
      <w:r>
        <w:rPr>
          <w:sz w:val="20"/>
        </w:rPr>
        <w:t>4 respectively Reporting Form 2</w:t>
      </w:r>
      <w:r w:rsidRPr="005675D0">
        <w:rPr>
          <w:sz w:val="20"/>
        </w:rPr>
        <w:t>.</w:t>
      </w:r>
    </w:p>
    <w:p w:rsidR="007C709A" w:rsidRDefault="008835AB" w:rsidP="008835AB">
      <w:pPr>
        <w:pStyle w:val="BodyText"/>
        <w:rPr>
          <w:sz w:val="22"/>
          <w:szCs w:val="22"/>
        </w:rPr>
      </w:pPr>
      <w:r>
        <w:rPr>
          <w:sz w:val="22"/>
          <w:szCs w:val="22"/>
        </w:rPr>
        <w:br w:type="page"/>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8522"/>
      </w:tblGrid>
      <w:tr w:rsidR="007C709A" w:rsidRPr="00453FF5" w:rsidTr="00453FF5">
        <w:tc>
          <w:tcPr>
            <w:tcW w:w="8522" w:type="dxa"/>
            <w:shd w:val="clear" w:color="auto" w:fill="auto"/>
          </w:tcPr>
          <w:p w:rsidR="007C709A" w:rsidRPr="00B55269" w:rsidRDefault="007C709A" w:rsidP="00D75EF9">
            <w:pPr>
              <w:pStyle w:val="BodyText"/>
              <w:jc w:val="center"/>
              <w:rPr>
                <w:b/>
                <w:sz w:val="22"/>
                <w:szCs w:val="22"/>
              </w:rPr>
            </w:pPr>
            <w:r w:rsidRPr="00B55269">
              <w:rPr>
                <w:b/>
                <w:sz w:val="22"/>
              </w:rPr>
              <w:lastRenderedPageBreak/>
              <w:t xml:space="preserve">Reporting form </w:t>
            </w:r>
            <w:r w:rsidR="00D75EF9" w:rsidRPr="00B55269">
              <w:rPr>
                <w:b/>
                <w:sz w:val="22"/>
              </w:rPr>
              <w:t>10</w:t>
            </w:r>
            <w:r w:rsidRPr="00B55269">
              <w:rPr>
                <w:b/>
                <w:sz w:val="22"/>
              </w:rPr>
              <w:t>: Demographic information on individual forest owners</w:t>
            </w:r>
          </w:p>
        </w:tc>
      </w:tr>
    </w:tbl>
    <w:p w:rsidR="00706D94" w:rsidRDefault="00706D94" w:rsidP="00C35C5A">
      <w:pPr>
        <w:pStyle w:val="BodyText"/>
        <w:rPr>
          <w:sz w:val="22"/>
          <w:szCs w:val="22"/>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9A513E" w:rsidRPr="003E6176" w:rsidTr="000E41C5">
        <w:tc>
          <w:tcPr>
            <w:tcW w:w="8522" w:type="dxa"/>
            <w:shd w:val="clear" w:color="auto" w:fill="DBE5F1"/>
          </w:tcPr>
          <w:p w:rsidR="009A513E" w:rsidRPr="00B55269" w:rsidRDefault="009A513E" w:rsidP="009A513E">
            <w:pPr>
              <w:pStyle w:val="BodyText"/>
              <w:rPr>
                <w:b/>
                <w:sz w:val="22"/>
                <w:szCs w:val="22"/>
              </w:rPr>
            </w:pPr>
            <w:r w:rsidRPr="00B55269">
              <w:rPr>
                <w:b/>
                <w:sz w:val="22"/>
                <w:szCs w:val="22"/>
              </w:rPr>
              <w:t>PRIMARY OWNER</w:t>
            </w:r>
          </w:p>
          <w:p w:rsidR="009A513E" w:rsidRDefault="009A513E" w:rsidP="009A513E">
            <w:pPr>
              <w:rPr>
                <w:sz w:val="20"/>
                <w:szCs w:val="20"/>
              </w:rPr>
            </w:pPr>
            <w:r w:rsidRPr="009A513E">
              <w:rPr>
                <w:sz w:val="20"/>
                <w:szCs w:val="20"/>
              </w:rPr>
              <w:t>The owner listed on the title of a property. If there are two or more owners of the property, the name of the primary owner appears first. The owner may be an individual</w:t>
            </w:r>
            <w:r w:rsidR="0085672C">
              <w:rPr>
                <w:sz w:val="20"/>
                <w:szCs w:val="20"/>
              </w:rPr>
              <w:t xml:space="preserve"> or a</w:t>
            </w:r>
            <w:r w:rsidRPr="009A513E">
              <w:rPr>
                <w:sz w:val="20"/>
                <w:szCs w:val="20"/>
              </w:rPr>
              <w:t xml:space="preserve"> group.</w:t>
            </w:r>
            <w:r>
              <w:rPr>
                <w:sz w:val="20"/>
                <w:szCs w:val="20"/>
              </w:rPr>
              <w:t xml:space="preserve"> </w:t>
            </w:r>
            <w:r w:rsidRPr="009A513E">
              <w:rPr>
                <w:sz w:val="20"/>
                <w:szCs w:val="20"/>
              </w:rPr>
              <w:t>There may also be two primary owners of a property. For example, in the case of a married couple, the husband and the wife may both be primary owners.</w:t>
            </w:r>
          </w:p>
          <w:p w:rsidR="009A513E" w:rsidRPr="003E6176" w:rsidRDefault="009A513E" w:rsidP="00594517">
            <w:pPr>
              <w:rPr>
                <w:lang w:val="en-US"/>
              </w:rPr>
            </w:pPr>
            <w:r w:rsidRPr="003E6176">
              <w:rPr>
                <w:sz w:val="20"/>
                <w:szCs w:val="20"/>
                <w:lang w:val="en-US"/>
              </w:rPr>
              <w:t xml:space="preserve">(Source: </w:t>
            </w:r>
            <w:r w:rsidR="00555A8C" w:rsidRPr="003E6176">
              <w:rPr>
                <w:sz w:val="20"/>
                <w:szCs w:val="20"/>
                <w:lang w:val="en-US"/>
              </w:rPr>
              <w:t>PropertyFinder</w:t>
            </w:r>
            <w:r w:rsidR="00555A8C" w:rsidRPr="003E6176">
              <w:rPr>
                <w:sz w:val="20"/>
                <w:szCs w:val="20"/>
                <w:vertAlign w:val="superscript"/>
                <w:lang w:val="en-US"/>
              </w:rPr>
              <w:t>TM</w:t>
            </w:r>
            <w:r w:rsidR="00594517">
              <w:rPr>
                <w:sz w:val="20"/>
                <w:szCs w:val="20"/>
                <w:vertAlign w:val="superscript"/>
                <w:lang w:val="en-US"/>
              </w:rPr>
              <w:t xml:space="preserve"> </w:t>
            </w:r>
            <w:r w:rsidR="003E6176">
              <w:rPr>
                <w:rStyle w:val="FootnoteReference"/>
                <w:szCs w:val="20"/>
                <w:lang w:val="en-US"/>
              </w:rPr>
              <w:footnoteReference w:id="7"/>
            </w:r>
            <w:r w:rsidR="007F7FD0">
              <w:rPr>
                <w:sz w:val="20"/>
                <w:szCs w:val="20"/>
                <w:lang w:val="en-US"/>
              </w:rPr>
              <w:t xml:space="preserve"> modified</w:t>
            </w:r>
            <w:r w:rsidRPr="003E6176">
              <w:rPr>
                <w:sz w:val="20"/>
                <w:szCs w:val="20"/>
                <w:lang w:val="en-US"/>
              </w:rPr>
              <w:t xml:space="preserve">) </w:t>
            </w:r>
          </w:p>
        </w:tc>
      </w:tr>
    </w:tbl>
    <w:p w:rsidR="009A513E" w:rsidRPr="003E6176" w:rsidRDefault="009A513E" w:rsidP="00C35C5A">
      <w:pPr>
        <w:pStyle w:val="BodyText"/>
        <w:rPr>
          <w:sz w:val="22"/>
          <w:szCs w:val="22"/>
          <w:lang w:val="en-US"/>
        </w:rPr>
      </w:pPr>
    </w:p>
    <w:p w:rsidR="00D07D1C" w:rsidRDefault="00D07D1C" w:rsidP="00D07D1C">
      <w:pPr>
        <w:autoSpaceDE w:val="0"/>
        <w:autoSpaceDN w:val="0"/>
        <w:adjustRightInd w:val="0"/>
        <w:jc w:val="both"/>
        <w:rPr>
          <w:b/>
          <w:bCs/>
          <w:sz w:val="20"/>
          <w:szCs w:val="20"/>
        </w:rPr>
      </w:pPr>
      <w:r>
        <w:rPr>
          <w:b/>
          <w:bCs/>
          <w:sz w:val="20"/>
          <w:szCs w:val="20"/>
        </w:rPr>
        <w:t>Data Sources:</w:t>
      </w:r>
    </w:p>
    <w:tbl>
      <w:tblPr>
        <w:tblW w:w="838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41"/>
        <w:gridCol w:w="1148"/>
        <w:gridCol w:w="1149"/>
        <w:gridCol w:w="1148"/>
        <w:gridCol w:w="1149"/>
        <w:gridCol w:w="1149"/>
      </w:tblGrid>
      <w:tr w:rsidR="00D07D1C" w:rsidRPr="00F73881" w:rsidTr="005D7D46">
        <w:trPr>
          <w:cantSplit/>
          <w:trHeight w:val="565"/>
        </w:trPr>
        <w:tc>
          <w:tcPr>
            <w:tcW w:w="2641" w:type="dxa"/>
            <w:tcBorders>
              <w:top w:val="single" w:sz="2" w:space="0" w:color="auto"/>
              <w:left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References to sources of information</w:t>
            </w:r>
          </w:p>
        </w:tc>
        <w:tc>
          <w:tcPr>
            <w:tcW w:w="1148"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 xml:space="preserve">Quality </w:t>
            </w:r>
          </w:p>
        </w:tc>
        <w:tc>
          <w:tcPr>
            <w:tcW w:w="1149"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Category</w:t>
            </w:r>
          </w:p>
        </w:tc>
        <w:tc>
          <w:tcPr>
            <w:tcW w:w="1148"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Year(s)</w:t>
            </w:r>
          </w:p>
        </w:tc>
        <w:tc>
          <w:tcPr>
            <w:tcW w:w="1149" w:type="dxa"/>
            <w:tcBorders>
              <w:top w:val="single" w:sz="2"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Type of inventory</w:t>
            </w:r>
          </w:p>
        </w:tc>
        <w:tc>
          <w:tcPr>
            <w:tcW w:w="1149" w:type="dxa"/>
            <w:tcBorders>
              <w:top w:val="single" w:sz="2" w:space="0" w:color="auto"/>
              <w:left w:val="single" w:sz="4"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Additional comments</w:t>
            </w:r>
          </w:p>
        </w:tc>
      </w:tr>
      <w:tr w:rsidR="00D07D1C" w:rsidRPr="00F73881" w:rsidTr="005D7D46">
        <w:trPr>
          <w:cantSplit/>
          <w:trHeight w:val="240"/>
        </w:trPr>
        <w:tc>
          <w:tcPr>
            <w:tcW w:w="2641" w:type="dxa"/>
            <w:tcBorders>
              <w:top w:val="single" w:sz="4" w:space="0" w:color="auto"/>
              <w:left w:val="single" w:sz="2" w:space="0" w:color="auto"/>
              <w:bottom w:val="single" w:sz="2" w:space="0" w:color="auto"/>
            </w:tcBorders>
          </w:tcPr>
          <w:p w:rsidR="00D07D1C" w:rsidRPr="00F73881" w:rsidRDefault="00D07D1C" w:rsidP="00D07D1C">
            <w:pPr>
              <w:autoSpaceDE w:val="0"/>
              <w:autoSpaceDN w:val="0"/>
              <w:adjustRightInd w:val="0"/>
              <w:rPr>
                <w:sz w:val="20"/>
                <w:szCs w:val="20"/>
              </w:rPr>
            </w:pPr>
          </w:p>
        </w:tc>
        <w:tc>
          <w:tcPr>
            <w:tcW w:w="1148" w:type="dxa"/>
            <w:tcBorders>
              <w:top w:val="single" w:sz="4" w:space="0" w:color="auto"/>
            </w:tcBorders>
          </w:tcPr>
          <w:p w:rsidR="00D07D1C" w:rsidRPr="00F73881" w:rsidRDefault="00D07D1C" w:rsidP="00D07D1C">
            <w:pPr>
              <w:autoSpaceDE w:val="0"/>
              <w:autoSpaceDN w:val="0"/>
              <w:adjustRightInd w:val="0"/>
              <w:rPr>
                <w:sz w:val="20"/>
                <w:szCs w:val="20"/>
              </w:rPr>
            </w:pPr>
          </w:p>
        </w:tc>
        <w:tc>
          <w:tcPr>
            <w:tcW w:w="1149" w:type="dxa"/>
            <w:tcBorders>
              <w:top w:val="single" w:sz="4" w:space="0" w:color="auto"/>
            </w:tcBorders>
          </w:tcPr>
          <w:p w:rsidR="00D07D1C" w:rsidRPr="00F73881" w:rsidRDefault="00D07D1C" w:rsidP="00D07D1C">
            <w:pPr>
              <w:autoSpaceDE w:val="0"/>
              <w:autoSpaceDN w:val="0"/>
              <w:adjustRightInd w:val="0"/>
              <w:rPr>
                <w:sz w:val="20"/>
                <w:szCs w:val="20"/>
              </w:rPr>
            </w:pPr>
          </w:p>
        </w:tc>
        <w:tc>
          <w:tcPr>
            <w:tcW w:w="1148" w:type="dxa"/>
            <w:tcBorders>
              <w:top w:val="single" w:sz="4" w:space="0" w:color="auto"/>
            </w:tcBorders>
            <w:shd w:val="clear" w:color="auto" w:fill="FFFFFF"/>
          </w:tcPr>
          <w:p w:rsidR="00D07D1C" w:rsidRPr="00F73881" w:rsidRDefault="00D07D1C" w:rsidP="00D07D1C">
            <w:pPr>
              <w:autoSpaceDE w:val="0"/>
              <w:autoSpaceDN w:val="0"/>
              <w:adjustRightInd w:val="0"/>
              <w:rPr>
                <w:sz w:val="20"/>
                <w:szCs w:val="20"/>
              </w:rPr>
            </w:pPr>
          </w:p>
        </w:tc>
        <w:tc>
          <w:tcPr>
            <w:tcW w:w="1149" w:type="dxa"/>
            <w:tcBorders>
              <w:top w:val="single" w:sz="4" w:space="0" w:color="auto"/>
              <w:right w:val="single" w:sz="2" w:space="0" w:color="auto"/>
            </w:tcBorders>
            <w:shd w:val="clear" w:color="auto" w:fill="FFFFFF"/>
          </w:tcPr>
          <w:p w:rsidR="00D07D1C" w:rsidRPr="00F73881" w:rsidRDefault="00D07D1C" w:rsidP="00D07D1C">
            <w:pPr>
              <w:autoSpaceDE w:val="0"/>
              <w:autoSpaceDN w:val="0"/>
              <w:adjustRightInd w:val="0"/>
              <w:rPr>
                <w:sz w:val="20"/>
                <w:szCs w:val="20"/>
              </w:rPr>
            </w:pPr>
          </w:p>
        </w:tc>
        <w:tc>
          <w:tcPr>
            <w:tcW w:w="1149" w:type="dxa"/>
            <w:tcBorders>
              <w:top w:val="single" w:sz="4" w:space="0" w:color="auto"/>
              <w:left w:val="single" w:sz="4" w:space="0" w:color="auto"/>
              <w:right w:val="single" w:sz="2" w:space="0" w:color="auto"/>
            </w:tcBorders>
            <w:shd w:val="clear" w:color="auto" w:fill="FFFFFF"/>
          </w:tcPr>
          <w:p w:rsidR="00D07D1C" w:rsidRPr="00F73881" w:rsidRDefault="00D07D1C" w:rsidP="00D07D1C">
            <w:pPr>
              <w:autoSpaceDE w:val="0"/>
              <w:autoSpaceDN w:val="0"/>
              <w:adjustRightInd w:val="0"/>
              <w:rPr>
                <w:sz w:val="20"/>
                <w:szCs w:val="20"/>
              </w:rPr>
            </w:pPr>
          </w:p>
        </w:tc>
      </w:tr>
      <w:tr w:rsidR="00D07D1C" w:rsidRPr="00F73881" w:rsidTr="005D7D46">
        <w:trPr>
          <w:cantSplit/>
          <w:trHeight w:val="213"/>
        </w:trPr>
        <w:tc>
          <w:tcPr>
            <w:tcW w:w="2641" w:type="dxa"/>
            <w:tcBorders>
              <w:top w:val="single" w:sz="2" w:space="0" w:color="auto"/>
              <w:left w:val="single" w:sz="2" w:space="0" w:color="auto"/>
              <w:bottom w:val="single" w:sz="2" w:space="0" w:color="auto"/>
            </w:tcBorders>
          </w:tcPr>
          <w:p w:rsidR="00D07D1C" w:rsidRPr="00F73881" w:rsidRDefault="00D07D1C" w:rsidP="00D07D1C">
            <w:pPr>
              <w:autoSpaceDE w:val="0"/>
              <w:autoSpaceDN w:val="0"/>
              <w:adjustRightInd w:val="0"/>
              <w:rPr>
                <w:sz w:val="20"/>
                <w:szCs w:val="20"/>
              </w:rPr>
            </w:pPr>
          </w:p>
        </w:tc>
        <w:tc>
          <w:tcPr>
            <w:tcW w:w="1148" w:type="dxa"/>
          </w:tcPr>
          <w:p w:rsidR="00D07D1C" w:rsidRPr="00F73881" w:rsidRDefault="00D07D1C" w:rsidP="00D07D1C">
            <w:pPr>
              <w:autoSpaceDE w:val="0"/>
              <w:autoSpaceDN w:val="0"/>
              <w:adjustRightInd w:val="0"/>
              <w:rPr>
                <w:sz w:val="20"/>
                <w:szCs w:val="20"/>
              </w:rPr>
            </w:pPr>
          </w:p>
        </w:tc>
        <w:tc>
          <w:tcPr>
            <w:tcW w:w="1149" w:type="dxa"/>
          </w:tcPr>
          <w:p w:rsidR="00D07D1C" w:rsidRPr="00F73881" w:rsidRDefault="00D07D1C" w:rsidP="00D07D1C">
            <w:pPr>
              <w:autoSpaceDE w:val="0"/>
              <w:autoSpaceDN w:val="0"/>
              <w:adjustRightInd w:val="0"/>
              <w:rPr>
                <w:sz w:val="20"/>
                <w:szCs w:val="20"/>
              </w:rPr>
            </w:pPr>
          </w:p>
        </w:tc>
        <w:tc>
          <w:tcPr>
            <w:tcW w:w="1148" w:type="dxa"/>
            <w:shd w:val="clear" w:color="auto" w:fill="FFFFFF"/>
          </w:tcPr>
          <w:p w:rsidR="00D07D1C" w:rsidRPr="00F73881" w:rsidRDefault="00D07D1C" w:rsidP="00D07D1C">
            <w:pPr>
              <w:autoSpaceDE w:val="0"/>
              <w:autoSpaceDN w:val="0"/>
              <w:adjustRightInd w:val="0"/>
              <w:rPr>
                <w:sz w:val="20"/>
                <w:szCs w:val="20"/>
              </w:rPr>
            </w:pPr>
          </w:p>
        </w:tc>
        <w:tc>
          <w:tcPr>
            <w:tcW w:w="1149" w:type="dxa"/>
            <w:shd w:val="clear" w:color="auto" w:fill="FFFFFF"/>
          </w:tcPr>
          <w:p w:rsidR="00D07D1C" w:rsidRPr="00F73881" w:rsidRDefault="00D07D1C" w:rsidP="00D07D1C">
            <w:pPr>
              <w:autoSpaceDE w:val="0"/>
              <w:autoSpaceDN w:val="0"/>
              <w:adjustRightInd w:val="0"/>
              <w:rPr>
                <w:sz w:val="20"/>
                <w:szCs w:val="20"/>
              </w:rPr>
            </w:pPr>
          </w:p>
        </w:tc>
        <w:tc>
          <w:tcPr>
            <w:tcW w:w="1149" w:type="dxa"/>
            <w:tcBorders>
              <w:right w:val="single" w:sz="2" w:space="0" w:color="auto"/>
            </w:tcBorders>
            <w:shd w:val="clear" w:color="auto" w:fill="FFFFFF"/>
          </w:tcPr>
          <w:p w:rsidR="00D07D1C" w:rsidRPr="00F73881" w:rsidRDefault="00D07D1C" w:rsidP="00D07D1C">
            <w:pPr>
              <w:autoSpaceDE w:val="0"/>
              <w:autoSpaceDN w:val="0"/>
              <w:adjustRightInd w:val="0"/>
              <w:rPr>
                <w:sz w:val="20"/>
                <w:szCs w:val="20"/>
              </w:rPr>
            </w:pPr>
          </w:p>
        </w:tc>
      </w:tr>
      <w:tr w:rsidR="00D07D1C" w:rsidRPr="00F73881" w:rsidTr="005D7D46">
        <w:trPr>
          <w:cantSplit/>
          <w:trHeight w:val="229"/>
        </w:trPr>
        <w:tc>
          <w:tcPr>
            <w:tcW w:w="2641" w:type="dxa"/>
            <w:tcBorders>
              <w:top w:val="single" w:sz="2" w:space="0" w:color="auto"/>
              <w:left w:val="single" w:sz="2" w:space="0" w:color="auto"/>
              <w:bottom w:val="single" w:sz="2" w:space="0" w:color="auto"/>
            </w:tcBorders>
          </w:tcPr>
          <w:p w:rsidR="00D07D1C" w:rsidRPr="00F73881" w:rsidRDefault="00D07D1C" w:rsidP="00D07D1C">
            <w:pPr>
              <w:autoSpaceDE w:val="0"/>
              <w:autoSpaceDN w:val="0"/>
              <w:adjustRightInd w:val="0"/>
              <w:rPr>
                <w:sz w:val="20"/>
                <w:szCs w:val="20"/>
              </w:rPr>
            </w:pPr>
          </w:p>
        </w:tc>
        <w:tc>
          <w:tcPr>
            <w:tcW w:w="1148" w:type="dxa"/>
          </w:tcPr>
          <w:p w:rsidR="00D07D1C" w:rsidRPr="00F73881" w:rsidRDefault="00D07D1C" w:rsidP="00D07D1C">
            <w:pPr>
              <w:autoSpaceDE w:val="0"/>
              <w:autoSpaceDN w:val="0"/>
              <w:adjustRightInd w:val="0"/>
              <w:rPr>
                <w:sz w:val="20"/>
                <w:szCs w:val="20"/>
              </w:rPr>
            </w:pPr>
          </w:p>
        </w:tc>
        <w:tc>
          <w:tcPr>
            <w:tcW w:w="1149" w:type="dxa"/>
          </w:tcPr>
          <w:p w:rsidR="00D07D1C" w:rsidRPr="00F73881" w:rsidRDefault="00D07D1C" w:rsidP="00D07D1C">
            <w:pPr>
              <w:autoSpaceDE w:val="0"/>
              <w:autoSpaceDN w:val="0"/>
              <w:adjustRightInd w:val="0"/>
              <w:rPr>
                <w:sz w:val="20"/>
                <w:szCs w:val="20"/>
              </w:rPr>
            </w:pPr>
          </w:p>
        </w:tc>
        <w:tc>
          <w:tcPr>
            <w:tcW w:w="1148" w:type="dxa"/>
            <w:shd w:val="clear" w:color="auto" w:fill="FFFFFF"/>
          </w:tcPr>
          <w:p w:rsidR="00D07D1C" w:rsidRPr="00F73881" w:rsidRDefault="00D07D1C" w:rsidP="00D07D1C">
            <w:pPr>
              <w:autoSpaceDE w:val="0"/>
              <w:autoSpaceDN w:val="0"/>
              <w:adjustRightInd w:val="0"/>
              <w:rPr>
                <w:sz w:val="20"/>
                <w:szCs w:val="20"/>
              </w:rPr>
            </w:pPr>
          </w:p>
        </w:tc>
        <w:tc>
          <w:tcPr>
            <w:tcW w:w="1149" w:type="dxa"/>
            <w:shd w:val="clear" w:color="auto" w:fill="FFFFFF"/>
          </w:tcPr>
          <w:p w:rsidR="00D07D1C" w:rsidRPr="00F73881" w:rsidRDefault="00D07D1C" w:rsidP="00D07D1C">
            <w:pPr>
              <w:autoSpaceDE w:val="0"/>
              <w:autoSpaceDN w:val="0"/>
              <w:adjustRightInd w:val="0"/>
              <w:rPr>
                <w:sz w:val="20"/>
                <w:szCs w:val="20"/>
              </w:rPr>
            </w:pPr>
          </w:p>
        </w:tc>
        <w:tc>
          <w:tcPr>
            <w:tcW w:w="1149" w:type="dxa"/>
            <w:tcBorders>
              <w:right w:val="single" w:sz="2" w:space="0" w:color="auto"/>
            </w:tcBorders>
            <w:shd w:val="clear" w:color="auto" w:fill="FFFFFF"/>
          </w:tcPr>
          <w:p w:rsidR="00D07D1C" w:rsidRPr="00F73881" w:rsidRDefault="00D07D1C" w:rsidP="00D07D1C">
            <w:pPr>
              <w:autoSpaceDE w:val="0"/>
              <w:autoSpaceDN w:val="0"/>
              <w:adjustRightInd w:val="0"/>
              <w:rPr>
                <w:sz w:val="20"/>
                <w:szCs w:val="20"/>
              </w:rPr>
            </w:pPr>
          </w:p>
        </w:tc>
      </w:tr>
      <w:tr w:rsidR="00D07D1C" w:rsidRPr="00F73881" w:rsidTr="005D7D46">
        <w:trPr>
          <w:cantSplit/>
          <w:trHeight w:val="213"/>
        </w:trPr>
        <w:tc>
          <w:tcPr>
            <w:tcW w:w="2641" w:type="dxa"/>
            <w:tcBorders>
              <w:top w:val="single" w:sz="2" w:space="0" w:color="auto"/>
              <w:left w:val="single" w:sz="2" w:space="0" w:color="auto"/>
              <w:bottom w:val="single" w:sz="2" w:space="0" w:color="auto"/>
            </w:tcBorders>
          </w:tcPr>
          <w:p w:rsidR="00D07D1C" w:rsidRPr="00F73881" w:rsidRDefault="00D07D1C" w:rsidP="00D07D1C">
            <w:pPr>
              <w:autoSpaceDE w:val="0"/>
              <w:autoSpaceDN w:val="0"/>
              <w:adjustRightInd w:val="0"/>
              <w:rPr>
                <w:sz w:val="20"/>
                <w:szCs w:val="20"/>
              </w:rPr>
            </w:pPr>
          </w:p>
        </w:tc>
        <w:tc>
          <w:tcPr>
            <w:tcW w:w="1148" w:type="dxa"/>
            <w:tcBorders>
              <w:bottom w:val="single" w:sz="2" w:space="0" w:color="auto"/>
            </w:tcBorders>
          </w:tcPr>
          <w:p w:rsidR="00D07D1C" w:rsidRPr="00F73881" w:rsidRDefault="00D07D1C" w:rsidP="00D07D1C">
            <w:pPr>
              <w:autoSpaceDE w:val="0"/>
              <w:autoSpaceDN w:val="0"/>
              <w:adjustRightInd w:val="0"/>
              <w:rPr>
                <w:sz w:val="20"/>
                <w:szCs w:val="20"/>
              </w:rPr>
            </w:pPr>
          </w:p>
        </w:tc>
        <w:tc>
          <w:tcPr>
            <w:tcW w:w="1149" w:type="dxa"/>
            <w:tcBorders>
              <w:bottom w:val="single" w:sz="2" w:space="0" w:color="auto"/>
            </w:tcBorders>
          </w:tcPr>
          <w:p w:rsidR="00D07D1C" w:rsidRPr="00F73881" w:rsidRDefault="00D07D1C" w:rsidP="00D07D1C">
            <w:pPr>
              <w:autoSpaceDE w:val="0"/>
              <w:autoSpaceDN w:val="0"/>
              <w:adjustRightInd w:val="0"/>
              <w:rPr>
                <w:sz w:val="20"/>
                <w:szCs w:val="20"/>
              </w:rPr>
            </w:pPr>
          </w:p>
        </w:tc>
        <w:tc>
          <w:tcPr>
            <w:tcW w:w="1148" w:type="dxa"/>
            <w:tcBorders>
              <w:bottom w:val="single" w:sz="2" w:space="0" w:color="auto"/>
            </w:tcBorders>
            <w:shd w:val="clear" w:color="auto" w:fill="FFFFFF"/>
          </w:tcPr>
          <w:p w:rsidR="00D07D1C" w:rsidRPr="00F73881" w:rsidRDefault="00D07D1C" w:rsidP="00D07D1C">
            <w:pPr>
              <w:autoSpaceDE w:val="0"/>
              <w:autoSpaceDN w:val="0"/>
              <w:adjustRightInd w:val="0"/>
              <w:rPr>
                <w:sz w:val="20"/>
                <w:szCs w:val="20"/>
              </w:rPr>
            </w:pPr>
          </w:p>
        </w:tc>
        <w:tc>
          <w:tcPr>
            <w:tcW w:w="1149" w:type="dxa"/>
            <w:tcBorders>
              <w:bottom w:val="single" w:sz="2" w:space="0" w:color="auto"/>
            </w:tcBorders>
            <w:shd w:val="clear" w:color="auto" w:fill="FFFFFF"/>
          </w:tcPr>
          <w:p w:rsidR="00D07D1C" w:rsidRPr="00F73881" w:rsidRDefault="00D07D1C" w:rsidP="00D07D1C">
            <w:pPr>
              <w:autoSpaceDE w:val="0"/>
              <w:autoSpaceDN w:val="0"/>
              <w:adjustRightInd w:val="0"/>
              <w:rPr>
                <w:sz w:val="20"/>
                <w:szCs w:val="20"/>
              </w:rPr>
            </w:pPr>
          </w:p>
        </w:tc>
        <w:tc>
          <w:tcPr>
            <w:tcW w:w="1149" w:type="dxa"/>
            <w:tcBorders>
              <w:bottom w:val="single" w:sz="2" w:space="0" w:color="auto"/>
              <w:right w:val="single" w:sz="2" w:space="0" w:color="auto"/>
            </w:tcBorders>
            <w:shd w:val="clear" w:color="auto" w:fill="FFFFFF"/>
          </w:tcPr>
          <w:p w:rsidR="00D07D1C" w:rsidRPr="00F73881" w:rsidRDefault="00D07D1C" w:rsidP="00D07D1C">
            <w:pPr>
              <w:autoSpaceDE w:val="0"/>
              <w:autoSpaceDN w:val="0"/>
              <w:adjustRightInd w:val="0"/>
              <w:rPr>
                <w:sz w:val="20"/>
                <w:szCs w:val="20"/>
              </w:rPr>
            </w:pPr>
          </w:p>
        </w:tc>
      </w:tr>
    </w:tbl>
    <w:p w:rsidR="00D07D1C" w:rsidRDefault="00D07D1C" w:rsidP="00C35C5A">
      <w:pPr>
        <w:pStyle w:val="BodyText"/>
        <w:rPr>
          <w:sz w:val="22"/>
          <w:szCs w:val="22"/>
        </w:rPr>
      </w:pPr>
    </w:p>
    <w:p w:rsidR="001433CF" w:rsidRPr="0030337A" w:rsidRDefault="001433CF" w:rsidP="00C35C5A">
      <w:pPr>
        <w:pStyle w:val="BodyText"/>
        <w:rPr>
          <w:sz w:val="22"/>
          <w:szCs w:val="22"/>
        </w:rPr>
      </w:pPr>
    </w:p>
    <w:p w:rsidR="00386637" w:rsidRPr="0030337A" w:rsidRDefault="00386637" w:rsidP="00C35C5A">
      <w:pPr>
        <w:pStyle w:val="BodyText"/>
        <w:rPr>
          <w:b/>
          <w:sz w:val="20"/>
        </w:rPr>
      </w:pPr>
      <w:r w:rsidRPr="0030337A">
        <w:rPr>
          <w:b/>
          <w:sz w:val="20"/>
        </w:rPr>
        <w:t>Tab</w:t>
      </w:r>
      <w:r w:rsidR="001A7BBF" w:rsidRPr="0030337A">
        <w:rPr>
          <w:b/>
          <w:sz w:val="20"/>
        </w:rPr>
        <w:t>l</w:t>
      </w:r>
      <w:r w:rsidRPr="0030337A">
        <w:rPr>
          <w:b/>
          <w:sz w:val="20"/>
        </w:rPr>
        <w:t xml:space="preserve">e </w:t>
      </w:r>
      <w:r w:rsidR="00D75EF9">
        <w:rPr>
          <w:b/>
          <w:sz w:val="20"/>
        </w:rPr>
        <w:t>10</w:t>
      </w:r>
      <w:r w:rsidR="000E51E1">
        <w:rPr>
          <w:b/>
          <w:sz w:val="20"/>
        </w:rPr>
        <w:t xml:space="preserve">: </w:t>
      </w:r>
      <w:r w:rsidR="000F5BC1">
        <w:rPr>
          <w:b/>
          <w:sz w:val="20"/>
        </w:rPr>
        <w:t>Individual</w:t>
      </w:r>
      <w:r w:rsidR="009C1C14">
        <w:rPr>
          <w:b/>
          <w:sz w:val="20"/>
        </w:rPr>
        <w:t xml:space="preserve"> </w:t>
      </w:r>
      <w:r w:rsidR="000F5BC1">
        <w:rPr>
          <w:b/>
          <w:sz w:val="20"/>
        </w:rPr>
        <w:t xml:space="preserve">forest </w:t>
      </w:r>
      <w:r w:rsidR="009C1C14">
        <w:rPr>
          <w:b/>
          <w:sz w:val="20"/>
        </w:rPr>
        <w:t>owners by age and gender</w:t>
      </w:r>
    </w:p>
    <w:tbl>
      <w:tblPr>
        <w:tblW w:w="4996" w:type="pct"/>
        <w:tblLayout w:type="fixed"/>
        <w:tblCellMar>
          <w:left w:w="70" w:type="dxa"/>
          <w:right w:w="70" w:type="dxa"/>
        </w:tblCellMar>
        <w:tblLook w:val="0000" w:firstRow="0" w:lastRow="0" w:firstColumn="0" w:lastColumn="0" w:noHBand="0" w:noVBand="0"/>
      </w:tblPr>
      <w:tblGrid>
        <w:gridCol w:w="2294"/>
        <w:gridCol w:w="734"/>
        <w:gridCol w:w="1804"/>
        <w:gridCol w:w="1804"/>
        <w:gridCol w:w="1803"/>
      </w:tblGrid>
      <w:tr w:rsidR="00320A55" w:rsidRPr="0030337A" w:rsidTr="00CE08F6">
        <w:trPr>
          <w:trHeight w:val="545"/>
        </w:trPr>
        <w:tc>
          <w:tcPr>
            <w:tcW w:w="1359" w:type="pct"/>
            <w:tcBorders>
              <w:top w:val="single" w:sz="4" w:space="0" w:color="auto"/>
              <w:left w:val="single" w:sz="4" w:space="0" w:color="auto"/>
              <w:bottom w:val="single" w:sz="8" w:space="0" w:color="000000"/>
              <w:right w:val="single" w:sz="4" w:space="0" w:color="auto"/>
            </w:tcBorders>
            <w:shd w:val="clear" w:color="auto" w:fill="B8CCE4"/>
            <w:noWrap/>
            <w:vAlign w:val="center"/>
          </w:tcPr>
          <w:p w:rsidR="00320A55" w:rsidRPr="003F4C71" w:rsidRDefault="00320A55" w:rsidP="00B72945">
            <w:pPr>
              <w:jc w:val="center"/>
              <w:rPr>
                <w:sz w:val="20"/>
                <w:szCs w:val="20"/>
              </w:rPr>
            </w:pPr>
          </w:p>
        </w:tc>
        <w:tc>
          <w:tcPr>
            <w:tcW w:w="435" w:type="pct"/>
            <w:tcBorders>
              <w:top w:val="single" w:sz="4" w:space="0" w:color="auto"/>
              <w:left w:val="nil"/>
              <w:bottom w:val="single" w:sz="4" w:space="0" w:color="auto"/>
              <w:right w:val="single" w:sz="4" w:space="0" w:color="auto"/>
            </w:tcBorders>
            <w:shd w:val="clear" w:color="auto" w:fill="B8CCE4"/>
            <w:vAlign w:val="center"/>
          </w:tcPr>
          <w:p w:rsidR="00320A55" w:rsidRPr="003F4C71" w:rsidRDefault="00320A55" w:rsidP="00B72945">
            <w:pPr>
              <w:jc w:val="center"/>
              <w:rPr>
                <w:b/>
                <w:sz w:val="20"/>
                <w:szCs w:val="20"/>
              </w:rPr>
            </w:pPr>
            <w:r w:rsidRPr="003F4C71">
              <w:rPr>
                <w:b/>
                <w:sz w:val="20"/>
                <w:szCs w:val="20"/>
              </w:rPr>
              <w:t>Year</w:t>
            </w:r>
          </w:p>
        </w:tc>
        <w:tc>
          <w:tcPr>
            <w:tcW w:w="1069" w:type="pct"/>
            <w:tcBorders>
              <w:top w:val="single" w:sz="4" w:space="0" w:color="auto"/>
              <w:left w:val="single" w:sz="4" w:space="0" w:color="auto"/>
              <w:bottom w:val="single" w:sz="4" w:space="0" w:color="auto"/>
              <w:right w:val="single" w:sz="4" w:space="0" w:color="auto"/>
            </w:tcBorders>
            <w:shd w:val="clear" w:color="auto" w:fill="B8CCE4"/>
            <w:vAlign w:val="center"/>
          </w:tcPr>
          <w:p w:rsidR="00320A55" w:rsidRPr="003F4C71" w:rsidRDefault="00320A55" w:rsidP="00B72945">
            <w:pPr>
              <w:jc w:val="center"/>
              <w:rPr>
                <w:b/>
                <w:sz w:val="20"/>
                <w:szCs w:val="20"/>
              </w:rPr>
            </w:pPr>
            <w:r w:rsidRPr="003F4C71">
              <w:rPr>
                <w:b/>
                <w:sz w:val="20"/>
                <w:szCs w:val="20"/>
              </w:rPr>
              <w:t>Age classes (years)</w:t>
            </w:r>
          </w:p>
        </w:tc>
        <w:tc>
          <w:tcPr>
            <w:tcW w:w="1069" w:type="pct"/>
            <w:tcBorders>
              <w:top w:val="single" w:sz="4" w:space="0" w:color="auto"/>
              <w:left w:val="single" w:sz="4" w:space="0" w:color="auto"/>
              <w:bottom w:val="single" w:sz="4" w:space="0" w:color="auto"/>
              <w:right w:val="single" w:sz="4" w:space="0" w:color="auto"/>
            </w:tcBorders>
            <w:shd w:val="clear" w:color="auto" w:fill="B8CCE4"/>
            <w:noWrap/>
            <w:vAlign w:val="center"/>
          </w:tcPr>
          <w:p w:rsidR="00320A55" w:rsidRPr="003F4C71" w:rsidRDefault="00320A55" w:rsidP="003942C1">
            <w:pPr>
              <w:jc w:val="center"/>
              <w:rPr>
                <w:b/>
                <w:sz w:val="20"/>
                <w:szCs w:val="20"/>
              </w:rPr>
            </w:pPr>
            <w:r w:rsidRPr="003F4C71">
              <w:rPr>
                <w:b/>
                <w:sz w:val="20"/>
                <w:szCs w:val="20"/>
              </w:rPr>
              <w:t xml:space="preserve">Number of </w:t>
            </w:r>
            <w:r w:rsidR="0085057E">
              <w:rPr>
                <w:b/>
                <w:sz w:val="20"/>
                <w:szCs w:val="20"/>
              </w:rPr>
              <w:t>primary</w:t>
            </w:r>
            <w:r w:rsidR="0085057E" w:rsidRPr="003F4C71">
              <w:rPr>
                <w:b/>
                <w:sz w:val="20"/>
                <w:szCs w:val="20"/>
              </w:rPr>
              <w:t xml:space="preserve"> </w:t>
            </w:r>
            <w:r w:rsidRPr="003F4C71">
              <w:rPr>
                <w:b/>
                <w:sz w:val="20"/>
                <w:szCs w:val="20"/>
              </w:rPr>
              <w:t>owners</w:t>
            </w:r>
          </w:p>
        </w:tc>
        <w:tc>
          <w:tcPr>
            <w:tcW w:w="1068" w:type="pct"/>
            <w:tcBorders>
              <w:top w:val="single" w:sz="4" w:space="0" w:color="auto"/>
              <w:left w:val="nil"/>
              <w:bottom w:val="single" w:sz="4" w:space="0" w:color="auto"/>
              <w:right w:val="single" w:sz="8" w:space="0" w:color="auto"/>
            </w:tcBorders>
            <w:shd w:val="clear" w:color="auto" w:fill="B8CCE4"/>
            <w:noWrap/>
            <w:vAlign w:val="center"/>
          </w:tcPr>
          <w:p w:rsidR="00320A55" w:rsidRPr="003F4C71" w:rsidRDefault="00320A55" w:rsidP="00421A56">
            <w:pPr>
              <w:jc w:val="center"/>
              <w:rPr>
                <w:b/>
                <w:sz w:val="20"/>
                <w:szCs w:val="20"/>
              </w:rPr>
            </w:pPr>
            <w:r w:rsidRPr="003F4C71">
              <w:rPr>
                <w:b/>
                <w:sz w:val="20"/>
                <w:szCs w:val="20"/>
              </w:rPr>
              <w:t>Share of female</w:t>
            </w:r>
            <w:r w:rsidR="0085057E">
              <w:rPr>
                <w:b/>
                <w:sz w:val="20"/>
                <w:szCs w:val="20"/>
              </w:rPr>
              <w:t xml:space="preserve"> primary</w:t>
            </w:r>
            <w:r w:rsidRPr="003F4C71">
              <w:rPr>
                <w:b/>
                <w:sz w:val="20"/>
                <w:szCs w:val="20"/>
              </w:rPr>
              <w:t xml:space="preserve"> owners </w:t>
            </w:r>
            <w:r w:rsidR="00421A56">
              <w:rPr>
                <w:b/>
                <w:sz w:val="20"/>
                <w:szCs w:val="20"/>
              </w:rPr>
              <w:t>[</w:t>
            </w:r>
            <w:r w:rsidR="00421A56" w:rsidRPr="003F4C71">
              <w:rPr>
                <w:b/>
                <w:sz w:val="20"/>
                <w:szCs w:val="20"/>
              </w:rPr>
              <w:t>%</w:t>
            </w:r>
            <w:r w:rsidR="00421A56">
              <w:rPr>
                <w:b/>
                <w:sz w:val="20"/>
                <w:szCs w:val="20"/>
              </w:rPr>
              <w:t>]</w:t>
            </w:r>
          </w:p>
        </w:tc>
      </w:tr>
      <w:tr w:rsidR="00320A55" w:rsidRPr="0030337A" w:rsidTr="00CE08F6">
        <w:trPr>
          <w:trHeight w:val="140"/>
        </w:trPr>
        <w:tc>
          <w:tcPr>
            <w:tcW w:w="1359" w:type="pct"/>
            <w:vMerge w:val="restart"/>
            <w:tcBorders>
              <w:top w:val="nil"/>
              <w:left w:val="single" w:sz="4" w:space="0" w:color="auto"/>
              <w:right w:val="single" w:sz="8" w:space="0" w:color="auto"/>
            </w:tcBorders>
            <w:shd w:val="clear" w:color="auto" w:fill="auto"/>
            <w:noWrap/>
          </w:tcPr>
          <w:p w:rsidR="00320A55" w:rsidRPr="003F4C71" w:rsidRDefault="00320A55" w:rsidP="00BD4D55">
            <w:pPr>
              <w:spacing w:before="120"/>
              <w:jc w:val="center"/>
              <w:rPr>
                <w:sz w:val="20"/>
                <w:szCs w:val="20"/>
              </w:rPr>
            </w:pPr>
            <w:r w:rsidRPr="003F4C71">
              <w:rPr>
                <w:sz w:val="20"/>
                <w:szCs w:val="20"/>
              </w:rPr>
              <w:t>Individual owners</w:t>
            </w:r>
          </w:p>
        </w:tc>
        <w:tc>
          <w:tcPr>
            <w:tcW w:w="435" w:type="pct"/>
            <w:tcBorders>
              <w:top w:val="single" w:sz="4" w:space="0" w:color="auto"/>
              <w:left w:val="nil"/>
              <w:bottom w:val="single" w:sz="4" w:space="0" w:color="auto"/>
              <w:right w:val="single" w:sz="4" w:space="0" w:color="auto"/>
            </w:tcBorders>
          </w:tcPr>
          <w:p w:rsidR="00320A55" w:rsidRPr="003F4C71" w:rsidRDefault="00B12564" w:rsidP="00B12564">
            <w:pPr>
              <w:rPr>
                <w:sz w:val="20"/>
                <w:szCs w:val="20"/>
              </w:rPr>
            </w:pPr>
            <w:r w:rsidRPr="003F4C71">
              <w:rPr>
                <w:sz w:val="20"/>
                <w:szCs w:val="20"/>
              </w:rPr>
              <w:t>201</w:t>
            </w:r>
            <w:r>
              <w:rPr>
                <w:sz w:val="20"/>
                <w:szCs w:val="20"/>
              </w:rPr>
              <w:t>5</w:t>
            </w:r>
          </w:p>
        </w:tc>
        <w:tc>
          <w:tcPr>
            <w:tcW w:w="1069" w:type="pct"/>
            <w:vMerge w:val="restart"/>
            <w:tcBorders>
              <w:top w:val="single" w:sz="4" w:space="0" w:color="auto"/>
              <w:left w:val="single" w:sz="4" w:space="0" w:color="auto"/>
              <w:right w:val="single" w:sz="4" w:space="0" w:color="auto"/>
            </w:tcBorders>
            <w:vAlign w:val="center"/>
          </w:tcPr>
          <w:p w:rsidR="00320A55" w:rsidRPr="003F4C71" w:rsidRDefault="00320A55" w:rsidP="00C948D7">
            <w:pPr>
              <w:rPr>
                <w:sz w:val="20"/>
                <w:szCs w:val="20"/>
              </w:rPr>
            </w:pPr>
            <w:r w:rsidRPr="003F4C71">
              <w:rPr>
                <w:sz w:val="20"/>
                <w:szCs w:val="20"/>
              </w:rPr>
              <w:t>Total</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0A55" w:rsidRPr="00331EE8" w:rsidRDefault="00CE08F6" w:rsidP="00484E11">
            <w:pPr>
              <w:jc w:val="right"/>
              <w:rPr>
                <w:sz w:val="20"/>
                <w:szCs w:val="20"/>
              </w:rPr>
            </w:pPr>
            <w:r>
              <w:rPr>
                <w:sz w:val="20"/>
                <w:szCs w:val="20"/>
              </w:rPr>
              <w:t>n.a.</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320A55" w:rsidRPr="00331EE8" w:rsidRDefault="00CE08F6" w:rsidP="00484E11">
            <w:pPr>
              <w:jc w:val="center"/>
              <w:rPr>
                <w:sz w:val="20"/>
                <w:szCs w:val="20"/>
              </w:rPr>
            </w:pPr>
            <w:r>
              <w:rPr>
                <w:sz w:val="20"/>
                <w:szCs w:val="20"/>
              </w:rPr>
              <w:t>n.a.</w:t>
            </w:r>
          </w:p>
        </w:tc>
      </w:tr>
      <w:tr w:rsidR="00CE08F6" w:rsidRPr="0030337A" w:rsidTr="00CE08F6">
        <w:trPr>
          <w:trHeight w:val="140"/>
        </w:trPr>
        <w:tc>
          <w:tcPr>
            <w:tcW w:w="1359" w:type="pct"/>
            <w:vMerge/>
            <w:tcBorders>
              <w:left w:val="single" w:sz="4" w:space="0" w:color="auto"/>
              <w:right w:val="single" w:sz="8" w:space="0" w:color="auto"/>
            </w:tcBorders>
            <w:shd w:val="clear" w:color="auto" w:fill="auto"/>
            <w:noWrap/>
            <w:vAlign w:val="bottom"/>
          </w:tcPr>
          <w:p w:rsidR="00CE08F6" w:rsidRPr="003F4C71" w:rsidRDefault="00CE08F6" w:rsidP="00403001">
            <w:pPr>
              <w:rPr>
                <w:sz w:val="20"/>
                <w:szCs w:val="20"/>
              </w:rPr>
            </w:pPr>
          </w:p>
        </w:tc>
        <w:tc>
          <w:tcPr>
            <w:tcW w:w="435" w:type="pct"/>
            <w:tcBorders>
              <w:top w:val="single" w:sz="4" w:space="0" w:color="auto"/>
              <w:left w:val="nil"/>
              <w:bottom w:val="single" w:sz="4" w:space="0" w:color="auto"/>
              <w:right w:val="single" w:sz="4" w:space="0" w:color="auto"/>
            </w:tcBorders>
          </w:tcPr>
          <w:p w:rsidR="00CE08F6" w:rsidRPr="003F4C71" w:rsidRDefault="00CE08F6">
            <w:pPr>
              <w:rPr>
                <w:sz w:val="20"/>
                <w:szCs w:val="20"/>
              </w:rPr>
            </w:pPr>
            <w:r w:rsidRPr="003F4C71">
              <w:rPr>
                <w:sz w:val="20"/>
                <w:szCs w:val="20"/>
              </w:rPr>
              <w:t>2010</w:t>
            </w:r>
          </w:p>
        </w:tc>
        <w:tc>
          <w:tcPr>
            <w:tcW w:w="1069" w:type="pct"/>
            <w:vMerge/>
            <w:tcBorders>
              <w:left w:val="single" w:sz="4" w:space="0" w:color="auto"/>
              <w:right w:val="single" w:sz="4" w:space="0" w:color="auto"/>
            </w:tcBorders>
          </w:tcPr>
          <w:p w:rsidR="00CE08F6" w:rsidRPr="003F4C71" w:rsidRDefault="00CE08F6">
            <w:pPr>
              <w:rPr>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8F6" w:rsidRPr="00331EE8" w:rsidRDefault="00CE08F6" w:rsidP="007E42EC">
            <w:pPr>
              <w:jc w:val="right"/>
              <w:rPr>
                <w:sz w:val="20"/>
                <w:szCs w:val="20"/>
              </w:rPr>
            </w:pPr>
            <w:r>
              <w:rPr>
                <w:sz w:val="20"/>
                <w:szCs w:val="20"/>
              </w:rPr>
              <w:t>n.a.</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CE08F6" w:rsidRPr="00331EE8" w:rsidRDefault="00CE08F6" w:rsidP="007E42EC">
            <w:pPr>
              <w:jc w:val="center"/>
              <w:rPr>
                <w:sz w:val="20"/>
                <w:szCs w:val="20"/>
              </w:rPr>
            </w:pPr>
            <w:r>
              <w:rPr>
                <w:sz w:val="20"/>
                <w:szCs w:val="20"/>
              </w:rPr>
              <w:t>n.a.</w:t>
            </w:r>
          </w:p>
        </w:tc>
      </w:tr>
      <w:tr w:rsidR="00CE08F6" w:rsidRPr="0030337A" w:rsidTr="00CE08F6">
        <w:trPr>
          <w:trHeight w:val="140"/>
        </w:trPr>
        <w:tc>
          <w:tcPr>
            <w:tcW w:w="1359" w:type="pct"/>
            <w:vMerge/>
            <w:tcBorders>
              <w:left w:val="single" w:sz="4" w:space="0" w:color="auto"/>
              <w:right w:val="single" w:sz="8" w:space="0" w:color="auto"/>
            </w:tcBorders>
            <w:shd w:val="clear" w:color="auto" w:fill="auto"/>
            <w:noWrap/>
            <w:vAlign w:val="bottom"/>
          </w:tcPr>
          <w:p w:rsidR="00CE08F6" w:rsidRPr="003F4C71" w:rsidRDefault="00CE08F6" w:rsidP="00403001">
            <w:pPr>
              <w:rPr>
                <w:sz w:val="20"/>
                <w:szCs w:val="20"/>
              </w:rPr>
            </w:pPr>
          </w:p>
        </w:tc>
        <w:tc>
          <w:tcPr>
            <w:tcW w:w="435" w:type="pct"/>
            <w:tcBorders>
              <w:top w:val="single" w:sz="4" w:space="0" w:color="auto"/>
              <w:left w:val="nil"/>
              <w:bottom w:val="single" w:sz="4" w:space="0" w:color="auto"/>
              <w:right w:val="single" w:sz="4" w:space="0" w:color="auto"/>
            </w:tcBorders>
          </w:tcPr>
          <w:p w:rsidR="00CE08F6" w:rsidRPr="003F4C71" w:rsidRDefault="00CE08F6">
            <w:pPr>
              <w:rPr>
                <w:sz w:val="20"/>
                <w:szCs w:val="20"/>
              </w:rPr>
            </w:pPr>
            <w:r w:rsidRPr="003F4C71">
              <w:rPr>
                <w:sz w:val="20"/>
                <w:szCs w:val="20"/>
              </w:rPr>
              <w:t>1990</w:t>
            </w:r>
          </w:p>
        </w:tc>
        <w:tc>
          <w:tcPr>
            <w:tcW w:w="1069" w:type="pct"/>
            <w:vMerge/>
            <w:tcBorders>
              <w:left w:val="single" w:sz="4" w:space="0" w:color="auto"/>
              <w:bottom w:val="single" w:sz="4" w:space="0" w:color="auto"/>
              <w:right w:val="single" w:sz="4" w:space="0" w:color="auto"/>
            </w:tcBorders>
          </w:tcPr>
          <w:p w:rsidR="00CE08F6" w:rsidRPr="003F4C71" w:rsidRDefault="00CE08F6">
            <w:pPr>
              <w:rPr>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8F6" w:rsidRPr="00331EE8" w:rsidRDefault="00CE08F6" w:rsidP="007E42EC">
            <w:pPr>
              <w:jc w:val="right"/>
              <w:rPr>
                <w:sz w:val="20"/>
                <w:szCs w:val="20"/>
              </w:rPr>
            </w:pPr>
            <w:r>
              <w:rPr>
                <w:sz w:val="20"/>
                <w:szCs w:val="20"/>
              </w:rPr>
              <w:t>n.a.</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CE08F6" w:rsidRPr="00331EE8" w:rsidRDefault="00CE08F6" w:rsidP="007E42EC">
            <w:pPr>
              <w:jc w:val="center"/>
              <w:rPr>
                <w:sz w:val="20"/>
                <w:szCs w:val="20"/>
              </w:rPr>
            </w:pPr>
            <w:r>
              <w:rPr>
                <w:sz w:val="20"/>
                <w:szCs w:val="20"/>
              </w:rPr>
              <w:t>n.a.</w:t>
            </w:r>
          </w:p>
        </w:tc>
      </w:tr>
      <w:tr w:rsidR="00CE08F6" w:rsidRPr="0030337A" w:rsidTr="00CE08F6">
        <w:trPr>
          <w:trHeight w:val="85"/>
        </w:trPr>
        <w:tc>
          <w:tcPr>
            <w:tcW w:w="1359" w:type="pct"/>
            <w:vMerge/>
            <w:tcBorders>
              <w:left w:val="single" w:sz="4" w:space="0" w:color="auto"/>
              <w:right w:val="single" w:sz="8" w:space="0" w:color="auto"/>
            </w:tcBorders>
            <w:shd w:val="clear" w:color="auto" w:fill="auto"/>
            <w:noWrap/>
            <w:vAlign w:val="center"/>
          </w:tcPr>
          <w:p w:rsidR="00CE08F6" w:rsidRPr="003F4C71" w:rsidRDefault="00CE08F6" w:rsidP="00403001">
            <w:pPr>
              <w:rPr>
                <w:sz w:val="20"/>
                <w:szCs w:val="20"/>
              </w:rPr>
            </w:pPr>
          </w:p>
        </w:tc>
        <w:tc>
          <w:tcPr>
            <w:tcW w:w="435" w:type="pct"/>
            <w:tcBorders>
              <w:top w:val="nil"/>
              <w:left w:val="nil"/>
              <w:bottom w:val="single" w:sz="4" w:space="0" w:color="auto"/>
              <w:right w:val="single" w:sz="4" w:space="0" w:color="auto"/>
            </w:tcBorders>
          </w:tcPr>
          <w:p w:rsidR="00CE08F6" w:rsidRPr="003F4C71" w:rsidRDefault="00CE08F6" w:rsidP="00B12564">
            <w:pPr>
              <w:rPr>
                <w:sz w:val="20"/>
                <w:szCs w:val="20"/>
              </w:rPr>
            </w:pPr>
            <w:r w:rsidRPr="003F4C71">
              <w:rPr>
                <w:sz w:val="20"/>
                <w:szCs w:val="20"/>
              </w:rPr>
              <w:t>201</w:t>
            </w:r>
            <w:r>
              <w:rPr>
                <w:sz w:val="20"/>
                <w:szCs w:val="20"/>
              </w:rPr>
              <w:t>5</w:t>
            </w:r>
          </w:p>
        </w:tc>
        <w:tc>
          <w:tcPr>
            <w:tcW w:w="1069" w:type="pct"/>
            <w:vMerge w:val="restart"/>
            <w:tcBorders>
              <w:top w:val="nil"/>
              <w:left w:val="single" w:sz="4" w:space="0" w:color="auto"/>
              <w:right w:val="single" w:sz="4" w:space="0" w:color="auto"/>
            </w:tcBorders>
            <w:vAlign w:val="center"/>
          </w:tcPr>
          <w:p w:rsidR="00CE08F6" w:rsidRPr="003F4C71" w:rsidRDefault="00CE08F6" w:rsidP="00C948D7">
            <w:pPr>
              <w:rPr>
                <w:sz w:val="20"/>
                <w:szCs w:val="20"/>
              </w:rPr>
            </w:pPr>
            <w:r w:rsidRPr="003F4C71">
              <w:rPr>
                <w:sz w:val="20"/>
                <w:szCs w:val="20"/>
              </w:rPr>
              <w:t>&lt; 40</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8F6" w:rsidRPr="00331EE8" w:rsidRDefault="00CE08F6" w:rsidP="007E42EC">
            <w:pPr>
              <w:jc w:val="right"/>
              <w:rPr>
                <w:sz w:val="20"/>
                <w:szCs w:val="20"/>
              </w:rPr>
            </w:pPr>
            <w:r>
              <w:rPr>
                <w:sz w:val="20"/>
                <w:szCs w:val="20"/>
              </w:rPr>
              <w:t>n.a.</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CE08F6" w:rsidRPr="00331EE8" w:rsidRDefault="00CE08F6" w:rsidP="007E42EC">
            <w:pPr>
              <w:jc w:val="center"/>
              <w:rPr>
                <w:sz w:val="20"/>
                <w:szCs w:val="20"/>
              </w:rPr>
            </w:pPr>
            <w:r>
              <w:rPr>
                <w:sz w:val="20"/>
                <w:szCs w:val="20"/>
              </w:rPr>
              <w:t>n.a.</w:t>
            </w:r>
          </w:p>
        </w:tc>
      </w:tr>
      <w:tr w:rsidR="00CE08F6" w:rsidRPr="0030337A" w:rsidTr="00CE08F6">
        <w:trPr>
          <w:trHeight w:val="85"/>
        </w:trPr>
        <w:tc>
          <w:tcPr>
            <w:tcW w:w="1359" w:type="pct"/>
            <w:vMerge/>
            <w:tcBorders>
              <w:left w:val="single" w:sz="4" w:space="0" w:color="auto"/>
              <w:right w:val="single" w:sz="8" w:space="0" w:color="auto"/>
            </w:tcBorders>
            <w:shd w:val="clear" w:color="auto" w:fill="auto"/>
            <w:noWrap/>
            <w:vAlign w:val="center"/>
          </w:tcPr>
          <w:p w:rsidR="00CE08F6" w:rsidRPr="003F4C71" w:rsidRDefault="00CE08F6" w:rsidP="003F4C71">
            <w:pPr>
              <w:ind w:firstLineChars="300" w:firstLine="600"/>
              <w:rPr>
                <w:sz w:val="20"/>
                <w:szCs w:val="20"/>
              </w:rPr>
            </w:pPr>
          </w:p>
        </w:tc>
        <w:tc>
          <w:tcPr>
            <w:tcW w:w="435" w:type="pct"/>
            <w:tcBorders>
              <w:top w:val="nil"/>
              <w:left w:val="nil"/>
              <w:bottom w:val="single" w:sz="4" w:space="0" w:color="auto"/>
              <w:right w:val="single" w:sz="4" w:space="0" w:color="auto"/>
            </w:tcBorders>
          </w:tcPr>
          <w:p w:rsidR="00CE08F6" w:rsidRPr="003F4C71" w:rsidRDefault="00CE08F6" w:rsidP="00A93B8A">
            <w:pPr>
              <w:rPr>
                <w:sz w:val="20"/>
                <w:szCs w:val="20"/>
              </w:rPr>
            </w:pPr>
            <w:r w:rsidRPr="003F4C71">
              <w:rPr>
                <w:sz w:val="20"/>
                <w:szCs w:val="20"/>
              </w:rPr>
              <w:t>2010</w:t>
            </w:r>
          </w:p>
        </w:tc>
        <w:tc>
          <w:tcPr>
            <w:tcW w:w="1069" w:type="pct"/>
            <w:vMerge/>
            <w:tcBorders>
              <w:left w:val="single" w:sz="4" w:space="0" w:color="auto"/>
              <w:right w:val="single" w:sz="4" w:space="0" w:color="auto"/>
            </w:tcBorders>
          </w:tcPr>
          <w:p w:rsidR="00CE08F6" w:rsidRPr="003F4C71" w:rsidRDefault="00CE08F6" w:rsidP="00C948D7">
            <w:pPr>
              <w:rPr>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8F6" w:rsidRPr="00331EE8" w:rsidRDefault="00CE08F6" w:rsidP="007E42EC">
            <w:pPr>
              <w:jc w:val="right"/>
              <w:rPr>
                <w:sz w:val="20"/>
                <w:szCs w:val="20"/>
              </w:rPr>
            </w:pPr>
            <w:r>
              <w:rPr>
                <w:sz w:val="20"/>
                <w:szCs w:val="20"/>
              </w:rPr>
              <w:t>n.a.</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CE08F6" w:rsidRPr="00331EE8" w:rsidRDefault="00CE08F6" w:rsidP="007E42EC">
            <w:pPr>
              <w:jc w:val="center"/>
              <w:rPr>
                <w:sz w:val="20"/>
                <w:szCs w:val="20"/>
              </w:rPr>
            </w:pPr>
            <w:r>
              <w:rPr>
                <w:sz w:val="20"/>
                <w:szCs w:val="20"/>
              </w:rPr>
              <w:t>n.a.</w:t>
            </w:r>
          </w:p>
        </w:tc>
      </w:tr>
      <w:tr w:rsidR="00CE08F6" w:rsidRPr="0030337A" w:rsidTr="00CE08F6">
        <w:trPr>
          <w:trHeight w:val="85"/>
        </w:trPr>
        <w:tc>
          <w:tcPr>
            <w:tcW w:w="1359" w:type="pct"/>
            <w:vMerge/>
            <w:tcBorders>
              <w:left w:val="single" w:sz="4" w:space="0" w:color="auto"/>
              <w:right w:val="single" w:sz="8" w:space="0" w:color="auto"/>
            </w:tcBorders>
            <w:shd w:val="clear" w:color="auto" w:fill="auto"/>
            <w:noWrap/>
            <w:vAlign w:val="center"/>
          </w:tcPr>
          <w:p w:rsidR="00CE08F6" w:rsidRPr="003F4C71" w:rsidRDefault="00CE08F6" w:rsidP="003F4C71">
            <w:pPr>
              <w:ind w:firstLineChars="300" w:firstLine="600"/>
              <w:rPr>
                <w:sz w:val="20"/>
                <w:szCs w:val="20"/>
              </w:rPr>
            </w:pPr>
          </w:p>
        </w:tc>
        <w:tc>
          <w:tcPr>
            <w:tcW w:w="435" w:type="pct"/>
            <w:tcBorders>
              <w:top w:val="nil"/>
              <w:left w:val="nil"/>
              <w:bottom w:val="single" w:sz="4" w:space="0" w:color="auto"/>
              <w:right w:val="single" w:sz="4" w:space="0" w:color="auto"/>
            </w:tcBorders>
          </w:tcPr>
          <w:p w:rsidR="00CE08F6" w:rsidRPr="003F4C71" w:rsidRDefault="00CE08F6" w:rsidP="00A93B8A">
            <w:pPr>
              <w:rPr>
                <w:sz w:val="20"/>
                <w:szCs w:val="20"/>
              </w:rPr>
            </w:pPr>
            <w:r w:rsidRPr="003F4C71">
              <w:rPr>
                <w:sz w:val="20"/>
                <w:szCs w:val="20"/>
              </w:rPr>
              <w:t>1990</w:t>
            </w:r>
          </w:p>
        </w:tc>
        <w:tc>
          <w:tcPr>
            <w:tcW w:w="1069" w:type="pct"/>
            <w:vMerge/>
            <w:tcBorders>
              <w:left w:val="single" w:sz="4" w:space="0" w:color="auto"/>
              <w:bottom w:val="single" w:sz="4" w:space="0" w:color="auto"/>
              <w:right w:val="single" w:sz="4" w:space="0" w:color="auto"/>
            </w:tcBorders>
            <w:vAlign w:val="center"/>
          </w:tcPr>
          <w:p w:rsidR="00CE08F6" w:rsidRPr="003F4C71" w:rsidRDefault="00CE08F6" w:rsidP="00C948D7">
            <w:pPr>
              <w:rPr>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8F6" w:rsidRPr="00331EE8" w:rsidRDefault="00CE08F6" w:rsidP="007E42EC">
            <w:pPr>
              <w:jc w:val="right"/>
              <w:rPr>
                <w:sz w:val="20"/>
                <w:szCs w:val="20"/>
              </w:rPr>
            </w:pPr>
            <w:r>
              <w:rPr>
                <w:sz w:val="20"/>
                <w:szCs w:val="20"/>
              </w:rPr>
              <w:t>n.a.</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CE08F6" w:rsidRPr="00331EE8" w:rsidRDefault="00CE08F6" w:rsidP="007E42EC">
            <w:pPr>
              <w:jc w:val="center"/>
              <w:rPr>
                <w:sz w:val="20"/>
                <w:szCs w:val="20"/>
              </w:rPr>
            </w:pPr>
            <w:r>
              <w:rPr>
                <w:sz w:val="20"/>
                <w:szCs w:val="20"/>
              </w:rPr>
              <w:t>n.a.</w:t>
            </w:r>
          </w:p>
        </w:tc>
      </w:tr>
      <w:tr w:rsidR="00CE08F6" w:rsidRPr="0030337A" w:rsidTr="00CE08F6">
        <w:trPr>
          <w:trHeight w:val="85"/>
        </w:trPr>
        <w:tc>
          <w:tcPr>
            <w:tcW w:w="1359" w:type="pct"/>
            <w:vMerge/>
            <w:tcBorders>
              <w:left w:val="single" w:sz="4" w:space="0" w:color="auto"/>
              <w:right w:val="single" w:sz="8" w:space="0" w:color="auto"/>
            </w:tcBorders>
            <w:shd w:val="clear" w:color="auto" w:fill="auto"/>
            <w:vAlign w:val="center"/>
          </w:tcPr>
          <w:p w:rsidR="00CE08F6" w:rsidRPr="003F4C71" w:rsidRDefault="00CE08F6">
            <w:pPr>
              <w:rPr>
                <w:sz w:val="20"/>
                <w:szCs w:val="20"/>
              </w:rPr>
            </w:pPr>
          </w:p>
        </w:tc>
        <w:tc>
          <w:tcPr>
            <w:tcW w:w="435" w:type="pct"/>
            <w:tcBorders>
              <w:top w:val="nil"/>
              <w:left w:val="nil"/>
              <w:bottom w:val="single" w:sz="4" w:space="0" w:color="auto"/>
              <w:right w:val="single" w:sz="4" w:space="0" w:color="auto"/>
            </w:tcBorders>
          </w:tcPr>
          <w:p w:rsidR="00CE08F6" w:rsidRPr="003F4C71" w:rsidRDefault="00CE08F6" w:rsidP="00B12564">
            <w:pPr>
              <w:rPr>
                <w:sz w:val="20"/>
                <w:szCs w:val="20"/>
              </w:rPr>
            </w:pPr>
            <w:r w:rsidRPr="003F4C71">
              <w:rPr>
                <w:sz w:val="20"/>
                <w:szCs w:val="20"/>
              </w:rPr>
              <w:t>201</w:t>
            </w:r>
            <w:r>
              <w:rPr>
                <w:sz w:val="20"/>
                <w:szCs w:val="20"/>
              </w:rPr>
              <w:t>5</w:t>
            </w:r>
          </w:p>
        </w:tc>
        <w:tc>
          <w:tcPr>
            <w:tcW w:w="1069" w:type="pct"/>
            <w:vMerge w:val="restart"/>
            <w:tcBorders>
              <w:top w:val="nil"/>
              <w:left w:val="single" w:sz="4" w:space="0" w:color="auto"/>
              <w:right w:val="single" w:sz="4" w:space="0" w:color="auto"/>
            </w:tcBorders>
            <w:vAlign w:val="center"/>
          </w:tcPr>
          <w:p w:rsidR="00CE08F6" w:rsidRPr="003F4C71" w:rsidRDefault="00CE08F6" w:rsidP="00C948D7">
            <w:pPr>
              <w:rPr>
                <w:sz w:val="20"/>
                <w:szCs w:val="20"/>
              </w:rPr>
            </w:pPr>
            <w:r w:rsidRPr="003F4C71">
              <w:rPr>
                <w:sz w:val="20"/>
                <w:szCs w:val="20"/>
              </w:rPr>
              <w:t>40 to 60</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8F6" w:rsidRPr="00331EE8" w:rsidRDefault="00CE08F6" w:rsidP="007E42EC">
            <w:pPr>
              <w:jc w:val="right"/>
              <w:rPr>
                <w:sz w:val="20"/>
                <w:szCs w:val="20"/>
              </w:rPr>
            </w:pPr>
            <w:r>
              <w:rPr>
                <w:sz w:val="20"/>
                <w:szCs w:val="20"/>
              </w:rPr>
              <w:t>n.a.</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CE08F6" w:rsidRPr="00331EE8" w:rsidRDefault="00CE08F6" w:rsidP="007E42EC">
            <w:pPr>
              <w:jc w:val="center"/>
              <w:rPr>
                <w:sz w:val="20"/>
                <w:szCs w:val="20"/>
              </w:rPr>
            </w:pPr>
            <w:r>
              <w:rPr>
                <w:sz w:val="20"/>
                <w:szCs w:val="20"/>
              </w:rPr>
              <w:t>n.a.</w:t>
            </w:r>
          </w:p>
        </w:tc>
      </w:tr>
      <w:tr w:rsidR="00CE08F6" w:rsidRPr="0030337A" w:rsidTr="00CE08F6">
        <w:trPr>
          <w:trHeight w:val="85"/>
        </w:trPr>
        <w:tc>
          <w:tcPr>
            <w:tcW w:w="1359" w:type="pct"/>
            <w:vMerge/>
            <w:tcBorders>
              <w:left w:val="single" w:sz="4" w:space="0" w:color="auto"/>
              <w:right w:val="single" w:sz="8" w:space="0" w:color="auto"/>
            </w:tcBorders>
            <w:shd w:val="clear" w:color="auto" w:fill="auto"/>
            <w:vAlign w:val="center"/>
          </w:tcPr>
          <w:p w:rsidR="00CE08F6" w:rsidRPr="003F4C71" w:rsidRDefault="00CE08F6">
            <w:pPr>
              <w:rPr>
                <w:sz w:val="20"/>
                <w:szCs w:val="20"/>
              </w:rPr>
            </w:pPr>
          </w:p>
        </w:tc>
        <w:tc>
          <w:tcPr>
            <w:tcW w:w="435" w:type="pct"/>
            <w:tcBorders>
              <w:top w:val="nil"/>
              <w:left w:val="nil"/>
              <w:bottom w:val="single" w:sz="4" w:space="0" w:color="auto"/>
              <w:right w:val="single" w:sz="4" w:space="0" w:color="auto"/>
            </w:tcBorders>
          </w:tcPr>
          <w:p w:rsidR="00CE08F6" w:rsidRPr="003F4C71" w:rsidRDefault="00CE08F6" w:rsidP="00A93B8A">
            <w:pPr>
              <w:rPr>
                <w:sz w:val="20"/>
                <w:szCs w:val="20"/>
              </w:rPr>
            </w:pPr>
            <w:r w:rsidRPr="003F4C71">
              <w:rPr>
                <w:sz w:val="20"/>
                <w:szCs w:val="20"/>
              </w:rPr>
              <w:t>2010</w:t>
            </w:r>
          </w:p>
        </w:tc>
        <w:tc>
          <w:tcPr>
            <w:tcW w:w="1069" w:type="pct"/>
            <w:vMerge/>
            <w:tcBorders>
              <w:left w:val="single" w:sz="4" w:space="0" w:color="auto"/>
              <w:right w:val="single" w:sz="4" w:space="0" w:color="auto"/>
            </w:tcBorders>
          </w:tcPr>
          <w:p w:rsidR="00CE08F6" w:rsidRPr="003F4C71" w:rsidRDefault="00CE08F6" w:rsidP="00E85882">
            <w:pPr>
              <w:rPr>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8F6" w:rsidRPr="00331EE8" w:rsidRDefault="00CE08F6" w:rsidP="007E42EC">
            <w:pPr>
              <w:jc w:val="right"/>
              <w:rPr>
                <w:sz w:val="20"/>
                <w:szCs w:val="20"/>
              </w:rPr>
            </w:pPr>
            <w:r>
              <w:rPr>
                <w:sz w:val="20"/>
                <w:szCs w:val="20"/>
              </w:rPr>
              <w:t>n.a.</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CE08F6" w:rsidRPr="00331EE8" w:rsidRDefault="00CE08F6" w:rsidP="007E42EC">
            <w:pPr>
              <w:jc w:val="center"/>
              <w:rPr>
                <w:sz w:val="20"/>
                <w:szCs w:val="20"/>
              </w:rPr>
            </w:pPr>
            <w:r>
              <w:rPr>
                <w:sz w:val="20"/>
                <w:szCs w:val="20"/>
              </w:rPr>
              <w:t>n.a.</w:t>
            </w:r>
          </w:p>
        </w:tc>
      </w:tr>
      <w:tr w:rsidR="00CE08F6" w:rsidRPr="0030337A" w:rsidTr="00CE08F6">
        <w:trPr>
          <w:trHeight w:val="85"/>
        </w:trPr>
        <w:tc>
          <w:tcPr>
            <w:tcW w:w="1359" w:type="pct"/>
            <w:vMerge/>
            <w:tcBorders>
              <w:left w:val="single" w:sz="4" w:space="0" w:color="auto"/>
              <w:right w:val="single" w:sz="8" w:space="0" w:color="auto"/>
            </w:tcBorders>
            <w:shd w:val="clear" w:color="auto" w:fill="auto"/>
            <w:vAlign w:val="center"/>
          </w:tcPr>
          <w:p w:rsidR="00CE08F6" w:rsidRPr="003F4C71" w:rsidRDefault="00CE08F6">
            <w:pPr>
              <w:rPr>
                <w:sz w:val="20"/>
                <w:szCs w:val="20"/>
              </w:rPr>
            </w:pPr>
          </w:p>
        </w:tc>
        <w:tc>
          <w:tcPr>
            <w:tcW w:w="435" w:type="pct"/>
            <w:tcBorders>
              <w:top w:val="nil"/>
              <w:left w:val="nil"/>
              <w:bottom w:val="single" w:sz="4" w:space="0" w:color="auto"/>
              <w:right w:val="single" w:sz="4" w:space="0" w:color="auto"/>
            </w:tcBorders>
          </w:tcPr>
          <w:p w:rsidR="00CE08F6" w:rsidRPr="003F4C71" w:rsidRDefault="00CE08F6" w:rsidP="00A93B8A">
            <w:pPr>
              <w:rPr>
                <w:sz w:val="20"/>
                <w:szCs w:val="20"/>
              </w:rPr>
            </w:pPr>
            <w:r w:rsidRPr="003F4C71">
              <w:rPr>
                <w:sz w:val="20"/>
                <w:szCs w:val="20"/>
              </w:rPr>
              <w:t>1990</w:t>
            </w:r>
          </w:p>
        </w:tc>
        <w:tc>
          <w:tcPr>
            <w:tcW w:w="1069" w:type="pct"/>
            <w:vMerge/>
            <w:tcBorders>
              <w:left w:val="single" w:sz="4" w:space="0" w:color="auto"/>
              <w:bottom w:val="single" w:sz="4" w:space="0" w:color="auto"/>
              <w:right w:val="single" w:sz="4" w:space="0" w:color="auto"/>
            </w:tcBorders>
          </w:tcPr>
          <w:p w:rsidR="00CE08F6" w:rsidRPr="003F4C71" w:rsidRDefault="00CE08F6">
            <w:pPr>
              <w:rPr>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8F6" w:rsidRPr="00331EE8" w:rsidRDefault="00CE08F6" w:rsidP="007E42EC">
            <w:pPr>
              <w:jc w:val="right"/>
              <w:rPr>
                <w:sz w:val="20"/>
                <w:szCs w:val="20"/>
              </w:rPr>
            </w:pPr>
            <w:r>
              <w:rPr>
                <w:sz w:val="20"/>
                <w:szCs w:val="20"/>
              </w:rPr>
              <w:t>n.a.</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CE08F6" w:rsidRPr="00331EE8" w:rsidRDefault="00CE08F6" w:rsidP="007E42EC">
            <w:pPr>
              <w:jc w:val="center"/>
              <w:rPr>
                <w:sz w:val="20"/>
                <w:szCs w:val="20"/>
              </w:rPr>
            </w:pPr>
            <w:r>
              <w:rPr>
                <w:sz w:val="20"/>
                <w:szCs w:val="20"/>
              </w:rPr>
              <w:t>n.a.</w:t>
            </w:r>
          </w:p>
        </w:tc>
      </w:tr>
      <w:tr w:rsidR="00CE08F6" w:rsidRPr="0030337A" w:rsidTr="00CE08F6">
        <w:trPr>
          <w:trHeight w:val="90"/>
        </w:trPr>
        <w:tc>
          <w:tcPr>
            <w:tcW w:w="1359" w:type="pct"/>
            <w:vMerge/>
            <w:tcBorders>
              <w:left w:val="single" w:sz="4" w:space="0" w:color="auto"/>
              <w:right w:val="single" w:sz="8" w:space="0" w:color="auto"/>
            </w:tcBorders>
            <w:shd w:val="clear" w:color="auto" w:fill="auto"/>
            <w:vAlign w:val="center"/>
          </w:tcPr>
          <w:p w:rsidR="00CE08F6" w:rsidRPr="003F4C71" w:rsidRDefault="00CE08F6">
            <w:pPr>
              <w:rPr>
                <w:sz w:val="20"/>
                <w:szCs w:val="20"/>
              </w:rPr>
            </w:pPr>
          </w:p>
        </w:tc>
        <w:tc>
          <w:tcPr>
            <w:tcW w:w="435" w:type="pct"/>
            <w:tcBorders>
              <w:top w:val="single" w:sz="4" w:space="0" w:color="auto"/>
              <w:left w:val="nil"/>
              <w:bottom w:val="single" w:sz="4" w:space="0" w:color="auto"/>
              <w:right w:val="single" w:sz="4" w:space="0" w:color="auto"/>
            </w:tcBorders>
          </w:tcPr>
          <w:p w:rsidR="00CE08F6" w:rsidRPr="003F4C71" w:rsidRDefault="00CE08F6" w:rsidP="00B12564">
            <w:pPr>
              <w:rPr>
                <w:sz w:val="20"/>
                <w:szCs w:val="20"/>
              </w:rPr>
            </w:pPr>
            <w:r w:rsidRPr="003F4C71">
              <w:rPr>
                <w:sz w:val="20"/>
                <w:szCs w:val="20"/>
              </w:rPr>
              <w:t>201</w:t>
            </w:r>
            <w:r>
              <w:rPr>
                <w:sz w:val="20"/>
                <w:szCs w:val="20"/>
              </w:rPr>
              <w:t>5</w:t>
            </w:r>
          </w:p>
        </w:tc>
        <w:tc>
          <w:tcPr>
            <w:tcW w:w="1069" w:type="pct"/>
            <w:vMerge w:val="restart"/>
            <w:tcBorders>
              <w:top w:val="nil"/>
              <w:left w:val="single" w:sz="4" w:space="0" w:color="auto"/>
              <w:right w:val="single" w:sz="4" w:space="0" w:color="auto"/>
            </w:tcBorders>
            <w:vAlign w:val="center"/>
          </w:tcPr>
          <w:p w:rsidR="00CE08F6" w:rsidRPr="003F4C71" w:rsidRDefault="00CE08F6" w:rsidP="00C948D7">
            <w:pPr>
              <w:rPr>
                <w:sz w:val="20"/>
                <w:szCs w:val="20"/>
              </w:rPr>
            </w:pPr>
            <w:r w:rsidRPr="003F4C71">
              <w:rPr>
                <w:sz w:val="20"/>
                <w:szCs w:val="20"/>
              </w:rPr>
              <w:t>&gt; 60</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8F6" w:rsidRPr="00331EE8" w:rsidRDefault="00CE08F6" w:rsidP="007E42EC">
            <w:pPr>
              <w:jc w:val="right"/>
              <w:rPr>
                <w:sz w:val="20"/>
                <w:szCs w:val="20"/>
              </w:rPr>
            </w:pPr>
            <w:r>
              <w:rPr>
                <w:sz w:val="20"/>
                <w:szCs w:val="20"/>
              </w:rPr>
              <w:t>n.a.</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CE08F6" w:rsidRPr="00331EE8" w:rsidRDefault="00CE08F6" w:rsidP="007E42EC">
            <w:pPr>
              <w:jc w:val="center"/>
              <w:rPr>
                <w:sz w:val="20"/>
                <w:szCs w:val="20"/>
              </w:rPr>
            </w:pPr>
            <w:r>
              <w:rPr>
                <w:sz w:val="20"/>
                <w:szCs w:val="20"/>
              </w:rPr>
              <w:t>n.a.</w:t>
            </w:r>
          </w:p>
        </w:tc>
      </w:tr>
      <w:tr w:rsidR="00CE08F6" w:rsidRPr="0030337A" w:rsidTr="00CE08F6">
        <w:trPr>
          <w:trHeight w:val="90"/>
        </w:trPr>
        <w:tc>
          <w:tcPr>
            <w:tcW w:w="1359" w:type="pct"/>
            <w:vMerge/>
            <w:tcBorders>
              <w:left w:val="single" w:sz="4" w:space="0" w:color="auto"/>
              <w:right w:val="single" w:sz="8" w:space="0" w:color="auto"/>
            </w:tcBorders>
            <w:shd w:val="clear" w:color="auto" w:fill="auto"/>
            <w:vAlign w:val="center"/>
          </w:tcPr>
          <w:p w:rsidR="00CE08F6" w:rsidRPr="003F4C71" w:rsidRDefault="00CE08F6">
            <w:pPr>
              <w:rPr>
                <w:sz w:val="20"/>
                <w:szCs w:val="20"/>
              </w:rPr>
            </w:pPr>
          </w:p>
        </w:tc>
        <w:tc>
          <w:tcPr>
            <w:tcW w:w="435" w:type="pct"/>
            <w:tcBorders>
              <w:top w:val="single" w:sz="4" w:space="0" w:color="auto"/>
              <w:left w:val="nil"/>
              <w:bottom w:val="single" w:sz="4" w:space="0" w:color="auto"/>
              <w:right w:val="single" w:sz="4" w:space="0" w:color="auto"/>
            </w:tcBorders>
          </w:tcPr>
          <w:p w:rsidR="00CE08F6" w:rsidRPr="003F4C71" w:rsidRDefault="00CE08F6" w:rsidP="00A93B8A">
            <w:pPr>
              <w:rPr>
                <w:sz w:val="20"/>
                <w:szCs w:val="20"/>
              </w:rPr>
            </w:pPr>
            <w:r w:rsidRPr="003F4C71">
              <w:rPr>
                <w:sz w:val="20"/>
                <w:szCs w:val="20"/>
              </w:rPr>
              <w:t>2010</w:t>
            </w:r>
          </w:p>
        </w:tc>
        <w:tc>
          <w:tcPr>
            <w:tcW w:w="1069" w:type="pct"/>
            <w:vMerge/>
            <w:tcBorders>
              <w:left w:val="single" w:sz="4" w:space="0" w:color="auto"/>
              <w:right w:val="single" w:sz="4" w:space="0" w:color="auto"/>
            </w:tcBorders>
          </w:tcPr>
          <w:p w:rsidR="00CE08F6" w:rsidRPr="003F4C71" w:rsidRDefault="00CE08F6" w:rsidP="00E85882">
            <w:pPr>
              <w:rPr>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8F6" w:rsidRPr="00331EE8" w:rsidRDefault="00CE08F6" w:rsidP="007E42EC">
            <w:pPr>
              <w:jc w:val="right"/>
              <w:rPr>
                <w:sz w:val="20"/>
                <w:szCs w:val="20"/>
              </w:rPr>
            </w:pPr>
            <w:r>
              <w:rPr>
                <w:sz w:val="20"/>
                <w:szCs w:val="20"/>
              </w:rPr>
              <w:t>n.a.</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CE08F6" w:rsidRPr="00331EE8" w:rsidRDefault="00CE08F6" w:rsidP="007E42EC">
            <w:pPr>
              <w:jc w:val="center"/>
              <w:rPr>
                <w:sz w:val="20"/>
                <w:szCs w:val="20"/>
              </w:rPr>
            </w:pPr>
            <w:r>
              <w:rPr>
                <w:sz w:val="20"/>
                <w:szCs w:val="20"/>
              </w:rPr>
              <w:t>n.a.</w:t>
            </w:r>
          </w:p>
        </w:tc>
      </w:tr>
      <w:tr w:rsidR="00CE08F6" w:rsidRPr="0030337A" w:rsidTr="00CE08F6">
        <w:trPr>
          <w:trHeight w:val="90"/>
        </w:trPr>
        <w:tc>
          <w:tcPr>
            <w:tcW w:w="1359" w:type="pct"/>
            <w:vMerge/>
            <w:tcBorders>
              <w:left w:val="single" w:sz="4" w:space="0" w:color="auto"/>
              <w:bottom w:val="single" w:sz="8" w:space="0" w:color="000000"/>
              <w:right w:val="single" w:sz="8" w:space="0" w:color="auto"/>
            </w:tcBorders>
            <w:shd w:val="clear" w:color="auto" w:fill="auto"/>
            <w:vAlign w:val="center"/>
          </w:tcPr>
          <w:p w:rsidR="00CE08F6" w:rsidRPr="003F4C71" w:rsidRDefault="00CE08F6">
            <w:pPr>
              <w:rPr>
                <w:sz w:val="20"/>
                <w:szCs w:val="20"/>
              </w:rPr>
            </w:pPr>
          </w:p>
        </w:tc>
        <w:tc>
          <w:tcPr>
            <w:tcW w:w="435" w:type="pct"/>
            <w:tcBorders>
              <w:top w:val="single" w:sz="4" w:space="0" w:color="auto"/>
              <w:left w:val="nil"/>
              <w:bottom w:val="single" w:sz="4" w:space="0" w:color="auto"/>
              <w:right w:val="single" w:sz="4" w:space="0" w:color="auto"/>
            </w:tcBorders>
          </w:tcPr>
          <w:p w:rsidR="00CE08F6" w:rsidRPr="003F4C71" w:rsidRDefault="00CE08F6" w:rsidP="00A93B8A">
            <w:pPr>
              <w:rPr>
                <w:sz w:val="20"/>
                <w:szCs w:val="20"/>
              </w:rPr>
            </w:pPr>
            <w:r w:rsidRPr="003F4C71">
              <w:rPr>
                <w:sz w:val="20"/>
                <w:szCs w:val="20"/>
              </w:rPr>
              <w:t>1990</w:t>
            </w:r>
          </w:p>
        </w:tc>
        <w:tc>
          <w:tcPr>
            <w:tcW w:w="1069" w:type="pct"/>
            <w:vMerge/>
            <w:tcBorders>
              <w:left w:val="single" w:sz="4" w:space="0" w:color="auto"/>
              <w:bottom w:val="single" w:sz="8" w:space="0" w:color="auto"/>
              <w:right w:val="single" w:sz="4" w:space="0" w:color="auto"/>
            </w:tcBorders>
          </w:tcPr>
          <w:p w:rsidR="00CE08F6" w:rsidRPr="003F4C71" w:rsidRDefault="00CE08F6">
            <w:pPr>
              <w:rPr>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8F6" w:rsidRPr="00331EE8" w:rsidRDefault="00CE08F6" w:rsidP="007E42EC">
            <w:pPr>
              <w:jc w:val="right"/>
              <w:rPr>
                <w:sz w:val="20"/>
                <w:szCs w:val="20"/>
              </w:rPr>
            </w:pPr>
            <w:r>
              <w:rPr>
                <w:sz w:val="20"/>
                <w:szCs w:val="20"/>
              </w:rPr>
              <w:t>n.a.</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CE08F6" w:rsidRPr="00331EE8" w:rsidRDefault="00CE08F6" w:rsidP="007E42EC">
            <w:pPr>
              <w:jc w:val="center"/>
              <w:rPr>
                <w:sz w:val="20"/>
                <w:szCs w:val="20"/>
              </w:rPr>
            </w:pPr>
            <w:r>
              <w:rPr>
                <w:sz w:val="20"/>
                <w:szCs w:val="20"/>
              </w:rPr>
              <w:t>n.a.</w:t>
            </w:r>
          </w:p>
        </w:tc>
      </w:tr>
    </w:tbl>
    <w:p w:rsidR="00350FC2" w:rsidRDefault="00350FC2" w:rsidP="00420315">
      <w:pPr>
        <w:autoSpaceDE w:val="0"/>
        <w:autoSpaceDN w:val="0"/>
        <w:adjustRightInd w:val="0"/>
        <w:rPr>
          <w:b/>
          <w:bCs/>
          <w:sz w:val="20"/>
          <w:szCs w:val="20"/>
        </w:rPr>
      </w:pPr>
    </w:p>
    <w:p w:rsidR="00D64CC9" w:rsidRDefault="00D64CC9" w:rsidP="00D64CC9">
      <w:pPr>
        <w:autoSpaceDE w:val="0"/>
        <w:autoSpaceDN w:val="0"/>
        <w:adjustRightInd w:val="0"/>
        <w:rPr>
          <w:b/>
          <w:bCs/>
          <w:sz w:val="20"/>
          <w:szCs w:val="20"/>
        </w:rPr>
      </w:pPr>
      <w:r w:rsidRPr="0030337A">
        <w:rPr>
          <w:b/>
          <w:bCs/>
          <w:sz w:val="20"/>
          <w:szCs w:val="20"/>
        </w:rPr>
        <w:t>Country comments:</w:t>
      </w:r>
    </w:p>
    <w:p w:rsidR="00D64CC9" w:rsidRDefault="00D64CC9" w:rsidP="00D64CC9">
      <w:pPr>
        <w:autoSpaceDE w:val="0"/>
        <w:autoSpaceDN w:val="0"/>
        <w:adjustRightInd w:val="0"/>
        <w:rPr>
          <w:b/>
          <w:bCs/>
          <w:sz w:val="20"/>
          <w:szCs w:val="20"/>
        </w:rPr>
      </w:pPr>
    </w:p>
    <w:p w:rsidR="00D64CC9" w:rsidRDefault="00D64CC9" w:rsidP="00D64CC9">
      <w:pPr>
        <w:autoSpaceDE w:val="0"/>
        <w:autoSpaceDN w:val="0"/>
        <w:adjustRightInd w:val="0"/>
        <w:spacing w:after="120"/>
        <w:rPr>
          <w:b/>
          <w:bCs/>
          <w:sz w:val="20"/>
          <w:szCs w:val="20"/>
        </w:rPr>
      </w:pPr>
      <w:r w:rsidRPr="0030337A">
        <w:rPr>
          <w:sz w:val="20"/>
        </w:rPr>
        <w:t xml:space="preserve">1. </w:t>
      </w:r>
      <w:r>
        <w:rPr>
          <w:sz w:val="20"/>
        </w:rPr>
        <w:t>Harmonization of reporting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D64CC9" w:rsidRPr="0030337A" w:rsidTr="00414AF7">
        <w:trPr>
          <w:trHeight w:val="451"/>
        </w:trPr>
        <w:tc>
          <w:tcPr>
            <w:tcW w:w="2718" w:type="dxa"/>
            <w:shd w:val="clear" w:color="auto" w:fill="B8CCE4"/>
          </w:tcPr>
          <w:p w:rsidR="00D64CC9" w:rsidRPr="0030337A" w:rsidRDefault="000F259B" w:rsidP="000F259B">
            <w:pPr>
              <w:autoSpaceDE w:val="0"/>
              <w:autoSpaceDN w:val="0"/>
              <w:adjustRightInd w:val="0"/>
              <w:jc w:val="both"/>
              <w:rPr>
                <w:bCs/>
                <w:sz w:val="20"/>
                <w:szCs w:val="20"/>
              </w:rPr>
            </w:pPr>
            <w:r>
              <w:rPr>
                <w:bCs/>
                <w:sz w:val="20"/>
                <w:szCs w:val="20"/>
              </w:rPr>
              <w:t>Table 10 c</w:t>
            </w:r>
            <w:r w:rsidRPr="0030337A">
              <w:rPr>
                <w:bCs/>
                <w:sz w:val="20"/>
                <w:szCs w:val="20"/>
              </w:rPr>
              <w:t>ategory</w:t>
            </w:r>
          </w:p>
        </w:tc>
        <w:tc>
          <w:tcPr>
            <w:tcW w:w="5754" w:type="dxa"/>
            <w:shd w:val="clear" w:color="auto" w:fill="B8CCE4"/>
          </w:tcPr>
          <w:p w:rsidR="00D64CC9" w:rsidRPr="0030337A" w:rsidRDefault="00D64CC9" w:rsidP="008B1B0A">
            <w:pPr>
              <w:autoSpaceDE w:val="0"/>
              <w:autoSpaceDN w:val="0"/>
              <w:adjustRightInd w:val="0"/>
              <w:jc w:val="both"/>
              <w:rPr>
                <w:bCs/>
                <w:sz w:val="20"/>
                <w:szCs w:val="20"/>
              </w:rPr>
            </w:pPr>
            <w:r w:rsidRPr="0030337A">
              <w:rPr>
                <w:bCs/>
                <w:sz w:val="20"/>
                <w:szCs w:val="20"/>
              </w:rPr>
              <w:t xml:space="preserve">Comments related to </w:t>
            </w:r>
            <w:r>
              <w:rPr>
                <w:bCs/>
                <w:sz w:val="20"/>
                <w:szCs w:val="20"/>
              </w:rPr>
              <w:t>the relevance of national classifications and</w:t>
            </w:r>
            <w:r w:rsidRPr="0030337A">
              <w:rPr>
                <w:bCs/>
                <w:sz w:val="20"/>
                <w:szCs w:val="20"/>
              </w:rPr>
              <w:t xml:space="preserve"> definitions</w:t>
            </w:r>
            <w:r>
              <w:rPr>
                <w:bCs/>
                <w:sz w:val="20"/>
                <w:szCs w:val="20"/>
              </w:rPr>
              <w:t xml:space="preserve"> to the system proposed in this questionnaire</w:t>
            </w:r>
            <w:r w:rsidRPr="0030337A">
              <w:rPr>
                <w:bCs/>
                <w:sz w:val="20"/>
                <w:szCs w:val="20"/>
              </w:rPr>
              <w:t>.</w:t>
            </w:r>
          </w:p>
        </w:tc>
      </w:tr>
      <w:tr w:rsidR="00D64CC9" w:rsidRPr="0030337A" w:rsidTr="00414AF7">
        <w:trPr>
          <w:trHeight w:val="226"/>
        </w:trPr>
        <w:tc>
          <w:tcPr>
            <w:tcW w:w="2718" w:type="dxa"/>
            <w:shd w:val="clear" w:color="auto" w:fill="auto"/>
          </w:tcPr>
          <w:p w:rsidR="00D64CC9" w:rsidRPr="0030337A" w:rsidRDefault="00D64CC9" w:rsidP="001433CF">
            <w:pPr>
              <w:autoSpaceDE w:val="0"/>
              <w:autoSpaceDN w:val="0"/>
              <w:adjustRightInd w:val="0"/>
              <w:rPr>
                <w:bCs/>
                <w:sz w:val="20"/>
                <w:szCs w:val="20"/>
              </w:rPr>
            </w:pPr>
          </w:p>
        </w:tc>
        <w:tc>
          <w:tcPr>
            <w:tcW w:w="5754" w:type="dxa"/>
            <w:shd w:val="clear" w:color="auto" w:fill="auto"/>
          </w:tcPr>
          <w:p w:rsidR="00D64CC9" w:rsidRPr="0030337A" w:rsidRDefault="00D64CC9" w:rsidP="001433CF">
            <w:pPr>
              <w:autoSpaceDE w:val="0"/>
              <w:autoSpaceDN w:val="0"/>
              <w:adjustRightInd w:val="0"/>
              <w:rPr>
                <w:bCs/>
                <w:sz w:val="20"/>
                <w:szCs w:val="20"/>
              </w:rPr>
            </w:pPr>
          </w:p>
        </w:tc>
      </w:tr>
      <w:tr w:rsidR="00D64CC9" w:rsidRPr="0030337A" w:rsidTr="00414AF7">
        <w:trPr>
          <w:trHeight w:val="226"/>
        </w:trPr>
        <w:tc>
          <w:tcPr>
            <w:tcW w:w="2718" w:type="dxa"/>
            <w:shd w:val="clear" w:color="auto" w:fill="auto"/>
          </w:tcPr>
          <w:p w:rsidR="00D64CC9" w:rsidRPr="0030337A" w:rsidRDefault="00D64CC9" w:rsidP="001433CF">
            <w:pPr>
              <w:autoSpaceDE w:val="0"/>
              <w:autoSpaceDN w:val="0"/>
              <w:adjustRightInd w:val="0"/>
              <w:rPr>
                <w:bCs/>
                <w:sz w:val="20"/>
                <w:szCs w:val="20"/>
              </w:rPr>
            </w:pPr>
          </w:p>
        </w:tc>
        <w:tc>
          <w:tcPr>
            <w:tcW w:w="5754" w:type="dxa"/>
            <w:shd w:val="clear" w:color="auto" w:fill="auto"/>
          </w:tcPr>
          <w:p w:rsidR="00D64CC9" w:rsidRPr="0030337A" w:rsidRDefault="00D64CC9" w:rsidP="001433CF">
            <w:pPr>
              <w:autoSpaceDE w:val="0"/>
              <w:autoSpaceDN w:val="0"/>
              <w:adjustRightInd w:val="0"/>
              <w:rPr>
                <w:bCs/>
                <w:sz w:val="20"/>
                <w:szCs w:val="20"/>
              </w:rPr>
            </w:pPr>
          </w:p>
        </w:tc>
      </w:tr>
      <w:tr w:rsidR="00D64CC9" w:rsidRPr="0030337A" w:rsidTr="00414AF7">
        <w:trPr>
          <w:trHeight w:val="238"/>
        </w:trPr>
        <w:tc>
          <w:tcPr>
            <w:tcW w:w="2718" w:type="dxa"/>
            <w:shd w:val="clear" w:color="auto" w:fill="auto"/>
          </w:tcPr>
          <w:p w:rsidR="00D64CC9" w:rsidRPr="0030337A" w:rsidRDefault="00D64CC9" w:rsidP="001433CF">
            <w:pPr>
              <w:autoSpaceDE w:val="0"/>
              <w:autoSpaceDN w:val="0"/>
              <w:adjustRightInd w:val="0"/>
              <w:rPr>
                <w:bCs/>
                <w:sz w:val="20"/>
                <w:szCs w:val="20"/>
              </w:rPr>
            </w:pPr>
          </w:p>
        </w:tc>
        <w:tc>
          <w:tcPr>
            <w:tcW w:w="5754" w:type="dxa"/>
            <w:shd w:val="clear" w:color="auto" w:fill="auto"/>
          </w:tcPr>
          <w:p w:rsidR="00D64CC9" w:rsidRPr="0030337A" w:rsidRDefault="00D64CC9" w:rsidP="001433CF">
            <w:pPr>
              <w:autoSpaceDE w:val="0"/>
              <w:autoSpaceDN w:val="0"/>
              <w:adjustRightInd w:val="0"/>
              <w:rPr>
                <w:bCs/>
                <w:sz w:val="20"/>
                <w:szCs w:val="20"/>
              </w:rPr>
            </w:pPr>
          </w:p>
        </w:tc>
      </w:tr>
    </w:tbl>
    <w:p w:rsidR="00D64CC9" w:rsidRDefault="00D64CC9" w:rsidP="00D64CC9">
      <w:pPr>
        <w:autoSpaceDE w:val="0"/>
        <w:autoSpaceDN w:val="0"/>
        <w:adjustRightInd w:val="0"/>
        <w:rPr>
          <w:b/>
          <w:bCs/>
          <w:sz w:val="20"/>
          <w:szCs w:val="20"/>
        </w:rPr>
      </w:pPr>
    </w:p>
    <w:p w:rsidR="00D64CC9" w:rsidRDefault="00D64CC9" w:rsidP="00D64CC9">
      <w:pPr>
        <w:autoSpaceDE w:val="0"/>
        <w:autoSpaceDN w:val="0"/>
        <w:adjustRightInd w:val="0"/>
        <w:spacing w:after="120"/>
        <w:rPr>
          <w:b/>
          <w:bCs/>
          <w:sz w:val="20"/>
          <w:szCs w:val="20"/>
        </w:rPr>
      </w:pPr>
      <w:r>
        <w:rPr>
          <w:sz w:val="20"/>
        </w:rPr>
        <w:t>2</w:t>
      </w:r>
      <w:r w:rsidRPr="0030337A">
        <w:rPr>
          <w:sz w:val="20"/>
        </w:rPr>
        <w:t xml:space="preserve">. </w:t>
      </w:r>
      <w:r>
        <w:rPr>
          <w:sz w:val="20"/>
        </w:rPr>
        <w:t>Description of reported data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D64CC9" w:rsidRPr="0030337A" w:rsidTr="00414AF7">
        <w:trPr>
          <w:trHeight w:val="451"/>
        </w:trPr>
        <w:tc>
          <w:tcPr>
            <w:tcW w:w="2718" w:type="dxa"/>
            <w:shd w:val="clear" w:color="auto" w:fill="B8CCE4"/>
          </w:tcPr>
          <w:p w:rsidR="00D64CC9" w:rsidRPr="0030337A" w:rsidRDefault="000F259B" w:rsidP="00FC5BF8">
            <w:pPr>
              <w:autoSpaceDE w:val="0"/>
              <w:autoSpaceDN w:val="0"/>
              <w:adjustRightInd w:val="0"/>
              <w:jc w:val="both"/>
              <w:rPr>
                <w:bCs/>
                <w:sz w:val="20"/>
                <w:szCs w:val="20"/>
              </w:rPr>
            </w:pPr>
            <w:r>
              <w:rPr>
                <w:bCs/>
                <w:sz w:val="20"/>
                <w:szCs w:val="20"/>
              </w:rPr>
              <w:t xml:space="preserve">Table </w:t>
            </w:r>
            <w:r w:rsidR="00FC5BF8">
              <w:rPr>
                <w:bCs/>
                <w:sz w:val="20"/>
                <w:szCs w:val="20"/>
              </w:rPr>
              <w:t>10</w:t>
            </w:r>
            <w:r>
              <w:rPr>
                <w:bCs/>
                <w:sz w:val="20"/>
                <w:szCs w:val="20"/>
              </w:rPr>
              <w:t xml:space="preserve"> c</w:t>
            </w:r>
            <w:r w:rsidRPr="0030337A">
              <w:rPr>
                <w:bCs/>
                <w:sz w:val="20"/>
                <w:szCs w:val="20"/>
              </w:rPr>
              <w:t>ategory</w:t>
            </w:r>
          </w:p>
        </w:tc>
        <w:tc>
          <w:tcPr>
            <w:tcW w:w="5754" w:type="dxa"/>
            <w:shd w:val="clear" w:color="auto" w:fill="B8CCE4"/>
          </w:tcPr>
          <w:p w:rsidR="00D64CC9" w:rsidRDefault="00D64CC9" w:rsidP="008B1B0A">
            <w:pPr>
              <w:autoSpaceDE w:val="0"/>
              <w:autoSpaceDN w:val="0"/>
              <w:adjustRightInd w:val="0"/>
              <w:jc w:val="both"/>
              <w:rPr>
                <w:bCs/>
                <w:sz w:val="20"/>
                <w:szCs w:val="20"/>
              </w:rPr>
            </w:pPr>
            <w:r>
              <w:rPr>
                <w:bCs/>
                <w:sz w:val="20"/>
                <w:szCs w:val="20"/>
              </w:rPr>
              <w:t>Comments on the reported status and trends. Information about subregional variety. Additional information, examples, description of the reported area.</w:t>
            </w:r>
          </w:p>
          <w:p w:rsidR="00D64CC9" w:rsidRPr="00994041" w:rsidRDefault="00D64CC9" w:rsidP="008B1B0A">
            <w:pPr>
              <w:autoSpaceDE w:val="0"/>
              <w:autoSpaceDN w:val="0"/>
              <w:adjustRightInd w:val="0"/>
              <w:jc w:val="both"/>
              <w:rPr>
                <w:bCs/>
                <w:i/>
                <w:sz w:val="20"/>
                <w:szCs w:val="20"/>
              </w:rPr>
            </w:pPr>
            <w:r>
              <w:rPr>
                <w:bCs/>
                <w:i/>
                <w:sz w:val="20"/>
                <w:szCs w:val="20"/>
              </w:rPr>
              <w:t>Please provide this information, in particular if quantitative data is not available; u</w:t>
            </w:r>
            <w:r w:rsidRPr="00994041">
              <w:rPr>
                <w:bCs/>
                <w:i/>
                <w:sz w:val="20"/>
                <w:szCs w:val="20"/>
              </w:rPr>
              <w:t xml:space="preserve">se additional sheets if needed.  </w:t>
            </w:r>
          </w:p>
        </w:tc>
      </w:tr>
      <w:tr w:rsidR="00D64CC9" w:rsidRPr="0030337A" w:rsidTr="00414AF7">
        <w:trPr>
          <w:trHeight w:val="226"/>
        </w:trPr>
        <w:tc>
          <w:tcPr>
            <w:tcW w:w="2718" w:type="dxa"/>
            <w:shd w:val="clear" w:color="auto" w:fill="auto"/>
          </w:tcPr>
          <w:p w:rsidR="00D64CC9" w:rsidRPr="0030337A" w:rsidRDefault="00D64CC9" w:rsidP="001433CF">
            <w:pPr>
              <w:autoSpaceDE w:val="0"/>
              <w:autoSpaceDN w:val="0"/>
              <w:adjustRightInd w:val="0"/>
              <w:rPr>
                <w:bCs/>
                <w:sz w:val="20"/>
                <w:szCs w:val="20"/>
              </w:rPr>
            </w:pPr>
          </w:p>
        </w:tc>
        <w:tc>
          <w:tcPr>
            <w:tcW w:w="5754" w:type="dxa"/>
            <w:shd w:val="clear" w:color="auto" w:fill="auto"/>
          </w:tcPr>
          <w:p w:rsidR="00D64CC9" w:rsidRPr="0030337A" w:rsidRDefault="00D64CC9" w:rsidP="001433CF">
            <w:pPr>
              <w:autoSpaceDE w:val="0"/>
              <w:autoSpaceDN w:val="0"/>
              <w:adjustRightInd w:val="0"/>
              <w:rPr>
                <w:bCs/>
                <w:sz w:val="20"/>
                <w:szCs w:val="20"/>
              </w:rPr>
            </w:pPr>
          </w:p>
        </w:tc>
      </w:tr>
      <w:tr w:rsidR="00D64CC9" w:rsidRPr="0030337A" w:rsidTr="00414AF7">
        <w:trPr>
          <w:trHeight w:val="226"/>
        </w:trPr>
        <w:tc>
          <w:tcPr>
            <w:tcW w:w="2718" w:type="dxa"/>
            <w:shd w:val="clear" w:color="auto" w:fill="auto"/>
          </w:tcPr>
          <w:p w:rsidR="00D64CC9" w:rsidRPr="0030337A" w:rsidRDefault="00D64CC9" w:rsidP="001433CF">
            <w:pPr>
              <w:autoSpaceDE w:val="0"/>
              <w:autoSpaceDN w:val="0"/>
              <w:adjustRightInd w:val="0"/>
              <w:rPr>
                <w:bCs/>
                <w:sz w:val="20"/>
                <w:szCs w:val="20"/>
              </w:rPr>
            </w:pPr>
          </w:p>
        </w:tc>
        <w:tc>
          <w:tcPr>
            <w:tcW w:w="5754" w:type="dxa"/>
            <w:shd w:val="clear" w:color="auto" w:fill="auto"/>
          </w:tcPr>
          <w:p w:rsidR="00D64CC9" w:rsidRPr="0030337A" w:rsidRDefault="00D64CC9" w:rsidP="001433CF">
            <w:pPr>
              <w:autoSpaceDE w:val="0"/>
              <w:autoSpaceDN w:val="0"/>
              <w:adjustRightInd w:val="0"/>
              <w:rPr>
                <w:bCs/>
                <w:sz w:val="20"/>
                <w:szCs w:val="20"/>
              </w:rPr>
            </w:pPr>
          </w:p>
        </w:tc>
      </w:tr>
      <w:tr w:rsidR="00D64CC9" w:rsidRPr="0030337A" w:rsidTr="00414AF7">
        <w:trPr>
          <w:trHeight w:val="238"/>
        </w:trPr>
        <w:tc>
          <w:tcPr>
            <w:tcW w:w="2718" w:type="dxa"/>
            <w:shd w:val="clear" w:color="auto" w:fill="auto"/>
          </w:tcPr>
          <w:p w:rsidR="00D64CC9" w:rsidRPr="0030337A" w:rsidRDefault="00D64CC9" w:rsidP="001433CF">
            <w:pPr>
              <w:autoSpaceDE w:val="0"/>
              <w:autoSpaceDN w:val="0"/>
              <w:adjustRightInd w:val="0"/>
              <w:rPr>
                <w:bCs/>
                <w:sz w:val="20"/>
                <w:szCs w:val="20"/>
              </w:rPr>
            </w:pPr>
          </w:p>
        </w:tc>
        <w:tc>
          <w:tcPr>
            <w:tcW w:w="5754" w:type="dxa"/>
            <w:shd w:val="clear" w:color="auto" w:fill="auto"/>
          </w:tcPr>
          <w:p w:rsidR="00D64CC9" w:rsidRPr="0030337A" w:rsidRDefault="00D64CC9" w:rsidP="001433CF">
            <w:pPr>
              <w:autoSpaceDE w:val="0"/>
              <w:autoSpaceDN w:val="0"/>
              <w:adjustRightInd w:val="0"/>
              <w:rPr>
                <w:bCs/>
                <w:sz w:val="20"/>
                <w:szCs w:val="20"/>
              </w:rPr>
            </w:pPr>
          </w:p>
        </w:tc>
      </w:tr>
    </w:tbl>
    <w:p w:rsidR="00665339" w:rsidRDefault="00665339" w:rsidP="00C35C5A">
      <w:pPr>
        <w:pStyle w:val="BodyText"/>
        <w:rPr>
          <w:sz w:val="20"/>
        </w:rPr>
      </w:pPr>
    </w:p>
    <w:p w:rsidR="00665339" w:rsidRPr="00A66FCF" w:rsidRDefault="00665339" w:rsidP="00665339">
      <w:pPr>
        <w:pStyle w:val="BodyText"/>
        <w:rPr>
          <w:sz w:val="20"/>
        </w:rPr>
      </w:pPr>
      <w:r w:rsidRPr="00A66FCF">
        <w:rPr>
          <w:b/>
          <w:sz w:val="20"/>
        </w:rPr>
        <w:lastRenderedPageBreak/>
        <w:t>Reporting note</w:t>
      </w:r>
      <w:r w:rsidRPr="00A66FCF">
        <w:rPr>
          <w:sz w:val="20"/>
        </w:rPr>
        <w:t xml:space="preserve">: </w:t>
      </w:r>
    </w:p>
    <w:p w:rsidR="001433CF" w:rsidRDefault="00665339" w:rsidP="00056400">
      <w:pPr>
        <w:pStyle w:val="BodyText"/>
        <w:numPr>
          <w:ilvl w:val="0"/>
          <w:numId w:val="48"/>
        </w:numPr>
        <w:ind w:left="284" w:hanging="284"/>
        <w:jc w:val="left"/>
        <w:rPr>
          <w:sz w:val="20"/>
        </w:rPr>
      </w:pPr>
      <w:r w:rsidRPr="00A66FCF">
        <w:rPr>
          <w:b/>
          <w:sz w:val="20"/>
        </w:rPr>
        <w:t>Reference years:</w:t>
      </w:r>
      <w:r w:rsidRPr="00A66FCF">
        <w:rPr>
          <w:sz w:val="20"/>
        </w:rPr>
        <w:t xml:space="preserve"> The figures for the reporting years refer to the situation in a reference year, a “central year” (1990, 2010 and </w:t>
      </w:r>
      <w:r w:rsidR="00B12564" w:rsidRPr="00A66FCF">
        <w:rPr>
          <w:sz w:val="20"/>
        </w:rPr>
        <w:t>2015</w:t>
      </w:r>
      <w:r w:rsidRPr="00A66FCF">
        <w:rPr>
          <w:sz w:val="20"/>
        </w:rPr>
        <w:t xml:space="preserve">) noted in the </w:t>
      </w:r>
      <w:r w:rsidR="00E50984" w:rsidRPr="00A66FCF">
        <w:rPr>
          <w:sz w:val="20"/>
        </w:rPr>
        <w:t>T</w:t>
      </w:r>
      <w:r w:rsidRPr="00A66FCF">
        <w:rPr>
          <w:sz w:val="20"/>
        </w:rPr>
        <w:t>able, or in a nearest year for which data is available.</w:t>
      </w:r>
    </w:p>
    <w:p w:rsidR="007C709A" w:rsidRDefault="00350FC2" w:rsidP="004C58C0">
      <w:pPr>
        <w:pStyle w:val="BodyText"/>
        <w:jc w:val="left"/>
        <w:rPr>
          <w:sz w:val="20"/>
        </w:rPr>
      </w:pPr>
      <w:r w:rsidRPr="0030337A">
        <w:rPr>
          <w:sz w:val="20"/>
        </w:rPr>
        <w:br w:type="page"/>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8522"/>
      </w:tblGrid>
      <w:tr w:rsidR="007C709A" w:rsidRPr="00453FF5" w:rsidTr="00453FF5">
        <w:tc>
          <w:tcPr>
            <w:tcW w:w="8522" w:type="dxa"/>
            <w:shd w:val="clear" w:color="auto" w:fill="auto"/>
          </w:tcPr>
          <w:p w:rsidR="007C709A" w:rsidRPr="00B55269" w:rsidRDefault="007C709A" w:rsidP="00D75EF9">
            <w:pPr>
              <w:pStyle w:val="BodyText"/>
              <w:jc w:val="center"/>
              <w:rPr>
                <w:b/>
                <w:sz w:val="20"/>
              </w:rPr>
            </w:pPr>
            <w:bookmarkStart w:id="7" w:name="_Toc134205858"/>
            <w:r w:rsidRPr="00B55269">
              <w:rPr>
                <w:b/>
                <w:sz w:val="22"/>
              </w:rPr>
              <w:lastRenderedPageBreak/>
              <w:t xml:space="preserve">Reporting form </w:t>
            </w:r>
            <w:r w:rsidR="00D75EF9" w:rsidRPr="00B55269">
              <w:rPr>
                <w:b/>
                <w:sz w:val="22"/>
              </w:rPr>
              <w:t>11</w:t>
            </w:r>
            <w:r w:rsidRPr="00B55269">
              <w:rPr>
                <w:b/>
                <w:sz w:val="22"/>
              </w:rPr>
              <w:t>: Social background and objectives of individual forest owners</w:t>
            </w:r>
            <w:bookmarkEnd w:id="7"/>
          </w:p>
        </w:tc>
      </w:tr>
    </w:tbl>
    <w:p w:rsidR="00EA1C3D" w:rsidRDefault="00EA1C3D" w:rsidP="00665339">
      <w:pPr>
        <w:pStyle w:val="BodyText"/>
        <w:rPr>
          <w:sz w:val="20"/>
        </w:rPr>
      </w:pPr>
    </w:p>
    <w:p w:rsidR="00104DA8" w:rsidRPr="0030337A" w:rsidRDefault="00104DA8" w:rsidP="00104DA8">
      <w:pPr>
        <w:autoSpaceDE w:val="0"/>
        <w:autoSpaceDN w:val="0"/>
        <w:adjustRightInd w:val="0"/>
        <w:jc w:val="both"/>
        <w:rPr>
          <w:b/>
          <w:bCs/>
          <w:sz w:val="20"/>
          <w:szCs w:val="20"/>
        </w:rPr>
      </w:pPr>
      <w:r w:rsidRPr="0030337A">
        <w:rPr>
          <w:b/>
          <w:bCs/>
          <w:sz w:val="20"/>
          <w:szCs w:val="20"/>
        </w:rPr>
        <w:t xml:space="preserve">Terms and definitions </w:t>
      </w:r>
    </w:p>
    <w:p w:rsidR="00A2689B" w:rsidRDefault="00A2689B" w:rsidP="00C35C5A">
      <w:pPr>
        <w:pStyle w:val="BodyText"/>
        <w:rPr>
          <w:sz w:val="20"/>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B868D8" w:rsidRPr="008D5B9F" w:rsidTr="003E6BE9">
        <w:tc>
          <w:tcPr>
            <w:tcW w:w="8522" w:type="dxa"/>
            <w:shd w:val="clear" w:color="auto" w:fill="DBE5F1"/>
          </w:tcPr>
          <w:p w:rsidR="00B868D8" w:rsidRPr="00B55269" w:rsidRDefault="00B868D8" w:rsidP="003E6BE9">
            <w:pPr>
              <w:pStyle w:val="Heading6"/>
              <w:rPr>
                <w:i w:val="0"/>
                <w:sz w:val="20"/>
                <w:szCs w:val="20"/>
              </w:rPr>
            </w:pPr>
            <w:r w:rsidRPr="00B55269">
              <w:rPr>
                <w:i w:val="0"/>
                <w:sz w:val="20"/>
                <w:szCs w:val="20"/>
              </w:rPr>
              <w:t>OBJECTIVES OF INDIVIDUAL FOREST OWNERS</w:t>
            </w:r>
          </w:p>
          <w:p w:rsidR="00B868D8" w:rsidRPr="00B55269" w:rsidRDefault="00B868D8" w:rsidP="003E6BE9">
            <w:pPr>
              <w:pStyle w:val="BodyText"/>
              <w:rPr>
                <w:sz w:val="20"/>
                <w:u w:val="single"/>
              </w:rPr>
            </w:pPr>
            <w:r w:rsidRPr="00B55269">
              <w:rPr>
                <w:sz w:val="20"/>
                <w:u w:val="single"/>
              </w:rPr>
              <w:t>Aesthetic enjoyment:</w:t>
            </w:r>
            <w:r w:rsidRPr="00B55269">
              <w:rPr>
                <w:sz w:val="20"/>
              </w:rPr>
              <w:t xml:space="preserve"> </w:t>
            </w:r>
            <w:r w:rsidR="00BE1C9B" w:rsidRPr="00B55269">
              <w:rPr>
                <w:sz w:val="20"/>
              </w:rPr>
              <w:t>F</w:t>
            </w:r>
            <w:r w:rsidRPr="00B55269">
              <w:rPr>
                <w:sz w:val="20"/>
              </w:rPr>
              <w:t xml:space="preserve">orest </w:t>
            </w:r>
            <w:r w:rsidR="00645D97" w:rsidRPr="00B55269">
              <w:rPr>
                <w:sz w:val="20"/>
              </w:rPr>
              <w:t xml:space="preserve">primarily owned </w:t>
            </w:r>
            <w:r w:rsidR="00BE4E0D" w:rsidRPr="00B55269">
              <w:rPr>
                <w:sz w:val="20"/>
              </w:rPr>
              <w:t xml:space="preserve">for its </w:t>
            </w:r>
            <w:r w:rsidRPr="00B55269">
              <w:rPr>
                <w:sz w:val="20"/>
              </w:rPr>
              <w:t>aesthetic</w:t>
            </w:r>
            <w:r w:rsidR="00BE4E0D" w:rsidRPr="00B55269">
              <w:rPr>
                <w:sz w:val="20"/>
              </w:rPr>
              <w:t xml:space="preserve"> values</w:t>
            </w:r>
            <w:r w:rsidRPr="00B55269">
              <w:rPr>
                <w:sz w:val="20"/>
              </w:rPr>
              <w:t>.</w:t>
            </w:r>
          </w:p>
          <w:p w:rsidR="00B868D8" w:rsidRPr="00B55269" w:rsidRDefault="00B868D8" w:rsidP="003E6BE9">
            <w:pPr>
              <w:pStyle w:val="BodyText"/>
              <w:rPr>
                <w:sz w:val="20"/>
                <w:u w:val="single"/>
              </w:rPr>
            </w:pPr>
            <w:r w:rsidRPr="00B55269">
              <w:rPr>
                <w:sz w:val="20"/>
                <w:u w:val="single"/>
              </w:rPr>
              <w:t xml:space="preserve">Farm and domestic use: </w:t>
            </w:r>
            <w:r w:rsidRPr="00B55269">
              <w:rPr>
                <w:sz w:val="20"/>
              </w:rPr>
              <w:t>Forest primarily own</w:t>
            </w:r>
            <w:r w:rsidR="0051306A" w:rsidRPr="00B55269">
              <w:rPr>
                <w:sz w:val="20"/>
              </w:rPr>
              <w:t>ed</w:t>
            </w:r>
            <w:r w:rsidRPr="00B55269">
              <w:rPr>
                <w:sz w:val="20"/>
              </w:rPr>
              <w:t xml:space="preserve"> for farming and domestic purposes (</w:t>
            </w:r>
            <w:r w:rsidR="00BE4E0D" w:rsidRPr="00B55269">
              <w:rPr>
                <w:sz w:val="20"/>
              </w:rPr>
              <w:t xml:space="preserve">e.g. </w:t>
            </w:r>
            <w:r w:rsidRPr="00B55269">
              <w:rPr>
                <w:sz w:val="20"/>
              </w:rPr>
              <w:t>fuelwood for private use</w:t>
            </w:r>
            <w:r w:rsidR="00BE4E0D" w:rsidRPr="00B55269">
              <w:rPr>
                <w:sz w:val="20"/>
              </w:rPr>
              <w:t>, pasture areas</w:t>
            </w:r>
            <w:r w:rsidRPr="00B55269">
              <w:rPr>
                <w:sz w:val="20"/>
              </w:rPr>
              <w:t>).</w:t>
            </w:r>
          </w:p>
          <w:p w:rsidR="00B868D8" w:rsidRPr="00B55269" w:rsidRDefault="00B868D8" w:rsidP="003E6BE9">
            <w:pPr>
              <w:pStyle w:val="BodyText"/>
              <w:rPr>
                <w:sz w:val="20"/>
                <w:u w:val="single"/>
              </w:rPr>
            </w:pPr>
            <w:r w:rsidRPr="00B55269">
              <w:rPr>
                <w:sz w:val="20"/>
                <w:u w:val="single"/>
              </w:rPr>
              <w:t>Land investment:</w:t>
            </w:r>
            <w:r w:rsidRPr="00B55269">
              <w:rPr>
                <w:sz w:val="20"/>
              </w:rPr>
              <w:t xml:space="preserve"> </w:t>
            </w:r>
            <w:r w:rsidR="009426DC" w:rsidRPr="00B55269">
              <w:rPr>
                <w:sz w:val="20"/>
              </w:rPr>
              <w:t xml:space="preserve">Forest </w:t>
            </w:r>
            <w:r w:rsidRPr="00B55269">
              <w:rPr>
                <w:sz w:val="20"/>
              </w:rPr>
              <w:t xml:space="preserve">primarily </w:t>
            </w:r>
            <w:r w:rsidR="009426DC" w:rsidRPr="00B55269">
              <w:rPr>
                <w:sz w:val="20"/>
              </w:rPr>
              <w:t xml:space="preserve">owned for </w:t>
            </w:r>
            <w:r w:rsidRPr="00B55269">
              <w:rPr>
                <w:sz w:val="20"/>
              </w:rPr>
              <w:t xml:space="preserve">monetary reasons </w:t>
            </w:r>
            <w:r w:rsidR="00D83B8C" w:rsidRPr="00B55269">
              <w:rPr>
                <w:sz w:val="20"/>
              </w:rPr>
              <w:t>e.g.</w:t>
            </w:r>
            <w:r w:rsidRPr="00B55269">
              <w:rPr>
                <w:sz w:val="20"/>
              </w:rPr>
              <w:t xml:space="preserve"> to hedge against inflation.</w:t>
            </w:r>
          </w:p>
          <w:p w:rsidR="00B868D8" w:rsidRPr="00B55269" w:rsidRDefault="00B868D8" w:rsidP="003E6BE9">
            <w:pPr>
              <w:pStyle w:val="BodyText"/>
              <w:rPr>
                <w:sz w:val="20"/>
                <w:u w:val="single"/>
              </w:rPr>
            </w:pPr>
            <w:r w:rsidRPr="00B55269">
              <w:rPr>
                <w:sz w:val="20"/>
                <w:u w:val="single"/>
              </w:rPr>
              <w:t>Part of residence/farm:</w:t>
            </w:r>
            <w:r w:rsidRPr="00B55269">
              <w:rPr>
                <w:sz w:val="20"/>
              </w:rPr>
              <w:t xml:space="preserve"> Forest primarily </w:t>
            </w:r>
            <w:r w:rsidR="009426DC" w:rsidRPr="00B55269">
              <w:rPr>
                <w:sz w:val="20"/>
              </w:rPr>
              <w:t>owned</w:t>
            </w:r>
            <w:r w:rsidR="00EB52AE" w:rsidRPr="00B55269">
              <w:rPr>
                <w:sz w:val="20"/>
              </w:rPr>
              <w:t xml:space="preserve"> </w:t>
            </w:r>
            <w:r w:rsidRPr="00B55269">
              <w:rPr>
                <w:sz w:val="20"/>
              </w:rPr>
              <w:t>because it is a part of the</w:t>
            </w:r>
            <w:r w:rsidR="009426DC" w:rsidRPr="00B55269">
              <w:rPr>
                <w:sz w:val="20"/>
              </w:rPr>
              <w:t xml:space="preserve"> owner’s</w:t>
            </w:r>
            <w:r w:rsidRPr="00B55269">
              <w:rPr>
                <w:sz w:val="20"/>
              </w:rPr>
              <w:t xml:space="preserve"> residence/farm.</w:t>
            </w:r>
          </w:p>
          <w:p w:rsidR="00B868D8" w:rsidRPr="00B55269" w:rsidRDefault="00B868D8" w:rsidP="003E6BE9">
            <w:pPr>
              <w:pStyle w:val="BodyText"/>
              <w:rPr>
                <w:sz w:val="20"/>
                <w:u w:val="single"/>
              </w:rPr>
            </w:pPr>
            <w:r w:rsidRPr="00B55269">
              <w:rPr>
                <w:sz w:val="20"/>
                <w:u w:val="single"/>
              </w:rPr>
              <w:t>Recreation:</w:t>
            </w:r>
            <w:r w:rsidRPr="00B55269">
              <w:rPr>
                <w:sz w:val="20"/>
              </w:rPr>
              <w:t xml:space="preserve"> Forest primarily</w:t>
            </w:r>
            <w:r w:rsidR="00EB52AE" w:rsidRPr="00B55269">
              <w:rPr>
                <w:sz w:val="20"/>
              </w:rPr>
              <w:t xml:space="preserve"> </w:t>
            </w:r>
            <w:r w:rsidR="009426DC" w:rsidRPr="00B55269">
              <w:rPr>
                <w:sz w:val="20"/>
              </w:rPr>
              <w:t>owned</w:t>
            </w:r>
            <w:r w:rsidRPr="00B55269">
              <w:rPr>
                <w:sz w:val="20"/>
              </w:rPr>
              <w:t xml:space="preserve"> for recreational purposes.</w:t>
            </w:r>
          </w:p>
          <w:p w:rsidR="00B868D8" w:rsidRPr="00B55269" w:rsidRDefault="0070778A" w:rsidP="003E6BE9">
            <w:pPr>
              <w:pStyle w:val="BodyText"/>
              <w:rPr>
                <w:sz w:val="20"/>
              </w:rPr>
            </w:pPr>
            <w:r w:rsidRPr="00B55269">
              <w:rPr>
                <w:sz w:val="20"/>
                <w:u w:val="single"/>
              </w:rPr>
              <w:t>Timber p</w:t>
            </w:r>
            <w:r w:rsidR="00B868D8" w:rsidRPr="00B55269">
              <w:rPr>
                <w:sz w:val="20"/>
                <w:u w:val="single"/>
              </w:rPr>
              <w:t xml:space="preserve">roduction: </w:t>
            </w:r>
            <w:r w:rsidR="00B868D8" w:rsidRPr="00B55269">
              <w:rPr>
                <w:sz w:val="20"/>
              </w:rPr>
              <w:t xml:space="preserve">Forest primarily </w:t>
            </w:r>
            <w:r w:rsidR="009426DC" w:rsidRPr="00B55269">
              <w:rPr>
                <w:sz w:val="20"/>
              </w:rPr>
              <w:t xml:space="preserve">owned </w:t>
            </w:r>
            <w:r w:rsidR="00B868D8" w:rsidRPr="00B55269">
              <w:rPr>
                <w:sz w:val="20"/>
              </w:rPr>
              <w:t>for production of wood, fibre, bio-energy and/or non-wood forest products.</w:t>
            </w:r>
          </w:p>
          <w:p w:rsidR="00645D97" w:rsidRPr="00B55269" w:rsidRDefault="00645D97" w:rsidP="00645D97">
            <w:pPr>
              <w:pStyle w:val="BodyText"/>
              <w:rPr>
                <w:sz w:val="20"/>
              </w:rPr>
            </w:pPr>
            <w:r w:rsidRPr="00B55269">
              <w:rPr>
                <w:sz w:val="20"/>
              </w:rPr>
              <w:t>(Source: Private Forest Land Owners of the United States 1994</w:t>
            </w:r>
            <w:r w:rsidR="00ED3E96" w:rsidRPr="00B55269">
              <w:rPr>
                <w:rStyle w:val="FootnoteReference"/>
              </w:rPr>
              <w:footnoteReference w:id="8"/>
            </w:r>
            <w:r w:rsidRPr="00B55269">
              <w:rPr>
                <w:sz w:val="20"/>
              </w:rPr>
              <w:t>)</w:t>
            </w:r>
          </w:p>
        </w:tc>
      </w:tr>
    </w:tbl>
    <w:p w:rsidR="00B868D8" w:rsidRDefault="00B868D8" w:rsidP="00C35C5A">
      <w:pPr>
        <w:pStyle w:val="BodyText"/>
        <w:rPr>
          <w:sz w:val="20"/>
        </w:rPr>
      </w:pPr>
    </w:p>
    <w:tbl>
      <w:tblPr>
        <w:tblW w:w="0" w:type="auto"/>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8522"/>
      </w:tblGrid>
      <w:tr w:rsidR="00A2689B" w:rsidRPr="008D5B9F" w:rsidTr="008D5B9F">
        <w:tc>
          <w:tcPr>
            <w:tcW w:w="8522" w:type="dxa"/>
            <w:shd w:val="clear" w:color="auto" w:fill="DBE5F1"/>
          </w:tcPr>
          <w:p w:rsidR="00A2689B" w:rsidRPr="00B55269" w:rsidRDefault="003972FD" w:rsidP="00A2689B">
            <w:pPr>
              <w:pStyle w:val="Heading6"/>
              <w:rPr>
                <w:i w:val="0"/>
                <w:sz w:val="20"/>
                <w:szCs w:val="20"/>
              </w:rPr>
            </w:pPr>
            <w:r w:rsidRPr="00B55269">
              <w:rPr>
                <w:i w:val="0"/>
                <w:sz w:val="20"/>
                <w:szCs w:val="20"/>
              </w:rPr>
              <w:t xml:space="preserve">PLACE OF USUAL </w:t>
            </w:r>
            <w:r w:rsidR="00A2689B" w:rsidRPr="00B55269">
              <w:rPr>
                <w:i w:val="0"/>
                <w:sz w:val="20"/>
                <w:szCs w:val="20"/>
              </w:rPr>
              <w:t>RESIDENCE</w:t>
            </w:r>
          </w:p>
          <w:p w:rsidR="00A2689B" w:rsidRPr="009541AC" w:rsidRDefault="00A2689B" w:rsidP="008D5B9F">
            <w:pPr>
              <w:jc w:val="both"/>
              <w:rPr>
                <w:sz w:val="20"/>
                <w:szCs w:val="20"/>
              </w:rPr>
            </w:pPr>
            <w:r w:rsidRPr="009541AC">
              <w:rPr>
                <w:sz w:val="20"/>
                <w:szCs w:val="20"/>
              </w:rPr>
              <w:t xml:space="preserve">Place of usual residence is the geographic place where the enumerated person usually resides; or it may be </w:t>
            </w:r>
            <w:r w:rsidR="00FF3257" w:rsidRPr="009541AC">
              <w:rPr>
                <w:sz w:val="20"/>
                <w:szCs w:val="20"/>
              </w:rPr>
              <w:t>the person’s</w:t>
            </w:r>
            <w:r w:rsidRPr="009541AC">
              <w:rPr>
                <w:sz w:val="20"/>
                <w:szCs w:val="20"/>
              </w:rPr>
              <w:t xml:space="preserve"> legal residence. A person's usual residence should be that at which </w:t>
            </w:r>
            <w:r w:rsidR="00FF3257" w:rsidRPr="009541AC">
              <w:rPr>
                <w:sz w:val="20"/>
                <w:szCs w:val="20"/>
              </w:rPr>
              <w:t>the person</w:t>
            </w:r>
            <w:r w:rsidRPr="009541AC">
              <w:rPr>
                <w:sz w:val="20"/>
                <w:szCs w:val="20"/>
              </w:rPr>
              <w:t xml:space="preserve"> spends most of </w:t>
            </w:r>
            <w:r w:rsidR="00E8194D" w:rsidRPr="009541AC">
              <w:rPr>
                <w:sz w:val="20"/>
                <w:szCs w:val="20"/>
              </w:rPr>
              <w:t xml:space="preserve">her/his </w:t>
            </w:r>
            <w:r w:rsidR="009541AC">
              <w:rPr>
                <w:sz w:val="20"/>
                <w:szCs w:val="20"/>
              </w:rPr>
              <w:t>daily night</w:t>
            </w:r>
            <w:r w:rsidR="009541AC" w:rsidRPr="009541AC">
              <w:rPr>
                <w:sz w:val="20"/>
                <w:szCs w:val="20"/>
              </w:rPr>
              <w:t xml:space="preserve"> rest</w:t>
            </w:r>
            <w:r w:rsidRPr="009541AC">
              <w:rPr>
                <w:sz w:val="20"/>
                <w:szCs w:val="20"/>
              </w:rPr>
              <w:t>.</w:t>
            </w:r>
          </w:p>
          <w:p w:rsidR="00A2689B" w:rsidRPr="00B55269" w:rsidRDefault="00A2689B" w:rsidP="00C35C5A">
            <w:pPr>
              <w:pStyle w:val="BodyText"/>
              <w:rPr>
                <w:sz w:val="20"/>
              </w:rPr>
            </w:pPr>
            <w:r w:rsidRPr="00B55269">
              <w:rPr>
                <w:sz w:val="20"/>
              </w:rPr>
              <w:t>(Source: UNECE Statistical Standards and Studies- No. 49</w:t>
            </w:r>
            <w:r w:rsidR="00FF3257" w:rsidRPr="00B55269">
              <w:rPr>
                <w:sz w:val="20"/>
              </w:rPr>
              <w:t xml:space="preserve"> modified</w:t>
            </w:r>
            <w:r w:rsidR="003432A7" w:rsidRPr="00B55269">
              <w:rPr>
                <w:rStyle w:val="FootnoteReference"/>
              </w:rPr>
              <w:footnoteReference w:id="9"/>
            </w:r>
            <w:r w:rsidRPr="00B55269">
              <w:rPr>
                <w:sz w:val="20"/>
              </w:rPr>
              <w:t>)</w:t>
            </w:r>
          </w:p>
        </w:tc>
      </w:tr>
    </w:tbl>
    <w:p w:rsidR="0090031C" w:rsidRDefault="0090031C" w:rsidP="00C35C5A">
      <w:pPr>
        <w:pStyle w:val="BodyText"/>
        <w:rPr>
          <w:sz w:val="20"/>
        </w:rPr>
      </w:pPr>
    </w:p>
    <w:p w:rsidR="00D07D1C" w:rsidRDefault="00D07D1C" w:rsidP="00A2689B">
      <w:pPr>
        <w:pStyle w:val="BodyText"/>
        <w:rPr>
          <w:b/>
          <w:bCs/>
          <w:sz w:val="20"/>
        </w:rPr>
      </w:pPr>
      <w:r>
        <w:rPr>
          <w:b/>
          <w:bCs/>
          <w:sz w:val="20"/>
        </w:rPr>
        <w:t>Data Sources:</w:t>
      </w:r>
    </w:p>
    <w:tbl>
      <w:tblPr>
        <w:tblW w:w="84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1"/>
        <w:gridCol w:w="1153"/>
        <w:gridCol w:w="1153"/>
        <w:gridCol w:w="1153"/>
        <w:gridCol w:w="1153"/>
        <w:gridCol w:w="1153"/>
      </w:tblGrid>
      <w:tr w:rsidR="00D07D1C" w:rsidRPr="00F73881" w:rsidTr="005D7D46">
        <w:trPr>
          <w:cantSplit/>
          <w:trHeight w:val="71"/>
        </w:trPr>
        <w:tc>
          <w:tcPr>
            <w:tcW w:w="2651" w:type="dxa"/>
            <w:tcBorders>
              <w:top w:val="single" w:sz="2" w:space="0" w:color="auto"/>
              <w:left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References to sources of information</w:t>
            </w:r>
          </w:p>
        </w:tc>
        <w:tc>
          <w:tcPr>
            <w:tcW w:w="1153"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 xml:space="preserve">Quality </w:t>
            </w:r>
          </w:p>
        </w:tc>
        <w:tc>
          <w:tcPr>
            <w:tcW w:w="1153"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Category</w:t>
            </w:r>
          </w:p>
        </w:tc>
        <w:tc>
          <w:tcPr>
            <w:tcW w:w="1153" w:type="dxa"/>
            <w:tcBorders>
              <w:top w:val="single" w:sz="2" w:space="0" w:color="auto"/>
              <w:bottom w:val="single" w:sz="4"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Year(s)</w:t>
            </w:r>
          </w:p>
        </w:tc>
        <w:tc>
          <w:tcPr>
            <w:tcW w:w="1153" w:type="dxa"/>
            <w:tcBorders>
              <w:top w:val="single" w:sz="2"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Type of inventory</w:t>
            </w:r>
          </w:p>
        </w:tc>
        <w:tc>
          <w:tcPr>
            <w:tcW w:w="1153" w:type="dxa"/>
            <w:tcBorders>
              <w:top w:val="single" w:sz="2" w:space="0" w:color="auto"/>
              <w:left w:val="single" w:sz="4" w:space="0" w:color="auto"/>
              <w:bottom w:val="single" w:sz="4" w:space="0" w:color="auto"/>
              <w:right w:val="single" w:sz="2" w:space="0" w:color="auto"/>
            </w:tcBorders>
            <w:shd w:val="clear" w:color="auto" w:fill="B8CCE4"/>
            <w:vAlign w:val="center"/>
          </w:tcPr>
          <w:p w:rsidR="00D07D1C" w:rsidRPr="00F73881" w:rsidRDefault="00D07D1C" w:rsidP="00D07D1C">
            <w:pPr>
              <w:autoSpaceDE w:val="0"/>
              <w:autoSpaceDN w:val="0"/>
              <w:adjustRightInd w:val="0"/>
              <w:jc w:val="center"/>
              <w:rPr>
                <w:b/>
                <w:sz w:val="20"/>
                <w:szCs w:val="20"/>
              </w:rPr>
            </w:pPr>
            <w:r w:rsidRPr="00F73881">
              <w:rPr>
                <w:b/>
                <w:sz w:val="20"/>
                <w:szCs w:val="20"/>
              </w:rPr>
              <w:t>Additional comments</w:t>
            </w:r>
          </w:p>
        </w:tc>
      </w:tr>
      <w:tr w:rsidR="00D07D1C" w:rsidRPr="00F73881" w:rsidTr="005D7D46">
        <w:trPr>
          <w:cantSplit/>
          <w:trHeight w:val="251"/>
        </w:trPr>
        <w:tc>
          <w:tcPr>
            <w:tcW w:w="2651" w:type="dxa"/>
            <w:tcBorders>
              <w:top w:val="single" w:sz="4" w:space="0" w:color="auto"/>
              <w:left w:val="single" w:sz="2" w:space="0" w:color="auto"/>
              <w:bottom w:val="single" w:sz="2" w:space="0" w:color="auto"/>
            </w:tcBorders>
          </w:tcPr>
          <w:p w:rsidR="00D07D1C" w:rsidRPr="00F73881" w:rsidRDefault="00D07D1C" w:rsidP="00D07D1C">
            <w:pPr>
              <w:autoSpaceDE w:val="0"/>
              <w:autoSpaceDN w:val="0"/>
              <w:adjustRightInd w:val="0"/>
              <w:rPr>
                <w:sz w:val="20"/>
                <w:szCs w:val="20"/>
              </w:rPr>
            </w:pPr>
          </w:p>
        </w:tc>
        <w:tc>
          <w:tcPr>
            <w:tcW w:w="1153" w:type="dxa"/>
            <w:tcBorders>
              <w:top w:val="single" w:sz="4" w:space="0" w:color="auto"/>
            </w:tcBorders>
          </w:tcPr>
          <w:p w:rsidR="00D07D1C" w:rsidRPr="00F73881" w:rsidRDefault="00D07D1C" w:rsidP="00D07D1C">
            <w:pPr>
              <w:autoSpaceDE w:val="0"/>
              <w:autoSpaceDN w:val="0"/>
              <w:adjustRightInd w:val="0"/>
              <w:rPr>
                <w:sz w:val="20"/>
                <w:szCs w:val="20"/>
              </w:rPr>
            </w:pPr>
          </w:p>
        </w:tc>
        <w:tc>
          <w:tcPr>
            <w:tcW w:w="1153" w:type="dxa"/>
            <w:tcBorders>
              <w:top w:val="single" w:sz="4" w:space="0" w:color="auto"/>
            </w:tcBorders>
          </w:tcPr>
          <w:p w:rsidR="00D07D1C" w:rsidRPr="00F73881" w:rsidRDefault="00D07D1C" w:rsidP="00D07D1C">
            <w:pPr>
              <w:autoSpaceDE w:val="0"/>
              <w:autoSpaceDN w:val="0"/>
              <w:adjustRightInd w:val="0"/>
              <w:rPr>
                <w:sz w:val="20"/>
                <w:szCs w:val="20"/>
              </w:rPr>
            </w:pPr>
          </w:p>
        </w:tc>
        <w:tc>
          <w:tcPr>
            <w:tcW w:w="1153" w:type="dxa"/>
            <w:tcBorders>
              <w:top w:val="single" w:sz="4" w:space="0" w:color="auto"/>
            </w:tcBorders>
            <w:shd w:val="clear" w:color="auto" w:fill="FFFFFF"/>
          </w:tcPr>
          <w:p w:rsidR="00D07D1C" w:rsidRPr="00F73881" w:rsidRDefault="00D07D1C" w:rsidP="00D07D1C">
            <w:pPr>
              <w:autoSpaceDE w:val="0"/>
              <w:autoSpaceDN w:val="0"/>
              <w:adjustRightInd w:val="0"/>
              <w:rPr>
                <w:sz w:val="20"/>
                <w:szCs w:val="20"/>
              </w:rPr>
            </w:pPr>
          </w:p>
        </w:tc>
        <w:tc>
          <w:tcPr>
            <w:tcW w:w="1153" w:type="dxa"/>
            <w:tcBorders>
              <w:top w:val="single" w:sz="4" w:space="0" w:color="auto"/>
              <w:right w:val="single" w:sz="2" w:space="0" w:color="auto"/>
            </w:tcBorders>
            <w:shd w:val="clear" w:color="auto" w:fill="FFFFFF"/>
          </w:tcPr>
          <w:p w:rsidR="00D07D1C" w:rsidRPr="00F73881" w:rsidRDefault="00D07D1C" w:rsidP="00D07D1C">
            <w:pPr>
              <w:autoSpaceDE w:val="0"/>
              <w:autoSpaceDN w:val="0"/>
              <w:adjustRightInd w:val="0"/>
              <w:rPr>
                <w:sz w:val="20"/>
                <w:szCs w:val="20"/>
              </w:rPr>
            </w:pPr>
          </w:p>
        </w:tc>
        <w:tc>
          <w:tcPr>
            <w:tcW w:w="1153" w:type="dxa"/>
            <w:tcBorders>
              <w:top w:val="single" w:sz="4" w:space="0" w:color="auto"/>
              <w:left w:val="single" w:sz="4" w:space="0" w:color="auto"/>
              <w:right w:val="single" w:sz="2" w:space="0" w:color="auto"/>
            </w:tcBorders>
            <w:shd w:val="clear" w:color="auto" w:fill="FFFFFF"/>
          </w:tcPr>
          <w:p w:rsidR="00D07D1C" w:rsidRPr="00F73881" w:rsidRDefault="00D07D1C" w:rsidP="00D07D1C">
            <w:pPr>
              <w:autoSpaceDE w:val="0"/>
              <w:autoSpaceDN w:val="0"/>
              <w:adjustRightInd w:val="0"/>
              <w:rPr>
                <w:sz w:val="20"/>
                <w:szCs w:val="20"/>
              </w:rPr>
            </w:pPr>
          </w:p>
        </w:tc>
      </w:tr>
      <w:tr w:rsidR="00D07D1C" w:rsidRPr="00F73881" w:rsidTr="005D7D46">
        <w:trPr>
          <w:cantSplit/>
          <w:trHeight w:val="223"/>
        </w:trPr>
        <w:tc>
          <w:tcPr>
            <w:tcW w:w="2651" w:type="dxa"/>
            <w:tcBorders>
              <w:top w:val="single" w:sz="2" w:space="0" w:color="auto"/>
              <w:left w:val="single" w:sz="2" w:space="0" w:color="auto"/>
              <w:bottom w:val="single" w:sz="2" w:space="0" w:color="auto"/>
            </w:tcBorders>
          </w:tcPr>
          <w:p w:rsidR="00D07D1C" w:rsidRPr="00F73881" w:rsidRDefault="00D07D1C" w:rsidP="00D07D1C">
            <w:pPr>
              <w:autoSpaceDE w:val="0"/>
              <w:autoSpaceDN w:val="0"/>
              <w:adjustRightInd w:val="0"/>
              <w:rPr>
                <w:sz w:val="20"/>
                <w:szCs w:val="20"/>
              </w:rPr>
            </w:pPr>
          </w:p>
        </w:tc>
        <w:tc>
          <w:tcPr>
            <w:tcW w:w="1153" w:type="dxa"/>
          </w:tcPr>
          <w:p w:rsidR="00D07D1C" w:rsidRPr="00F73881" w:rsidRDefault="00D07D1C" w:rsidP="00D07D1C">
            <w:pPr>
              <w:autoSpaceDE w:val="0"/>
              <w:autoSpaceDN w:val="0"/>
              <w:adjustRightInd w:val="0"/>
              <w:rPr>
                <w:sz w:val="20"/>
                <w:szCs w:val="20"/>
              </w:rPr>
            </w:pPr>
          </w:p>
        </w:tc>
        <w:tc>
          <w:tcPr>
            <w:tcW w:w="1153" w:type="dxa"/>
          </w:tcPr>
          <w:p w:rsidR="00D07D1C" w:rsidRPr="00F73881" w:rsidRDefault="00D07D1C" w:rsidP="00D07D1C">
            <w:pPr>
              <w:autoSpaceDE w:val="0"/>
              <w:autoSpaceDN w:val="0"/>
              <w:adjustRightInd w:val="0"/>
              <w:rPr>
                <w:sz w:val="20"/>
                <w:szCs w:val="20"/>
              </w:rPr>
            </w:pPr>
          </w:p>
        </w:tc>
        <w:tc>
          <w:tcPr>
            <w:tcW w:w="1153" w:type="dxa"/>
            <w:shd w:val="clear" w:color="auto" w:fill="FFFFFF"/>
          </w:tcPr>
          <w:p w:rsidR="00D07D1C" w:rsidRPr="00F73881" w:rsidRDefault="00D07D1C" w:rsidP="00D07D1C">
            <w:pPr>
              <w:autoSpaceDE w:val="0"/>
              <w:autoSpaceDN w:val="0"/>
              <w:adjustRightInd w:val="0"/>
              <w:rPr>
                <w:sz w:val="20"/>
                <w:szCs w:val="20"/>
              </w:rPr>
            </w:pPr>
          </w:p>
        </w:tc>
        <w:tc>
          <w:tcPr>
            <w:tcW w:w="1153" w:type="dxa"/>
            <w:shd w:val="clear" w:color="auto" w:fill="FFFFFF"/>
          </w:tcPr>
          <w:p w:rsidR="00D07D1C" w:rsidRPr="00F73881" w:rsidRDefault="00D07D1C" w:rsidP="00D07D1C">
            <w:pPr>
              <w:autoSpaceDE w:val="0"/>
              <w:autoSpaceDN w:val="0"/>
              <w:adjustRightInd w:val="0"/>
              <w:rPr>
                <w:sz w:val="20"/>
                <w:szCs w:val="20"/>
              </w:rPr>
            </w:pPr>
          </w:p>
        </w:tc>
        <w:tc>
          <w:tcPr>
            <w:tcW w:w="1153" w:type="dxa"/>
            <w:tcBorders>
              <w:right w:val="single" w:sz="2" w:space="0" w:color="auto"/>
            </w:tcBorders>
            <w:shd w:val="clear" w:color="auto" w:fill="FFFFFF"/>
          </w:tcPr>
          <w:p w:rsidR="00D07D1C" w:rsidRPr="00F73881" w:rsidRDefault="00D07D1C" w:rsidP="00D07D1C">
            <w:pPr>
              <w:autoSpaceDE w:val="0"/>
              <w:autoSpaceDN w:val="0"/>
              <w:adjustRightInd w:val="0"/>
              <w:rPr>
                <w:sz w:val="20"/>
                <w:szCs w:val="20"/>
              </w:rPr>
            </w:pPr>
          </w:p>
        </w:tc>
      </w:tr>
      <w:tr w:rsidR="00D07D1C" w:rsidRPr="00F73881" w:rsidTr="005D7D46">
        <w:trPr>
          <w:cantSplit/>
          <w:trHeight w:val="223"/>
        </w:trPr>
        <w:tc>
          <w:tcPr>
            <w:tcW w:w="2651" w:type="dxa"/>
            <w:tcBorders>
              <w:top w:val="single" w:sz="2" w:space="0" w:color="auto"/>
              <w:left w:val="single" w:sz="2" w:space="0" w:color="auto"/>
              <w:bottom w:val="single" w:sz="2" w:space="0" w:color="auto"/>
            </w:tcBorders>
          </w:tcPr>
          <w:p w:rsidR="00D07D1C" w:rsidRPr="00F73881" w:rsidRDefault="00D07D1C" w:rsidP="00D07D1C">
            <w:pPr>
              <w:autoSpaceDE w:val="0"/>
              <w:autoSpaceDN w:val="0"/>
              <w:adjustRightInd w:val="0"/>
              <w:rPr>
                <w:sz w:val="20"/>
                <w:szCs w:val="20"/>
              </w:rPr>
            </w:pPr>
          </w:p>
        </w:tc>
        <w:tc>
          <w:tcPr>
            <w:tcW w:w="1153" w:type="dxa"/>
          </w:tcPr>
          <w:p w:rsidR="00D07D1C" w:rsidRPr="00F73881" w:rsidRDefault="00D07D1C" w:rsidP="00D07D1C">
            <w:pPr>
              <w:autoSpaceDE w:val="0"/>
              <w:autoSpaceDN w:val="0"/>
              <w:adjustRightInd w:val="0"/>
              <w:rPr>
                <w:sz w:val="20"/>
                <w:szCs w:val="20"/>
              </w:rPr>
            </w:pPr>
          </w:p>
        </w:tc>
        <w:tc>
          <w:tcPr>
            <w:tcW w:w="1153" w:type="dxa"/>
          </w:tcPr>
          <w:p w:rsidR="00D07D1C" w:rsidRPr="00F73881" w:rsidRDefault="00D07D1C" w:rsidP="00D07D1C">
            <w:pPr>
              <w:autoSpaceDE w:val="0"/>
              <w:autoSpaceDN w:val="0"/>
              <w:adjustRightInd w:val="0"/>
              <w:rPr>
                <w:sz w:val="20"/>
                <w:szCs w:val="20"/>
              </w:rPr>
            </w:pPr>
          </w:p>
        </w:tc>
        <w:tc>
          <w:tcPr>
            <w:tcW w:w="1153" w:type="dxa"/>
            <w:shd w:val="clear" w:color="auto" w:fill="FFFFFF"/>
          </w:tcPr>
          <w:p w:rsidR="00D07D1C" w:rsidRPr="00F73881" w:rsidRDefault="00D07D1C" w:rsidP="00D07D1C">
            <w:pPr>
              <w:autoSpaceDE w:val="0"/>
              <w:autoSpaceDN w:val="0"/>
              <w:adjustRightInd w:val="0"/>
              <w:rPr>
                <w:sz w:val="20"/>
                <w:szCs w:val="20"/>
              </w:rPr>
            </w:pPr>
          </w:p>
        </w:tc>
        <w:tc>
          <w:tcPr>
            <w:tcW w:w="1153" w:type="dxa"/>
            <w:shd w:val="clear" w:color="auto" w:fill="FFFFFF"/>
          </w:tcPr>
          <w:p w:rsidR="00D07D1C" w:rsidRPr="00F73881" w:rsidRDefault="00D07D1C" w:rsidP="00D07D1C">
            <w:pPr>
              <w:autoSpaceDE w:val="0"/>
              <w:autoSpaceDN w:val="0"/>
              <w:adjustRightInd w:val="0"/>
              <w:rPr>
                <w:sz w:val="20"/>
                <w:szCs w:val="20"/>
              </w:rPr>
            </w:pPr>
          </w:p>
        </w:tc>
        <w:tc>
          <w:tcPr>
            <w:tcW w:w="1153" w:type="dxa"/>
            <w:tcBorders>
              <w:right w:val="single" w:sz="2" w:space="0" w:color="auto"/>
            </w:tcBorders>
            <w:shd w:val="clear" w:color="auto" w:fill="FFFFFF"/>
          </w:tcPr>
          <w:p w:rsidR="00D07D1C" w:rsidRPr="00F73881" w:rsidRDefault="00D07D1C" w:rsidP="00D07D1C">
            <w:pPr>
              <w:autoSpaceDE w:val="0"/>
              <w:autoSpaceDN w:val="0"/>
              <w:adjustRightInd w:val="0"/>
              <w:rPr>
                <w:sz w:val="20"/>
                <w:szCs w:val="20"/>
              </w:rPr>
            </w:pPr>
          </w:p>
        </w:tc>
      </w:tr>
      <w:tr w:rsidR="00D07D1C" w:rsidRPr="00F73881" w:rsidTr="005D7D46">
        <w:trPr>
          <w:cantSplit/>
          <w:trHeight w:val="240"/>
        </w:trPr>
        <w:tc>
          <w:tcPr>
            <w:tcW w:w="2651" w:type="dxa"/>
            <w:tcBorders>
              <w:top w:val="single" w:sz="2" w:space="0" w:color="auto"/>
              <w:left w:val="single" w:sz="2" w:space="0" w:color="auto"/>
              <w:bottom w:val="single" w:sz="2" w:space="0" w:color="auto"/>
            </w:tcBorders>
          </w:tcPr>
          <w:p w:rsidR="00D07D1C" w:rsidRPr="00F73881" w:rsidRDefault="00D07D1C" w:rsidP="00D07D1C">
            <w:pPr>
              <w:autoSpaceDE w:val="0"/>
              <w:autoSpaceDN w:val="0"/>
              <w:adjustRightInd w:val="0"/>
              <w:rPr>
                <w:sz w:val="20"/>
                <w:szCs w:val="20"/>
              </w:rPr>
            </w:pPr>
          </w:p>
        </w:tc>
        <w:tc>
          <w:tcPr>
            <w:tcW w:w="1153" w:type="dxa"/>
            <w:tcBorders>
              <w:bottom w:val="single" w:sz="2" w:space="0" w:color="auto"/>
            </w:tcBorders>
          </w:tcPr>
          <w:p w:rsidR="00D07D1C" w:rsidRPr="00F73881" w:rsidRDefault="00D07D1C" w:rsidP="00D07D1C">
            <w:pPr>
              <w:autoSpaceDE w:val="0"/>
              <w:autoSpaceDN w:val="0"/>
              <w:adjustRightInd w:val="0"/>
              <w:rPr>
                <w:sz w:val="20"/>
                <w:szCs w:val="20"/>
              </w:rPr>
            </w:pPr>
          </w:p>
        </w:tc>
        <w:tc>
          <w:tcPr>
            <w:tcW w:w="1153" w:type="dxa"/>
            <w:tcBorders>
              <w:bottom w:val="single" w:sz="2" w:space="0" w:color="auto"/>
            </w:tcBorders>
          </w:tcPr>
          <w:p w:rsidR="00D07D1C" w:rsidRPr="00F73881" w:rsidRDefault="00D07D1C" w:rsidP="00D07D1C">
            <w:pPr>
              <w:autoSpaceDE w:val="0"/>
              <w:autoSpaceDN w:val="0"/>
              <w:adjustRightInd w:val="0"/>
              <w:rPr>
                <w:sz w:val="20"/>
                <w:szCs w:val="20"/>
              </w:rPr>
            </w:pPr>
          </w:p>
        </w:tc>
        <w:tc>
          <w:tcPr>
            <w:tcW w:w="1153" w:type="dxa"/>
            <w:tcBorders>
              <w:bottom w:val="single" w:sz="2" w:space="0" w:color="auto"/>
            </w:tcBorders>
            <w:shd w:val="clear" w:color="auto" w:fill="FFFFFF"/>
          </w:tcPr>
          <w:p w:rsidR="00D07D1C" w:rsidRPr="00F73881" w:rsidRDefault="00D07D1C" w:rsidP="00D07D1C">
            <w:pPr>
              <w:autoSpaceDE w:val="0"/>
              <w:autoSpaceDN w:val="0"/>
              <w:adjustRightInd w:val="0"/>
              <w:rPr>
                <w:sz w:val="20"/>
                <w:szCs w:val="20"/>
              </w:rPr>
            </w:pPr>
          </w:p>
        </w:tc>
        <w:tc>
          <w:tcPr>
            <w:tcW w:w="1153" w:type="dxa"/>
            <w:tcBorders>
              <w:bottom w:val="single" w:sz="2" w:space="0" w:color="auto"/>
            </w:tcBorders>
            <w:shd w:val="clear" w:color="auto" w:fill="FFFFFF"/>
          </w:tcPr>
          <w:p w:rsidR="00D07D1C" w:rsidRPr="00F73881" w:rsidRDefault="00D07D1C" w:rsidP="00D07D1C">
            <w:pPr>
              <w:autoSpaceDE w:val="0"/>
              <w:autoSpaceDN w:val="0"/>
              <w:adjustRightInd w:val="0"/>
              <w:rPr>
                <w:sz w:val="20"/>
                <w:szCs w:val="20"/>
              </w:rPr>
            </w:pPr>
          </w:p>
        </w:tc>
        <w:tc>
          <w:tcPr>
            <w:tcW w:w="1153" w:type="dxa"/>
            <w:tcBorders>
              <w:bottom w:val="single" w:sz="2" w:space="0" w:color="auto"/>
              <w:right w:val="single" w:sz="2" w:space="0" w:color="auto"/>
            </w:tcBorders>
            <w:shd w:val="clear" w:color="auto" w:fill="FFFFFF"/>
          </w:tcPr>
          <w:p w:rsidR="00D07D1C" w:rsidRPr="00F73881" w:rsidRDefault="00D07D1C" w:rsidP="00D07D1C">
            <w:pPr>
              <w:autoSpaceDE w:val="0"/>
              <w:autoSpaceDN w:val="0"/>
              <w:adjustRightInd w:val="0"/>
              <w:rPr>
                <w:sz w:val="20"/>
                <w:szCs w:val="20"/>
              </w:rPr>
            </w:pPr>
          </w:p>
        </w:tc>
      </w:tr>
    </w:tbl>
    <w:p w:rsidR="00D07D1C" w:rsidRDefault="00D07D1C" w:rsidP="00C35C5A">
      <w:pPr>
        <w:pStyle w:val="BodyText"/>
        <w:rPr>
          <w:sz w:val="20"/>
        </w:rPr>
      </w:pPr>
    </w:p>
    <w:p w:rsidR="00183E8B" w:rsidRPr="0030337A" w:rsidRDefault="00095914" w:rsidP="00C35C5A">
      <w:pPr>
        <w:pStyle w:val="BodyText"/>
        <w:rPr>
          <w:sz w:val="20"/>
        </w:rPr>
      </w:pPr>
      <w:r w:rsidRPr="0030337A">
        <w:rPr>
          <w:b/>
          <w:sz w:val="20"/>
        </w:rPr>
        <w:t xml:space="preserve">Table </w:t>
      </w:r>
      <w:r w:rsidR="00D75EF9">
        <w:rPr>
          <w:b/>
          <w:sz w:val="20"/>
        </w:rPr>
        <w:t>11</w:t>
      </w:r>
      <w:r w:rsidR="00F34CBD">
        <w:rPr>
          <w:b/>
          <w:sz w:val="20"/>
        </w:rPr>
        <w:t xml:space="preserve">: </w:t>
      </w:r>
      <w:r w:rsidR="00B76E59">
        <w:rPr>
          <w:b/>
          <w:sz w:val="20"/>
        </w:rPr>
        <w:t>O</w:t>
      </w:r>
      <w:r w:rsidR="00F34CBD">
        <w:rPr>
          <w:b/>
          <w:sz w:val="20"/>
        </w:rPr>
        <w:t xml:space="preserve">ccupation, residence and objectives of </w:t>
      </w:r>
      <w:r w:rsidR="000F5BC1">
        <w:rPr>
          <w:b/>
          <w:sz w:val="20"/>
        </w:rPr>
        <w:t xml:space="preserve">individual </w:t>
      </w:r>
      <w:r w:rsidR="00F34CBD">
        <w:rPr>
          <w:b/>
          <w:sz w:val="20"/>
        </w:rPr>
        <w:t>forest owners</w:t>
      </w:r>
    </w:p>
    <w:tbl>
      <w:tblPr>
        <w:tblW w:w="5050" w:type="pct"/>
        <w:tblLayout w:type="fixed"/>
        <w:tblCellMar>
          <w:left w:w="70" w:type="dxa"/>
          <w:right w:w="70" w:type="dxa"/>
        </w:tblCellMar>
        <w:tblLook w:val="0000" w:firstRow="0" w:lastRow="0" w:firstColumn="0" w:lastColumn="0" w:noHBand="0" w:noVBand="0"/>
      </w:tblPr>
      <w:tblGrid>
        <w:gridCol w:w="1589"/>
        <w:gridCol w:w="3182"/>
        <w:gridCol w:w="1790"/>
        <w:gridCol w:w="1969"/>
      </w:tblGrid>
      <w:tr w:rsidR="00183E8B" w:rsidRPr="0030337A" w:rsidTr="009541AC">
        <w:trPr>
          <w:trHeight w:val="255"/>
        </w:trPr>
        <w:tc>
          <w:tcPr>
            <w:tcW w:w="931" w:type="pct"/>
            <w:tcBorders>
              <w:top w:val="single" w:sz="4" w:space="0" w:color="auto"/>
              <w:left w:val="single" w:sz="4" w:space="0" w:color="auto"/>
              <w:bottom w:val="single" w:sz="4" w:space="0" w:color="auto"/>
              <w:right w:val="nil"/>
            </w:tcBorders>
            <w:shd w:val="clear" w:color="auto" w:fill="B8CCE4"/>
            <w:noWrap/>
            <w:vAlign w:val="bottom"/>
          </w:tcPr>
          <w:p w:rsidR="00183E8B" w:rsidRPr="003F4C71" w:rsidRDefault="00183E8B">
            <w:pPr>
              <w:rPr>
                <w:i/>
                <w:iCs/>
                <w:sz w:val="20"/>
                <w:szCs w:val="18"/>
              </w:rPr>
            </w:pPr>
            <w:r w:rsidRPr="003F4C71">
              <w:rPr>
                <w:i/>
                <w:iCs/>
                <w:sz w:val="20"/>
                <w:szCs w:val="18"/>
              </w:rPr>
              <w:t>a) Occupation</w:t>
            </w:r>
          </w:p>
        </w:tc>
        <w:tc>
          <w:tcPr>
            <w:tcW w:w="1865" w:type="pct"/>
            <w:tcBorders>
              <w:top w:val="single" w:sz="4" w:space="0" w:color="auto"/>
              <w:left w:val="nil"/>
              <w:bottom w:val="single" w:sz="4" w:space="0" w:color="auto"/>
              <w:right w:val="nil"/>
            </w:tcBorders>
            <w:shd w:val="clear" w:color="auto" w:fill="B8CCE4"/>
            <w:noWrap/>
            <w:vAlign w:val="bottom"/>
          </w:tcPr>
          <w:p w:rsidR="00183E8B" w:rsidRPr="003F4C71" w:rsidRDefault="00183E8B">
            <w:pPr>
              <w:rPr>
                <w:sz w:val="20"/>
                <w:szCs w:val="18"/>
              </w:rPr>
            </w:pPr>
            <w:r w:rsidRPr="003F4C71">
              <w:rPr>
                <w:sz w:val="20"/>
                <w:szCs w:val="18"/>
              </w:rPr>
              <w:t> </w:t>
            </w:r>
          </w:p>
        </w:tc>
        <w:tc>
          <w:tcPr>
            <w:tcW w:w="1049" w:type="pct"/>
            <w:tcBorders>
              <w:top w:val="single" w:sz="4" w:space="0" w:color="auto"/>
              <w:left w:val="nil"/>
              <w:bottom w:val="single" w:sz="4" w:space="0" w:color="auto"/>
              <w:right w:val="nil"/>
            </w:tcBorders>
            <w:shd w:val="clear" w:color="auto" w:fill="B8CCE4"/>
            <w:noWrap/>
            <w:vAlign w:val="bottom"/>
          </w:tcPr>
          <w:p w:rsidR="00183E8B" w:rsidRPr="003F4C71" w:rsidRDefault="00183E8B">
            <w:pPr>
              <w:rPr>
                <w:sz w:val="20"/>
                <w:szCs w:val="18"/>
              </w:rPr>
            </w:pPr>
            <w:r w:rsidRPr="003F4C71">
              <w:rPr>
                <w:sz w:val="20"/>
                <w:szCs w:val="18"/>
              </w:rPr>
              <w:t> </w:t>
            </w:r>
          </w:p>
        </w:tc>
        <w:tc>
          <w:tcPr>
            <w:tcW w:w="1154" w:type="pct"/>
            <w:tcBorders>
              <w:top w:val="single" w:sz="4" w:space="0" w:color="auto"/>
              <w:left w:val="nil"/>
              <w:bottom w:val="single" w:sz="4" w:space="0" w:color="auto"/>
              <w:right w:val="single" w:sz="4" w:space="0" w:color="auto"/>
            </w:tcBorders>
            <w:shd w:val="clear" w:color="auto" w:fill="B8CCE4"/>
            <w:noWrap/>
            <w:vAlign w:val="bottom"/>
          </w:tcPr>
          <w:p w:rsidR="00183E8B" w:rsidRPr="003F4C71" w:rsidRDefault="00183E8B">
            <w:pPr>
              <w:rPr>
                <w:sz w:val="20"/>
                <w:szCs w:val="18"/>
              </w:rPr>
            </w:pPr>
            <w:r w:rsidRPr="003F4C71">
              <w:rPr>
                <w:sz w:val="20"/>
                <w:szCs w:val="18"/>
              </w:rPr>
              <w:t> </w:t>
            </w:r>
          </w:p>
        </w:tc>
      </w:tr>
      <w:tr w:rsidR="00320A55" w:rsidRPr="0030337A" w:rsidTr="009541AC">
        <w:trPr>
          <w:trHeight w:val="255"/>
        </w:trPr>
        <w:tc>
          <w:tcPr>
            <w:tcW w:w="931" w:type="pct"/>
            <w:tcBorders>
              <w:top w:val="single" w:sz="4" w:space="0" w:color="auto"/>
              <w:left w:val="single" w:sz="8" w:space="0" w:color="auto"/>
              <w:bottom w:val="single" w:sz="8" w:space="0" w:color="000000"/>
              <w:right w:val="single" w:sz="8" w:space="0" w:color="auto"/>
            </w:tcBorders>
            <w:shd w:val="clear" w:color="auto" w:fill="B8CCE4"/>
            <w:vAlign w:val="center"/>
          </w:tcPr>
          <w:p w:rsidR="00320A55" w:rsidRPr="003F4C71" w:rsidRDefault="00320A55">
            <w:pPr>
              <w:rPr>
                <w:sz w:val="20"/>
                <w:szCs w:val="18"/>
              </w:rPr>
            </w:pPr>
          </w:p>
        </w:tc>
        <w:tc>
          <w:tcPr>
            <w:tcW w:w="1865" w:type="pct"/>
            <w:tcBorders>
              <w:top w:val="single" w:sz="4" w:space="0" w:color="auto"/>
              <w:left w:val="nil"/>
              <w:bottom w:val="single" w:sz="8" w:space="0" w:color="auto"/>
              <w:right w:val="single" w:sz="4" w:space="0" w:color="auto"/>
            </w:tcBorders>
            <w:shd w:val="clear" w:color="auto" w:fill="B8CCE4"/>
            <w:noWrap/>
            <w:vAlign w:val="center"/>
          </w:tcPr>
          <w:p w:rsidR="00320A55" w:rsidRPr="003F4C71" w:rsidRDefault="00320A55">
            <w:pPr>
              <w:jc w:val="center"/>
              <w:rPr>
                <w:sz w:val="20"/>
                <w:szCs w:val="18"/>
              </w:rPr>
            </w:pPr>
            <w:r w:rsidRPr="003F4C71">
              <w:rPr>
                <w:sz w:val="20"/>
                <w:szCs w:val="18"/>
              </w:rPr>
              <w:t>Field/Status of occupation</w:t>
            </w:r>
          </w:p>
        </w:tc>
        <w:tc>
          <w:tcPr>
            <w:tcW w:w="1049" w:type="pct"/>
            <w:tcBorders>
              <w:top w:val="single" w:sz="4" w:space="0" w:color="auto"/>
              <w:left w:val="nil"/>
              <w:bottom w:val="single" w:sz="8" w:space="0" w:color="auto"/>
              <w:right w:val="single" w:sz="4" w:space="0" w:color="auto"/>
            </w:tcBorders>
            <w:shd w:val="clear" w:color="auto" w:fill="B8CCE4"/>
            <w:noWrap/>
            <w:vAlign w:val="center"/>
          </w:tcPr>
          <w:p w:rsidR="00320A55" w:rsidRPr="003F4C71" w:rsidRDefault="00C62F43" w:rsidP="00E21BFA">
            <w:pPr>
              <w:jc w:val="center"/>
              <w:rPr>
                <w:sz w:val="20"/>
                <w:szCs w:val="18"/>
              </w:rPr>
            </w:pPr>
            <w:r w:rsidRPr="003F4C71">
              <w:rPr>
                <w:sz w:val="20"/>
                <w:szCs w:val="18"/>
              </w:rPr>
              <w:t xml:space="preserve">Share of owners </w:t>
            </w:r>
            <w:r w:rsidR="00E21BFA">
              <w:rPr>
                <w:sz w:val="20"/>
                <w:szCs w:val="18"/>
              </w:rPr>
              <w:t>[</w:t>
            </w:r>
            <w:r w:rsidR="00E21BFA" w:rsidRPr="003F4C71">
              <w:rPr>
                <w:sz w:val="20"/>
                <w:szCs w:val="18"/>
              </w:rPr>
              <w:t>%</w:t>
            </w:r>
            <w:r w:rsidR="00E21BFA">
              <w:rPr>
                <w:sz w:val="20"/>
                <w:szCs w:val="18"/>
              </w:rPr>
              <w:t>]</w:t>
            </w:r>
          </w:p>
        </w:tc>
        <w:tc>
          <w:tcPr>
            <w:tcW w:w="1154" w:type="pct"/>
            <w:tcBorders>
              <w:top w:val="single" w:sz="4" w:space="0" w:color="auto"/>
              <w:left w:val="nil"/>
              <w:bottom w:val="single" w:sz="8" w:space="0" w:color="auto"/>
              <w:right w:val="single" w:sz="8" w:space="0" w:color="auto"/>
            </w:tcBorders>
            <w:shd w:val="clear" w:color="auto" w:fill="B8CCE4"/>
            <w:noWrap/>
            <w:vAlign w:val="center"/>
          </w:tcPr>
          <w:p w:rsidR="00320A55" w:rsidRPr="003F4C71" w:rsidRDefault="00320A55" w:rsidP="00E21BFA">
            <w:pPr>
              <w:jc w:val="center"/>
              <w:rPr>
                <w:sz w:val="20"/>
                <w:szCs w:val="18"/>
              </w:rPr>
            </w:pPr>
            <w:r w:rsidRPr="003F4C71">
              <w:rPr>
                <w:sz w:val="20"/>
                <w:szCs w:val="18"/>
              </w:rPr>
              <w:t xml:space="preserve">Share of </w:t>
            </w:r>
            <w:r w:rsidR="00C62F43" w:rsidRPr="003F4C71">
              <w:rPr>
                <w:sz w:val="20"/>
                <w:szCs w:val="18"/>
              </w:rPr>
              <w:t xml:space="preserve">forest area </w:t>
            </w:r>
            <w:r w:rsidR="00E21BFA">
              <w:rPr>
                <w:sz w:val="20"/>
                <w:szCs w:val="18"/>
              </w:rPr>
              <w:t>[</w:t>
            </w:r>
            <w:r w:rsidR="00E21BFA" w:rsidRPr="003F4C71">
              <w:rPr>
                <w:sz w:val="20"/>
                <w:szCs w:val="18"/>
              </w:rPr>
              <w:t>%</w:t>
            </w:r>
            <w:r w:rsidR="00E21BFA">
              <w:rPr>
                <w:sz w:val="20"/>
                <w:szCs w:val="18"/>
              </w:rPr>
              <w:t>]</w:t>
            </w:r>
          </w:p>
        </w:tc>
      </w:tr>
      <w:tr w:rsidR="00320A55" w:rsidRPr="0030337A" w:rsidTr="00484E11">
        <w:trPr>
          <w:trHeight w:val="255"/>
        </w:trPr>
        <w:tc>
          <w:tcPr>
            <w:tcW w:w="931" w:type="pct"/>
            <w:vMerge w:val="restart"/>
            <w:tcBorders>
              <w:left w:val="single" w:sz="8" w:space="0" w:color="auto"/>
              <w:right w:val="single" w:sz="8" w:space="0" w:color="auto"/>
            </w:tcBorders>
            <w:shd w:val="clear" w:color="auto" w:fill="auto"/>
            <w:noWrap/>
          </w:tcPr>
          <w:p w:rsidR="00320A55" w:rsidRPr="003F4C71" w:rsidRDefault="005A29D3" w:rsidP="005A29D3">
            <w:pPr>
              <w:rPr>
                <w:sz w:val="20"/>
                <w:szCs w:val="18"/>
              </w:rPr>
            </w:pPr>
            <w:r w:rsidRPr="003F4C71">
              <w:rPr>
                <w:sz w:val="20"/>
                <w:szCs w:val="18"/>
              </w:rPr>
              <w:t>Individual owners</w:t>
            </w:r>
          </w:p>
        </w:tc>
        <w:tc>
          <w:tcPr>
            <w:tcW w:w="1865" w:type="pct"/>
            <w:tcBorders>
              <w:top w:val="nil"/>
              <w:left w:val="single" w:sz="8" w:space="0" w:color="auto"/>
              <w:bottom w:val="single" w:sz="4" w:space="0" w:color="auto"/>
              <w:right w:val="single" w:sz="4" w:space="0" w:color="auto"/>
            </w:tcBorders>
            <w:shd w:val="clear" w:color="auto" w:fill="auto"/>
            <w:noWrap/>
            <w:vAlign w:val="center"/>
          </w:tcPr>
          <w:p w:rsidR="00320A55" w:rsidRPr="003F4C71" w:rsidRDefault="00320A55" w:rsidP="003F4C71">
            <w:pPr>
              <w:ind w:left="185"/>
              <w:rPr>
                <w:sz w:val="20"/>
                <w:szCs w:val="18"/>
              </w:rPr>
            </w:pPr>
            <w:r w:rsidRPr="003F4C71">
              <w:rPr>
                <w:sz w:val="20"/>
                <w:szCs w:val="18"/>
              </w:rPr>
              <w:t xml:space="preserve">Agriculture/Forestry </w:t>
            </w:r>
            <w:r w:rsidR="0028310C">
              <w:rPr>
                <w:sz w:val="20"/>
                <w:szCs w:val="18"/>
              </w:rPr>
              <w:t>(</w:t>
            </w:r>
            <w:r w:rsidRPr="003F4C71">
              <w:rPr>
                <w:sz w:val="20"/>
                <w:szCs w:val="18"/>
              </w:rPr>
              <w:t>total</w:t>
            </w:r>
            <w:r w:rsidR="0028310C">
              <w:rPr>
                <w:sz w:val="20"/>
                <w:szCs w:val="18"/>
              </w:rPr>
              <w:t>)</w:t>
            </w:r>
          </w:p>
        </w:tc>
        <w:tc>
          <w:tcPr>
            <w:tcW w:w="1049" w:type="pct"/>
            <w:tcBorders>
              <w:top w:val="nil"/>
              <w:left w:val="nil"/>
              <w:bottom w:val="single" w:sz="4" w:space="0" w:color="auto"/>
              <w:right w:val="single" w:sz="4" w:space="0" w:color="auto"/>
            </w:tcBorders>
            <w:shd w:val="clear" w:color="auto" w:fill="auto"/>
            <w:noWrap/>
            <w:vAlign w:val="center"/>
          </w:tcPr>
          <w:p w:rsidR="00320A55" w:rsidRPr="00F607E4" w:rsidRDefault="00CE08F6" w:rsidP="00484E11">
            <w:pPr>
              <w:jc w:val="center"/>
              <w:rPr>
                <w:sz w:val="20"/>
                <w:szCs w:val="18"/>
              </w:rPr>
            </w:pPr>
            <w:r>
              <w:rPr>
                <w:sz w:val="20"/>
                <w:szCs w:val="18"/>
              </w:rPr>
              <w:t>n.a.</w:t>
            </w:r>
          </w:p>
        </w:tc>
        <w:tc>
          <w:tcPr>
            <w:tcW w:w="1154" w:type="pct"/>
            <w:tcBorders>
              <w:top w:val="nil"/>
              <w:left w:val="nil"/>
              <w:bottom w:val="single" w:sz="4" w:space="0" w:color="auto"/>
              <w:right w:val="single" w:sz="8" w:space="0" w:color="auto"/>
            </w:tcBorders>
            <w:shd w:val="clear" w:color="auto" w:fill="auto"/>
            <w:noWrap/>
            <w:vAlign w:val="center"/>
          </w:tcPr>
          <w:p w:rsidR="00320A55" w:rsidRPr="00F607E4" w:rsidRDefault="00CE08F6" w:rsidP="00484E11">
            <w:pPr>
              <w:jc w:val="center"/>
              <w:rPr>
                <w:sz w:val="20"/>
                <w:szCs w:val="18"/>
              </w:rPr>
            </w:pPr>
            <w:r>
              <w:rPr>
                <w:sz w:val="20"/>
                <w:szCs w:val="18"/>
              </w:rPr>
              <w:t>n.a.</w:t>
            </w:r>
          </w:p>
        </w:tc>
      </w:tr>
      <w:tr w:rsidR="00CE08F6" w:rsidRPr="0030337A" w:rsidTr="00484E11">
        <w:trPr>
          <w:trHeight w:val="255"/>
        </w:trPr>
        <w:tc>
          <w:tcPr>
            <w:tcW w:w="931" w:type="pct"/>
            <w:vMerge/>
            <w:tcBorders>
              <w:left w:val="single" w:sz="8" w:space="0" w:color="auto"/>
              <w:right w:val="single" w:sz="8" w:space="0" w:color="auto"/>
            </w:tcBorders>
            <w:shd w:val="clear" w:color="auto" w:fill="auto"/>
            <w:noWrap/>
            <w:vAlign w:val="bottom"/>
          </w:tcPr>
          <w:p w:rsidR="00CE08F6" w:rsidRPr="003F4C71" w:rsidRDefault="00CE08F6">
            <w:pPr>
              <w:rPr>
                <w:sz w:val="20"/>
                <w:szCs w:val="18"/>
              </w:rPr>
            </w:pPr>
          </w:p>
        </w:tc>
        <w:tc>
          <w:tcPr>
            <w:tcW w:w="1865" w:type="pct"/>
            <w:tcBorders>
              <w:top w:val="nil"/>
              <w:left w:val="single" w:sz="8" w:space="0" w:color="auto"/>
              <w:bottom w:val="single" w:sz="4" w:space="0" w:color="auto"/>
              <w:right w:val="single" w:sz="4" w:space="0" w:color="auto"/>
            </w:tcBorders>
            <w:shd w:val="clear" w:color="auto" w:fill="auto"/>
            <w:noWrap/>
            <w:vAlign w:val="bottom"/>
          </w:tcPr>
          <w:p w:rsidR="00CE08F6" w:rsidRPr="003F4C71" w:rsidRDefault="00CE08F6" w:rsidP="0028310C">
            <w:pPr>
              <w:ind w:left="471" w:firstLineChars="2" w:firstLine="4"/>
              <w:rPr>
                <w:sz w:val="20"/>
                <w:szCs w:val="18"/>
              </w:rPr>
            </w:pPr>
            <w:r w:rsidRPr="003F4C71">
              <w:rPr>
                <w:sz w:val="20"/>
                <w:szCs w:val="18"/>
              </w:rPr>
              <w:t>Agriculture/Forestry (full-time)</w:t>
            </w:r>
          </w:p>
        </w:tc>
        <w:tc>
          <w:tcPr>
            <w:tcW w:w="1049" w:type="pct"/>
            <w:tcBorders>
              <w:top w:val="nil"/>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154" w:type="pct"/>
            <w:tcBorders>
              <w:top w:val="nil"/>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r w:rsidR="00CE08F6" w:rsidRPr="0030337A" w:rsidTr="00484E11">
        <w:trPr>
          <w:trHeight w:val="255"/>
        </w:trPr>
        <w:tc>
          <w:tcPr>
            <w:tcW w:w="931" w:type="pct"/>
            <w:vMerge/>
            <w:tcBorders>
              <w:left w:val="single" w:sz="8" w:space="0" w:color="auto"/>
              <w:right w:val="single" w:sz="8" w:space="0" w:color="auto"/>
            </w:tcBorders>
            <w:shd w:val="clear" w:color="auto" w:fill="auto"/>
            <w:noWrap/>
            <w:vAlign w:val="bottom"/>
          </w:tcPr>
          <w:p w:rsidR="00CE08F6" w:rsidRPr="003F4C71" w:rsidRDefault="00CE08F6">
            <w:pPr>
              <w:rPr>
                <w:sz w:val="20"/>
                <w:szCs w:val="18"/>
              </w:rPr>
            </w:pPr>
          </w:p>
        </w:tc>
        <w:tc>
          <w:tcPr>
            <w:tcW w:w="1865" w:type="pct"/>
            <w:tcBorders>
              <w:top w:val="nil"/>
              <w:left w:val="single" w:sz="8" w:space="0" w:color="auto"/>
              <w:bottom w:val="single" w:sz="4" w:space="0" w:color="auto"/>
              <w:right w:val="single" w:sz="4" w:space="0" w:color="auto"/>
            </w:tcBorders>
            <w:shd w:val="clear" w:color="auto" w:fill="auto"/>
            <w:noWrap/>
            <w:vAlign w:val="bottom"/>
          </w:tcPr>
          <w:p w:rsidR="00CE08F6" w:rsidRPr="003F4C71" w:rsidRDefault="00CE08F6" w:rsidP="0028310C">
            <w:pPr>
              <w:ind w:leftChars="200" w:left="480"/>
              <w:rPr>
                <w:sz w:val="20"/>
                <w:szCs w:val="18"/>
              </w:rPr>
            </w:pPr>
            <w:r w:rsidRPr="003F4C71">
              <w:rPr>
                <w:sz w:val="20"/>
                <w:szCs w:val="18"/>
              </w:rPr>
              <w:t>Agriculture/Forestry (part-time)</w:t>
            </w:r>
          </w:p>
        </w:tc>
        <w:tc>
          <w:tcPr>
            <w:tcW w:w="1049" w:type="pct"/>
            <w:tcBorders>
              <w:top w:val="nil"/>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154" w:type="pct"/>
            <w:tcBorders>
              <w:top w:val="nil"/>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r w:rsidR="00CE08F6" w:rsidRPr="0030337A" w:rsidTr="00484E11">
        <w:trPr>
          <w:trHeight w:val="255"/>
        </w:trPr>
        <w:tc>
          <w:tcPr>
            <w:tcW w:w="931" w:type="pct"/>
            <w:vMerge/>
            <w:tcBorders>
              <w:left w:val="single" w:sz="8" w:space="0" w:color="auto"/>
              <w:right w:val="single" w:sz="8" w:space="0" w:color="auto"/>
            </w:tcBorders>
            <w:shd w:val="clear" w:color="auto" w:fill="auto"/>
            <w:noWrap/>
            <w:vAlign w:val="bottom"/>
          </w:tcPr>
          <w:p w:rsidR="00CE08F6" w:rsidRPr="003F4C71" w:rsidRDefault="00CE08F6">
            <w:pPr>
              <w:rPr>
                <w:sz w:val="20"/>
                <w:szCs w:val="18"/>
              </w:rPr>
            </w:pPr>
          </w:p>
        </w:tc>
        <w:tc>
          <w:tcPr>
            <w:tcW w:w="1865" w:type="pct"/>
            <w:tcBorders>
              <w:top w:val="nil"/>
              <w:left w:val="single" w:sz="8" w:space="0" w:color="auto"/>
              <w:bottom w:val="single" w:sz="4" w:space="0" w:color="auto"/>
              <w:right w:val="single" w:sz="4" w:space="0" w:color="auto"/>
            </w:tcBorders>
            <w:shd w:val="clear" w:color="auto" w:fill="auto"/>
            <w:noWrap/>
            <w:vAlign w:val="bottom"/>
          </w:tcPr>
          <w:p w:rsidR="00CE08F6" w:rsidRPr="003F4C71" w:rsidRDefault="00CE08F6" w:rsidP="003F4C71">
            <w:pPr>
              <w:ind w:firstLineChars="100" w:firstLine="200"/>
              <w:rPr>
                <w:sz w:val="20"/>
                <w:szCs w:val="18"/>
              </w:rPr>
            </w:pPr>
            <w:r w:rsidRPr="003F4C71">
              <w:rPr>
                <w:sz w:val="20"/>
                <w:szCs w:val="18"/>
              </w:rPr>
              <w:t>Outside Agriculture/Forestry</w:t>
            </w:r>
          </w:p>
        </w:tc>
        <w:tc>
          <w:tcPr>
            <w:tcW w:w="1049" w:type="pct"/>
            <w:tcBorders>
              <w:top w:val="nil"/>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154" w:type="pct"/>
            <w:tcBorders>
              <w:top w:val="nil"/>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r w:rsidR="00CE08F6" w:rsidRPr="0030337A" w:rsidTr="00484E11">
        <w:trPr>
          <w:trHeight w:val="270"/>
        </w:trPr>
        <w:tc>
          <w:tcPr>
            <w:tcW w:w="931" w:type="pct"/>
            <w:vMerge/>
            <w:tcBorders>
              <w:left w:val="single" w:sz="8" w:space="0" w:color="auto"/>
              <w:bottom w:val="single" w:sz="4" w:space="0" w:color="auto"/>
              <w:right w:val="single" w:sz="8" w:space="0" w:color="auto"/>
            </w:tcBorders>
            <w:shd w:val="clear" w:color="auto" w:fill="auto"/>
            <w:noWrap/>
            <w:vAlign w:val="bottom"/>
          </w:tcPr>
          <w:p w:rsidR="00CE08F6" w:rsidRPr="003F4C71" w:rsidRDefault="00CE08F6">
            <w:pPr>
              <w:rPr>
                <w:sz w:val="20"/>
                <w:szCs w:val="18"/>
              </w:rPr>
            </w:pPr>
          </w:p>
        </w:tc>
        <w:tc>
          <w:tcPr>
            <w:tcW w:w="1865" w:type="pct"/>
            <w:tcBorders>
              <w:top w:val="nil"/>
              <w:left w:val="single" w:sz="8" w:space="0" w:color="auto"/>
              <w:bottom w:val="single" w:sz="4" w:space="0" w:color="auto"/>
              <w:right w:val="single" w:sz="4" w:space="0" w:color="auto"/>
            </w:tcBorders>
            <w:shd w:val="clear" w:color="auto" w:fill="auto"/>
            <w:noWrap/>
            <w:vAlign w:val="bottom"/>
          </w:tcPr>
          <w:p w:rsidR="00CE08F6" w:rsidRPr="003F4C71" w:rsidRDefault="00CE08F6" w:rsidP="003F4C71">
            <w:pPr>
              <w:ind w:firstLineChars="100" w:firstLine="200"/>
              <w:rPr>
                <w:sz w:val="20"/>
                <w:szCs w:val="18"/>
              </w:rPr>
            </w:pPr>
            <w:r w:rsidRPr="003F4C71">
              <w:rPr>
                <w:sz w:val="20"/>
                <w:szCs w:val="18"/>
              </w:rPr>
              <w:t>Pensioner</w:t>
            </w:r>
          </w:p>
        </w:tc>
        <w:tc>
          <w:tcPr>
            <w:tcW w:w="1049" w:type="pct"/>
            <w:tcBorders>
              <w:top w:val="nil"/>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154" w:type="pct"/>
            <w:tcBorders>
              <w:top w:val="nil"/>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bl>
    <w:p w:rsidR="00455F4E" w:rsidRDefault="00455F4E">
      <w:r>
        <w:br w:type="page"/>
      </w:r>
    </w:p>
    <w:tbl>
      <w:tblPr>
        <w:tblW w:w="5050" w:type="pct"/>
        <w:tblLayout w:type="fixed"/>
        <w:tblCellMar>
          <w:left w:w="70" w:type="dxa"/>
          <w:right w:w="70" w:type="dxa"/>
        </w:tblCellMar>
        <w:tblLook w:val="0000" w:firstRow="0" w:lastRow="0" w:firstColumn="0" w:lastColumn="0" w:noHBand="0" w:noVBand="0"/>
      </w:tblPr>
      <w:tblGrid>
        <w:gridCol w:w="1600"/>
        <w:gridCol w:w="3061"/>
        <w:gridCol w:w="1800"/>
        <w:gridCol w:w="2069"/>
      </w:tblGrid>
      <w:tr w:rsidR="000804A2" w:rsidRPr="0030337A" w:rsidTr="0039556B">
        <w:trPr>
          <w:trHeight w:val="260"/>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noWrap/>
            <w:vAlign w:val="bottom"/>
          </w:tcPr>
          <w:p w:rsidR="000804A2" w:rsidRPr="000804A2" w:rsidRDefault="000804A2" w:rsidP="000804A2">
            <w:pPr>
              <w:rPr>
                <w:i/>
                <w:iCs/>
                <w:sz w:val="20"/>
                <w:szCs w:val="18"/>
              </w:rPr>
            </w:pPr>
            <w:r w:rsidRPr="003F4C71">
              <w:rPr>
                <w:i/>
                <w:iCs/>
                <w:sz w:val="20"/>
                <w:szCs w:val="18"/>
              </w:rPr>
              <w:lastRenderedPageBreak/>
              <w:t xml:space="preserve">b) </w:t>
            </w:r>
            <w:r>
              <w:rPr>
                <w:i/>
                <w:iCs/>
                <w:sz w:val="20"/>
                <w:szCs w:val="18"/>
              </w:rPr>
              <w:t>Place of usual r</w:t>
            </w:r>
            <w:r w:rsidRPr="003F4C71">
              <w:rPr>
                <w:i/>
                <w:iCs/>
                <w:sz w:val="20"/>
                <w:szCs w:val="18"/>
              </w:rPr>
              <w:t>esidence</w:t>
            </w:r>
          </w:p>
        </w:tc>
      </w:tr>
      <w:tr w:rsidR="00A76DCD" w:rsidRPr="0030337A" w:rsidTr="0039556B">
        <w:trPr>
          <w:trHeight w:val="255"/>
        </w:trPr>
        <w:tc>
          <w:tcPr>
            <w:tcW w:w="938" w:type="pct"/>
            <w:tcBorders>
              <w:left w:val="single" w:sz="8" w:space="0" w:color="auto"/>
              <w:bottom w:val="single" w:sz="8" w:space="0" w:color="000000"/>
              <w:right w:val="single" w:sz="8" w:space="0" w:color="auto"/>
            </w:tcBorders>
            <w:shd w:val="clear" w:color="auto" w:fill="B8CCE4"/>
            <w:vAlign w:val="center"/>
          </w:tcPr>
          <w:p w:rsidR="00A76DCD" w:rsidRPr="003F4C71" w:rsidRDefault="00A76DCD">
            <w:pPr>
              <w:rPr>
                <w:sz w:val="20"/>
                <w:szCs w:val="18"/>
              </w:rPr>
            </w:pPr>
          </w:p>
        </w:tc>
        <w:tc>
          <w:tcPr>
            <w:tcW w:w="1794" w:type="pct"/>
            <w:tcBorders>
              <w:top w:val="nil"/>
              <w:left w:val="nil"/>
              <w:bottom w:val="single" w:sz="8" w:space="0" w:color="auto"/>
              <w:right w:val="single" w:sz="4" w:space="0" w:color="auto"/>
            </w:tcBorders>
            <w:shd w:val="clear" w:color="auto" w:fill="B8CCE4"/>
            <w:noWrap/>
            <w:vAlign w:val="center"/>
          </w:tcPr>
          <w:p w:rsidR="00A76DCD" w:rsidRPr="003F4C71" w:rsidRDefault="00A76DCD">
            <w:pPr>
              <w:jc w:val="center"/>
              <w:rPr>
                <w:sz w:val="20"/>
                <w:szCs w:val="18"/>
              </w:rPr>
            </w:pPr>
            <w:r w:rsidRPr="003F4C71">
              <w:rPr>
                <w:sz w:val="20"/>
                <w:szCs w:val="18"/>
              </w:rPr>
              <w:t>Location of residence</w:t>
            </w:r>
          </w:p>
        </w:tc>
        <w:tc>
          <w:tcPr>
            <w:tcW w:w="1055" w:type="pct"/>
            <w:tcBorders>
              <w:top w:val="nil"/>
              <w:left w:val="nil"/>
              <w:bottom w:val="single" w:sz="8" w:space="0" w:color="auto"/>
              <w:right w:val="single" w:sz="4" w:space="0" w:color="auto"/>
            </w:tcBorders>
            <w:shd w:val="clear" w:color="auto" w:fill="B8CCE4"/>
            <w:noWrap/>
            <w:vAlign w:val="center"/>
          </w:tcPr>
          <w:p w:rsidR="00A76DCD" w:rsidRPr="003F4C71" w:rsidRDefault="00A76DCD" w:rsidP="00E21BFA">
            <w:pPr>
              <w:jc w:val="center"/>
              <w:rPr>
                <w:sz w:val="20"/>
                <w:szCs w:val="18"/>
              </w:rPr>
            </w:pPr>
            <w:r w:rsidRPr="003F4C71">
              <w:rPr>
                <w:sz w:val="20"/>
                <w:szCs w:val="18"/>
              </w:rPr>
              <w:t xml:space="preserve">Share of owners </w:t>
            </w:r>
            <w:r w:rsidR="00E21BFA">
              <w:rPr>
                <w:sz w:val="20"/>
                <w:szCs w:val="18"/>
              </w:rPr>
              <w:t>[</w:t>
            </w:r>
            <w:r w:rsidR="00E21BFA" w:rsidRPr="003F4C71">
              <w:rPr>
                <w:sz w:val="20"/>
                <w:szCs w:val="18"/>
              </w:rPr>
              <w:t>%</w:t>
            </w:r>
            <w:r w:rsidR="00E21BFA">
              <w:rPr>
                <w:sz w:val="20"/>
                <w:szCs w:val="18"/>
              </w:rPr>
              <w:t>]</w:t>
            </w:r>
          </w:p>
        </w:tc>
        <w:tc>
          <w:tcPr>
            <w:tcW w:w="1213" w:type="pct"/>
            <w:tcBorders>
              <w:top w:val="nil"/>
              <w:left w:val="nil"/>
              <w:bottom w:val="single" w:sz="8" w:space="0" w:color="auto"/>
              <w:right w:val="single" w:sz="8" w:space="0" w:color="auto"/>
            </w:tcBorders>
            <w:shd w:val="clear" w:color="auto" w:fill="B8CCE4"/>
            <w:noWrap/>
            <w:vAlign w:val="center"/>
          </w:tcPr>
          <w:p w:rsidR="00A76DCD" w:rsidRPr="003F4C71" w:rsidRDefault="00A76DCD" w:rsidP="003D220A">
            <w:pPr>
              <w:jc w:val="center"/>
              <w:rPr>
                <w:sz w:val="20"/>
                <w:szCs w:val="18"/>
              </w:rPr>
            </w:pPr>
            <w:r w:rsidRPr="003F4C71">
              <w:rPr>
                <w:sz w:val="20"/>
                <w:szCs w:val="18"/>
              </w:rPr>
              <w:t xml:space="preserve">Share of forest area </w:t>
            </w:r>
            <w:r w:rsidR="00E21BFA">
              <w:rPr>
                <w:sz w:val="20"/>
                <w:szCs w:val="18"/>
              </w:rPr>
              <w:t>[</w:t>
            </w:r>
            <w:r w:rsidR="00E21BFA" w:rsidRPr="003F4C71">
              <w:rPr>
                <w:sz w:val="20"/>
                <w:szCs w:val="18"/>
              </w:rPr>
              <w:t>%</w:t>
            </w:r>
            <w:r w:rsidR="00E21BFA">
              <w:rPr>
                <w:sz w:val="20"/>
                <w:szCs w:val="18"/>
              </w:rPr>
              <w:t>]</w:t>
            </w:r>
          </w:p>
        </w:tc>
      </w:tr>
      <w:tr w:rsidR="00CE08F6" w:rsidRPr="0030337A" w:rsidTr="00484E11">
        <w:trPr>
          <w:trHeight w:val="240"/>
        </w:trPr>
        <w:tc>
          <w:tcPr>
            <w:tcW w:w="938" w:type="pct"/>
            <w:vMerge w:val="restart"/>
            <w:tcBorders>
              <w:top w:val="nil"/>
              <w:left w:val="single" w:sz="8" w:space="0" w:color="auto"/>
              <w:right w:val="single" w:sz="8" w:space="0" w:color="auto"/>
            </w:tcBorders>
            <w:shd w:val="clear" w:color="auto" w:fill="auto"/>
            <w:noWrap/>
          </w:tcPr>
          <w:p w:rsidR="00CE08F6" w:rsidRPr="003F4C71" w:rsidRDefault="00CE08F6" w:rsidP="002479BB">
            <w:pPr>
              <w:spacing w:before="120"/>
              <w:rPr>
                <w:sz w:val="20"/>
                <w:szCs w:val="18"/>
              </w:rPr>
            </w:pPr>
            <w:r w:rsidRPr="003F4C71">
              <w:rPr>
                <w:sz w:val="20"/>
                <w:szCs w:val="18"/>
              </w:rPr>
              <w:t>Individual owners</w:t>
            </w:r>
          </w:p>
        </w:tc>
        <w:tc>
          <w:tcPr>
            <w:tcW w:w="1794" w:type="pct"/>
            <w:tcBorders>
              <w:top w:val="nil"/>
              <w:left w:val="single" w:sz="8" w:space="0" w:color="auto"/>
              <w:bottom w:val="single" w:sz="4" w:space="0" w:color="auto"/>
              <w:right w:val="single" w:sz="4" w:space="0" w:color="auto"/>
            </w:tcBorders>
            <w:shd w:val="clear" w:color="auto" w:fill="auto"/>
            <w:noWrap/>
            <w:vAlign w:val="bottom"/>
          </w:tcPr>
          <w:p w:rsidR="00CE08F6" w:rsidRPr="003F4C71" w:rsidRDefault="00CE08F6" w:rsidP="0070778A">
            <w:pPr>
              <w:ind w:left="101"/>
              <w:rPr>
                <w:sz w:val="20"/>
                <w:szCs w:val="18"/>
              </w:rPr>
            </w:pPr>
            <w:r>
              <w:rPr>
                <w:sz w:val="20"/>
                <w:szCs w:val="18"/>
              </w:rPr>
              <w:t>Primary residence in vicinity of their forest property</w:t>
            </w:r>
          </w:p>
        </w:tc>
        <w:tc>
          <w:tcPr>
            <w:tcW w:w="1055" w:type="pct"/>
            <w:tcBorders>
              <w:top w:val="nil"/>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213" w:type="pct"/>
            <w:tcBorders>
              <w:top w:val="nil"/>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r w:rsidR="00CE08F6" w:rsidRPr="0030337A" w:rsidTr="00484E11">
        <w:trPr>
          <w:trHeight w:val="255"/>
        </w:trPr>
        <w:tc>
          <w:tcPr>
            <w:tcW w:w="938" w:type="pct"/>
            <w:vMerge/>
            <w:tcBorders>
              <w:left w:val="single" w:sz="8" w:space="0" w:color="auto"/>
              <w:right w:val="single" w:sz="8" w:space="0" w:color="auto"/>
            </w:tcBorders>
            <w:shd w:val="clear" w:color="auto" w:fill="auto"/>
            <w:noWrap/>
            <w:vAlign w:val="bottom"/>
          </w:tcPr>
          <w:p w:rsidR="00CE08F6" w:rsidRPr="003F4C71" w:rsidRDefault="00CE08F6" w:rsidP="003F4C71">
            <w:pPr>
              <w:ind w:firstLineChars="200" w:firstLine="400"/>
              <w:rPr>
                <w:sz w:val="20"/>
                <w:szCs w:val="18"/>
              </w:rPr>
            </w:pPr>
          </w:p>
        </w:tc>
        <w:tc>
          <w:tcPr>
            <w:tcW w:w="1794" w:type="pct"/>
            <w:tcBorders>
              <w:top w:val="nil"/>
              <w:left w:val="single" w:sz="8" w:space="0" w:color="auto"/>
              <w:bottom w:val="single" w:sz="4" w:space="0" w:color="auto"/>
              <w:right w:val="single" w:sz="4" w:space="0" w:color="auto"/>
            </w:tcBorders>
            <w:shd w:val="clear" w:color="auto" w:fill="auto"/>
            <w:noWrap/>
            <w:vAlign w:val="bottom"/>
          </w:tcPr>
          <w:p w:rsidR="00CE08F6" w:rsidRPr="003F4C71" w:rsidRDefault="00CE08F6" w:rsidP="0070778A">
            <w:pPr>
              <w:ind w:left="243"/>
              <w:rPr>
                <w:sz w:val="20"/>
                <w:szCs w:val="18"/>
              </w:rPr>
            </w:pPr>
            <w:r w:rsidRPr="003F4C71">
              <w:rPr>
                <w:sz w:val="20"/>
                <w:szCs w:val="18"/>
              </w:rPr>
              <w:t>…of which farmers (active or retired)</w:t>
            </w:r>
          </w:p>
        </w:tc>
        <w:tc>
          <w:tcPr>
            <w:tcW w:w="1055" w:type="pct"/>
            <w:tcBorders>
              <w:top w:val="nil"/>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213" w:type="pct"/>
            <w:tcBorders>
              <w:top w:val="nil"/>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r w:rsidR="00CE08F6" w:rsidRPr="0030337A" w:rsidTr="00484E11">
        <w:trPr>
          <w:trHeight w:val="286"/>
        </w:trPr>
        <w:tc>
          <w:tcPr>
            <w:tcW w:w="938" w:type="pct"/>
            <w:vMerge/>
            <w:tcBorders>
              <w:left w:val="single" w:sz="8" w:space="0" w:color="auto"/>
              <w:right w:val="single" w:sz="8" w:space="0" w:color="auto"/>
            </w:tcBorders>
            <w:shd w:val="clear" w:color="auto" w:fill="auto"/>
            <w:noWrap/>
            <w:vAlign w:val="bottom"/>
          </w:tcPr>
          <w:p w:rsidR="00CE08F6" w:rsidRPr="003F4C71" w:rsidRDefault="00CE08F6">
            <w:pPr>
              <w:rPr>
                <w:sz w:val="20"/>
                <w:szCs w:val="18"/>
              </w:rPr>
            </w:pPr>
          </w:p>
        </w:tc>
        <w:tc>
          <w:tcPr>
            <w:tcW w:w="1794" w:type="pct"/>
            <w:tcBorders>
              <w:top w:val="single" w:sz="4" w:space="0" w:color="auto"/>
              <w:left w:val="single" w:sz="8" w:space="0" w:color="auto"/>
              <w:bottom w:val="single" w:sz="4" w:space="0" w:color="auto"/>
              <w:right w:val="single" w:sz="4" w:space="0" w:color="auto"/>
            </w:tcBorders>
            <w:shd w:val="clear" w:color="auto" w:fill="auto"/>
            <w:noWrap/>
            <w:vAlign w:val="bottom"/>
          </w:tcPr>
          <w:p w:rsidR="00CE08F6" w:rsidRPr="003F4C71" w:rsidRDefault="00CE08F6" w:rsidP="0070778A">
            <w:pPr>
              <w:ind w:leftChars="42" w:left="101"/>
              <w:rPr>
                <w:sz w:val="20"/>
                <w:szCs w:val="18"/>
              </w:rPr>
            </w:pPr>
            <w:r>
              <w:rPr>
                <w:sz w:val="20"/>
                <w:szCs w:val="18"/>
              </w:rPr>
              <w:t xml:space="preserve">Primary residence is not in vicinity of their forest property </w:t>
            </w:r>
          </w:p>
        </w:tc>
        <w:tc>
          <w:tcPr>
            <w:tcW w:w="1055" w:type="pct"/>
            <w:tcBorders>
              <w:top w:val="single" w:sz="4" w:space="0" w:color="auto"/>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213" w:type="pct"/>
            <w:tcBorders>
              <w:top w:val="single" w:sz="4" w:space="0" w:color="auto"/>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r w:rsidR="00CE08F6" w:rsidRPr="0030337A" w:rsidTr="00484E11">
        <w:trPr>
          <w:trHeight w:val="323"/>
        </w:trPr>
        <w:tc>
          <w:tcPr>
            <w:tcW w:w="938" w:type="pct"/>
            <w:vMerge/>
            <w:tcBorders>
              <w:left w:val="single" w:sz="8" w:space="0" w:color="auto"/>
              <w:bottom w:val="single" w:sz="8" w:space="0" w:color="auto"/>
              <w:right w:val="single" w:sz="8" w:space="0" w:color="auto"/>
            </w:tcBorders>
            <w:shd w:val="clear" w:color="auto" w:fill="auto"/>
            <w:noWrap/>
            <w:vAlign w:val="bottom"/>
          </w:tcPr>
          <w:p w:rsidR="00CE08F6" w:rsidRPr="003F4C71" w:rsidRDefault="00CE08F6">
            <w:pPr>
              <w:rPr>
                <w:sz w:val="20"/>
                <w:szCs w:val="18"/>
              </w:rPr>
            </w:pPr>
          </w:p>
        </w:tc>
        <w:tc>
          <w:tcPr>
            <w:tcW w:w="1794" w:type="pct"/>
            <w:tcBorders>
              <w:top w:val="nil"/>
              <w:left w:val="single" w:sz="8" w:space="0" w:color="auto"/>
              <w:bottom w:val="single" w:sz="8" w:space="0" w:color="auto"/>
              <w:right w:val="single" w:sz="4" w:space="0" w:color="auto"/>
            </w:tcBorders>
            <w:shd w:val="clear" w:color="auto" w:fill="auto"/>
            <w:noWrap/>
            <w:vAlign w:val="bottom"/>
          </w:tcPr>
          <w:p w:rsidR="00CE08F6" w:rsidRPr="003F4C71" w:rsidRDefault="00CE08F6" w:rsidP="00651D47">
            <w:pPr>
              <w:ind w:left="243"/>
              <w:rPr>
                <w:sz w:val="20"/>
                <w:szCs w:val="18"/>
              </w:rPr>
            </w:pPr>
            <w:r>
              <w:rPr>
                <w:sz w:val="20"/>
                <w:szCs w:val="18"/>
              </w:rPr>
              <w:t xml:space="preserve">…of which in cites/towns </w:t>
            </w:r>
          </w:p>
        </w:tc>
        <w:tc>
          <w:tcPr>
            <w:tcW w:w="1055" w:type="pct"/>
            <w:tcBorders>
              <w:top w:val="nil"/>
              <w:left w:val="nil"/>
              <w:bottom w:val="single" w:sz="8"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213" w:type="pct"/>
            <w:tcBorders>
              <w:top w:val="nil"/>
              <w:left w:val="nil"/>
              <w:bottom w:val="single" w:sz="8"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bl>
    <w:p w:rsidR="007F5BDA" w:rsidRDefault="007F5BDA"/>
    <w:tbl>
      <w:tblPr>
        <w:tblW w:w="5047" w:type="pct"/>
        <w:tblLayout w:type="fixed"/>
        <w:tblCellMar>
          <w:left w:w="70" w:type="dxa"/>
          <w:right w:w="70" w:type="dxa"/>
        </w:tblCellMar>
        <w:tblLook w:val="0000" w:firstRow="0" w:lastRow="0" w:firstColumn="0" w:lastColumn="0" w:noHBand="0" w:noVBand="0"/>
      </w:tblPr>
      <w:tblGrid>
        <w:gridCol w:w="1600"/>
        <w:gridCol w:w="3084"/>
        <w:gridCol w:w="1790"/>
        <w:gridCol w:w="2051"/>
      </w:tblGrid>
      <w:tr w:rsidR="006D3C43" w:rsidRPr="0030337A" w:rsidTr="000D6F2A">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noWrap/>
            <w:vAlign w:val="bottom"/>
          </w:tcPr>
          <w:p w:rsidR="006D3C43" w:rsidRPr="006D3C43" w:rsidRDefault="006D3C43">
            <w:pPr>
              <w:rPr>
                <w:i/>
                <w:iCs/>
                <w:sz w:val="20"/>
                <w:szCs w:val="20"/>
              </w:rPr>
            </w:pPr>
            <w:r w:rsidRPr="003F4C71">
              <w:rPr>
                <w:i/>
                <w:iCs/>
                <w:sz w:val="20"/>
                <w:szCs w:val="20"/>
              </w:rPr>
              <w:t>c) Objectives</w:t>
            </w:r>
            <w:r>
              <w:rPr>
                <w:i/>
                <w:iCs/>
                <w:sz w:val="20"/>
                <w:szCs w:val="20"/>
              </w:rPr>
              <w:t xml:space="preserve"> of ownership</w:t>
            </w:r>
          </w:p>
        </w:tc>
      </w:tr>
      <w:tr w:rsidR="00A76DCD" w:rsidRPr="0030337A" w:rsidTr="000D6F2A">
        <w:trPr>
          <w:trHeight w:val="255"/>
        </w:trPr>
        <w:tc>
          <w:tcPr>
            <w:tcW w:w="938" w:type="pct"/>
            <w:tcBorders>
              <w:top w:val="single" w:sz="4" w:space="0" w:color="auto"/>
              <w:left w:val="single" w:sz="8" w:space="0" w:color="auto"/>
              <w:bottom w:val="single" w:sz="8" w:space="0" w:color="000000"/>
              <w:right w:val="single" w:sz="8" w:space="0" w:color="auto"/>
            </w:tcBorders>
            <w:shd w:val="clear" w:color="auto" w:fill="B8CCE4"/>
            <w:vAlign w:val="center"/>
          </w:tcPr>
          <w:p w:rsidR="00A76DCD" w:rsidRPr="003F4C71" w:rsidRDefault="00A76DCD">
            <w:pPr>
              <w:rPr>
                <w:sz w:val="20"/>
                <w:szCs w:val="20"/>
              </w:rPr>
            </w:pPr>
          </w:p>
        </w:tc>
        <w:tc>
          <w:tcPr>
            <w:tcW w:w="1809" w:type="pct"/>
            <w:tcBorders>
              <w:top w:val="single" w:sz="4" w:space="0" w:color="auto"/>
              <w:left w:val="nil"/>
              <w:bottom w:val="single" w:sz="8" w:space="0" w:color="auto"/>
              <w:right w:val="single" w:sz="4" w:space="0" w:color="auto"/>
            </w:tcBorders>
            <w:shd w:val="clear" w:color="auto" w:fill="B8CCE4"/>
            <w:noWrap/>
            <w:vAlign w:val="center"/>
          </w:tcPr>
          <w:p w:rsidR="00A76DCD" w:rsidRPr="003F4C71" w:rsidRDefault="005A13FE">
            <w:pPr>
              <w:jc w:val="center"/>
              <w:rPr>
                <w:sz w:val="20"/>
                <w:szCs w:val="20"/>
              </w:rPr>
            </w:pPr>
            <w:r>
              <w:rPr>
                <w:sz w:val="20"/>
                <w:szCs w:val="20"/>
              </w:rPr>
              <w:t>O</w:t>
            </w:r>
            <w:r w:rsidR="00A76DCD" w:rsidRPr="003F4C71">
              <w:rPr>
                <w:sz w:val="20"/>
                <w:szCs w:val="20"/>
              </w:rPr>
              <w:t>bjective</w:t>
            </w:r>
            <w:r>
              <w:rPr>
                <w:sz w:val="20"/>
                <w:szCs w:val="20"/>
              </w:rPr>
              <w:t>s</w:t>
            </w:r>
          </w:p>
        </w:tc>
        <w:tc>
          <w:tcPr>
            <w:tcW w:w="1050" w:type="pct"/>
            <w:tcBorders>
              <w:top w:val="single" w:sz="4" w:space="0" w:color="auto"/>
              <w:left w:val="nil"/>
              <w:bottom w:val="single" w:sz="8" w:space="0" w:color="auto"/>
              <w:right w:val="single" w:sz="4" w:space="0" w:color="auto"/>
            </w:tcBorders>
            <w:shd w:val="clear" w:color="auto" w:fill="B8CCE4"/>
            <w:noWrap/>
            <w:vAlign w:val="center"/>
          </w:tcPr>
          <w:p w:rsidR="00A76DCD" w:rsidRPr="003F4C71" w:rsidRDefault="00A76DCD" w:rsidP="003D220A">
            <w:pPr>
              <w:jc w:val="center"/>
              <w:rPr>
                <w:sz w:val="20"/>
                <w:szCs w:val="20"/>
              </w:rPr>
            </w:pPr>
            <w:r w:rsidRPr="003F4C71">
              <w:rPr>
                <w:sz w:val="20"/>
                <w:szCs w:val="20"/>
              </w:rPr>
              <w:t xml:space="preserve">Share of owners </w:t>
            </w:r>
            <w:r w:rsidR="00E21BFA">
              <w:rPr>
                <w:sz w:val="20"/>
                <w:szCs w:val="18"/>
              </w:rPr>
              <w:t>[</w:t>
            </w:r>
            <w:r w:rsidR="00E21BFA" w:rsidRPr="003F4C71">
              <w:rPr>
                <w:sz w:val="20"/>
                <w:szCs w:val="18"/>
              </w:rPr>
              <w:t>%</w:t>
            </w:r>
            <w:r w:rsidR="00E21BFA">
              <w:rPr>
                <w:sz w:val="20"/>
                <w:szCs w:val="18"/>
              </w:rPr>
              <w:t>]</w:t>
            </w:r>
          </w:p>
        </w:tc>
        <w:tc>
          <w:tcPr>
            <w:tcW w:w="1203" w:type="pct"/>
            <w:tcBorders>
              <w:top w:val="single" w:sz="4" w:space="0" w:color="auto"/>
              <w:left w:val="nil"/>
              <w:bottom w:val="single" w:sz="8" w:space="0" w:color="auto"/>
              <w:right w:val="single" w:sz="8" w:space="0" w:color="auto"/>
            </w:tcBorders>
            <w:shd w:val="clear" w:color="auto" w:fill="B8CCE4"/>
            <w:noWrap/>
            <w:vAlign w:val="center"/>
          </w:tcPr>
          <w:p w:rsidR="00A76DCD" w:rsidRPr="003F4C71" w:rsidRDefault="00A76DCD" w:rsidP="003D220A">
            <w:pPr>
              <w:jc w:val="center"/>
              <w:rPr>
                <w:sz w:val="20"/>
                <w:szCs w:val="20"/>
              </w:rPr>
            </w:pPr>
            <w:r w:rsidRPr="003F4C71">
              <w:rPr>
                <w:sz w:val="20"/>
                <w:szCs w:val="20"/>
              </w:rPr>
              <w:t xml:space="preserve">Share of forest area </w:t>
            </w:r>
            <w:r w:rsidR="00E21BFA">
              <w:rPr>
                <w:sz w:val="20"/>
                <w:szCs w:val="18"/>
              </w:rPr>
              <w:t>[</w:t>
            </w:r>
            <w:r w:rsidR="00E21BFA" w:rsidRPr="003F4C71">
              <w:rPr>
                <w:sz w:val="20"/>
                <w:szCs w:val="18"/>
              </w:rPr>
              <w:t>%</w:t>
            </w:r>
            <w:r w:rsidR="00E21BFA">
              <w:rPr>
                <w:sz w:val="20"/>
                <w:szCs w:val="18"/>
              </w:rPr>
              <w:t>]</w:t>
            </w:r>
          </w:p>
        </w:tc>
      </w:tr>
      <w:tr w:rsidR="00CE08F6" w:rsidRPr="0030337A" w:rsidTr="00484E11">
        <w:trPr>
          <w:trHeight w:val="240"/>
        </w:trPr>
        <w:tc>
          <w:tcPr>
            <w:tcW w:w="938" w:type="pct"/>
            <w:vMerge w:val="restart"/>
            <w:tcBorders>
              <w:top w:val="single" w:sz="8" w:space="0" w:color="000000"/>
              <w:left w:val="single" w:sz="8" w:space="0" w:color="auto"/>
              <w:right w:val="single" w:sz="8" w:space="0" w:color="auto"/>
            </w:tcBorders>
            <w:shd w:val="clear" w:color="auto" w:fill="auto"/>
            <w:noWrap/>
          </w:tcPr>
          <w:p w:rsidR="00CE08F6" w:rsidRPr="003F4C71" w:rsidRDefault="00CE08F6" w:rsidP="002479BB">
            <w:pPr>
              <w:spacing w:before="120"/>
              <w:rPr>
                <w:sz w:val="20"/>
                <w:szCs w:val="20"/>
              </w:rPr>
            </w:pPr>
            <w:r w:rsidRPr="003F4C71">
              <w:rPr>
                <w:sz w:val="20"/>
                <w:szCs w:val="20"/>
              </w:rPr>
              <w:t>Individual owners</w:t>
            </w:r>
          </w:p>
        </w:tc>
        <w:tc>
          <w:tcPr>
            <w:tcW w:w="1809" w:type="pct"/>
            <w:tcBorders>
              <w:top w:val="nil"/>
              <w:left w:val="single" w:sz="8" w:space="0" w:color="auto"/>
              <w:bottom w:val="single" w:sz="4" w:space="0" w:color="auto"/>
              <w:right w:val="single" w:sz="4" w:space="0" w:color="auto"/>
            </w:tcBorders>
            <w:shd w:val="clear" w:color="auto" w:fill="auto"/>
            <w:noWrap/>
          </w:tcPr>
          <w:p w:rsidR="00CE08F6" w:rsidRPr="003F4C71" w:rsidRDefault="00CE08F6" w:rsidP="00DE6DD4">
            <w:pPr>
              <w:ind w:left="199"/>
              <w:rPr>
                <w:sz w:val="20"/>
                <w:szCs w:val="20"/>
              </w:rPr>
            </w:pPr>
            <w:r>
              <w:rPr>
                <w:sz w:val="20"/>
              </w:rPr>
              <w:t>Ae</w:t>
            </w:r>
            <w:r w:rsidRPr="00915FAF">
              <w:rPr>
                <w:sz w:val="20"/>
              </w:rPr>
              <w:t>sthetic enjoyment</w:t>
            </w:r>
          </w:p>
        </w:tc>
        <w:tc>
          <w:tcPr>
            <w:tcW w:w="1050" w:type="pct"/>
            <w:tcBorders>
              <w:top w:val="nil"/>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203" w:type="pct"/>
            <w:tcBorders>
              <w:top w:val="nil"/>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r w:rsidR="00CE08F6" w:rsidRPr="0030337A" w:rsidTr="00484E11">
        <w:trPr>
          <w:trHeight w:val="255"/>
        </w:trPr>
        <w:tc>
          <w:tcPr>
            <w:tcW w:w="938" w:type="pct"/>
            <w:vMerge/>
            <w:tcBorders>
              <w:left w:val="single" w:sz="8" w:space="0" w:color="auto"/>
              <w:right w:val="single" w:sz="8" w:space="0" w:color="auto"/>
            </w:tcBorders>
            <w:shd w:val="clear" w:color="auto" w:fill="auto"/>
            <w:noWrap/>
            <w:vAlign w:val="bottom"/>
          </w:tcPr>
          <w:p w:rsidR="00CE08F6" w:rsidRPr="003F4C71" w:rsidRDefault="00CE08F6" w:rsidP="003F4C71">
            <w:pPr>
              <w:ind w:firstLineChars="200" w:firstLine="400"/>
              <w:rPr>
                <w:sz w:val="20"/>
                <w:szCs w:val="20"/>
              </w:rPr>
            </w:pPr>
          </w:p>
        </w:tc>
        <w:tc>
          <w:tcPr>
            <w:tcW w:w="1809" w:type="pct"/>
            <w:tcBorders>
              <w:top w:val="nil"/>
              <w:left w:val="single" w:sz="8" w:space="0" w:color="auto"/>
              <w:bottom w:val="single" w:sz="4" w:space="0" w:color="auto"/>
              <w:right w:val="single" w:sz="4" w:space="0" w:color="auto"/>
            </w:tcBorders>
            <w:shd w:val="clear" w:color="auto" w:fill="auto"/>
            <w:noWrap/>
          </w:tcPr>
          <w:p w:rsidR="00CE08F6" w:rsidRPr="003F4C71" w:rsidRDefault="00CE08F6" w:rsidP="00DE6DD4">
            <w:pPr>
              <w:ind w:left="199"/>
              <w:rPr>
                <w:sz w:val="20"/>
                <w:szCs w:val="20"/>
              </w:rPr>
            </w:pPr>
            <w:r w:rsidRPr="00915FAF">
              <w:rPr>
                <w:sz w:val="20"/>
              </w:rPr>
              <w:t xml:space="preserve">Farm </w:t>
            </w:r>
            <w:r>
              <w:rPr>
                <w:sz w:val="20"/>
              </w:rPr>
              <w:t>and</w:t>
            </w:r>
            <w:r w:rsidRPr="00915FAF">
              <w:rPr>
                <w:sz w:val="20"/>
              </w:rPr>
              <w:t xml:space="preserve"> domestic use</w:t>
            </w:r>
          </w:p>
        </w:tc>
        <w:tc>
          <w:tcPr>
            <w:tcW w:w="1050" w:type="pct"/>
            <w:tcBorders>
              <w:top w:val="nil"/>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203" w:type="pct"/>
            <w:tcBorders>
              <w:top w:val="nil"/>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r w:rsidR="00CE08F6" w:rsidRPr="0030337A" w:rsidTr="00484E11">
        <w:trPr>
          <w:trHeight w:val="255"/>
        </w:trPr>
        <w:tc>
          <w:tcPr>
            <w:tcW w:w="938" w:type="pct"/>
            <w:vMerge/>
            <w:tcBorders>
              <w:left w:val="single" w:sz="8" w:space="0" w:color="auto"/>
              <w:right w:val="single" w:sz="8" w:space="0" w:color="auto"/>
            </w:tcBorders>
            <w:shd w:val="clear" w:color="auto" w:fill="auto"/>
            <w:noWrap/>
            <w:vAlign w:val="bottom"/>
          </w:tcPr>
          <w:p w:rsidR="00CE08F6" w:rsidRPr="003F4C71" w:rsidRDefault="00CE08F6">
            <w:pPr>
              <w:rPr>
                <w:sz w:val="20"/>
                <w:szCs w:val="20"/>
              </w:rPr>
            </w:pPr>
          </w:p>
        </w:tc>
        <w:tc>
          <w:tcPr>
            <w:tcW w:w="1809" w:type="pct"/>
            <w:tcBorders>
              <w:top w:val="nil"/>
              <w:left w:val="single" w:sz="8" w:space="0" w:color="auto"/>
              <w:bottom w:val="single" w:sz="4" w:space="0" w:color="auto"/>
              <w:right w:val="single" w:sz="4" w:space="0" w:color="auto"/>
            </w:tcBorders>
            <w:shd w:val="clear" w:color="auto" w:fill="auto"/>
            <w:noWrap/>
          </w:tcPr>
          <w:p w:rsidR="00CE08F6" w:rsidRPr="003F4C71" w:rsidRDefault="00CE08F6" w:rsidP="00DE6DD4">
            <w:pPr>
              <w:ind w:left="199"/>
              <w:rPr>
                <w:sz w:val="20"/>
                <w:szCs w:val="20"/>
              </w:rPr>
            </w:pPr>
            <w:r w:rsidRPr="00915FAF">
              <w:rPr>
                <w:sz w:val="20"/>
              </w:rPr>
              <w:t>Land investment</w:t>
            </w:r>
          </w:p>
        </w:tc>
        <w:tc>
          <w:tcPr>
            <w:tcW w:w="1050" w:type="pct"/>
            <w:tcBorders>
              <w:top w:val="nil"/>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203" w:type="pct"/>
            <w:tcBorders>
              <w:top w:val="nil"/>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r w:rsidR="00CE08F6" w:rsidRPr="0030337A" w:rsidTr="00484E11">
        <w:trPr>
          <w:trHeight w:val="255"/>
        </w:trPr>
        <w:tc>
          <w:tcPr>
            <w:tcW w:w="938" w:type="pct"/>
            <w:vMerge/>
            <w:tcBorders>
              <w:left w:val="single" w:sz="8" w:space="0" w:color="auto"/>
              <w:right w:val="single" w:sz="8" w:space="0" w:color="auto"/>
            </w:tcBorders>
            <w:shd w:val="clear" w:color="auto" w:fill="auto"/>
            <w:noWrap/>
            <w:vAlign w:val="bottom"/>
          </w:tcPr>
          <w:p w:rsidR="00CE08F6" w:rsidRPr="003F4C71" w:rsidRDefault="00CE08F6">
            <w:pPr>
              <w:rPr>
                <w:sz w:val="20"/>
                <w:szCs w:val="20"/>
              </w:rPr>
            </w:pPr>
          </w:p>
        </w:tc>
        <w:tc>
          <w:tcPr>
            <w:tcW w:w="1809" w:type="pct"/>
            <w:tcBorders>
              <w:top w:val="nil"/>
              <w:left w:val="single" w:sz="8" w:space="0" w:color="auto"/>
              <w:bottom w:val="single" w:sz="4" w:space="0" w:color="auto"/>
              <w:right w:val="single" w:sz="4" w:space="0" w:color="auto"/>
            </w:tcBorders>
            <w:shd w:val="clear" w:color="auto" w:fill="auto"/>
            <w:noWrap/>
          </w:tcPr>
          <w:p w:rsidR="00CE08F6" w:rsidRPr="00372E85" w:rsidRDefault="00CE08F6" w:rsidP="00DE6DD4">
            <w:pPr>
              <w:ind w:left="199"/>
              <w:rPr>
                <w:sz w:val="20"/>
                <w:szCs w:val="20"/>
              </w:rPr>
            </w:pPr>
            <w:r w:rsidRPr="00372E85">
              <w:rPr>
                <w:sz w:val="20"/>
              </w:rPr>
              <w:t>Part of residence/farm</w:t>
            </w:r>
          </w:p>
        </w:tc>
        <w:tc>
          <w:tcPr>
            <w:tcW w:w="1050" w:type="pct"/>
            <w:tcBorders>
              <w:top w:val="nil"/>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203" w:type="pct"/>
            <w:tcBorders>
              <w:top w:val="nil"/>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r w:rsidR="00CE08F6" w:rsidRPr="0030337A" w:rsidTr="00484E11">
        <w:trPr>
          <w:trHeight w:val="255"/>
        </w:trPr>
        <w:tc>
          <w:tcPr>
            <w:tcW w:w="938" w:type="pct"/>
            <w:vMerge/>
            <w:tcBorders>
              <w:left w:val="single" w:sz="8" w:space="0" w:color="auto"/>
              <w:right w:val="single" w:sz="8" w:space="0" w:color="auto"/>
            </w:tcBorders>
            <w:shd w:val="clear" w:color="auto" w:fill="auto"/>
            <w:noWrap/>
            <w:vAlign w:val="bottom"/>
          </w:tcPr>
          <w:p w:rsidR="00CE08F6" w:rsidRPr="003F4C71" w:rsidRDefault="00CE08F6">
            <w:pPr>
              <w:rPr>
                <w:sz w:val="20"/>
                <w:szCs w:val="20"/>
              </w:rPr>
            </w:pPr>
          </w:p>
        </w:tc>
        <w:tc>
          <w:tcPr>
            <w:tcW w:w="1809" w:type="pct"/>
            <w:tcBorders>
              <w:top w:val="nil"/>
              <w:left w:val="single" w:sz="8" w:space="0" w:color="auto"/>
              <w:bottom w:val="single" w:sz="4" w:space="0" w:color="auto"/>
              <w:right w:val="single" w:sz="4" w:space="0" w:color="auto"/>
            </w:tcBorders>
            <w:shd w:val="clear" w:color="auto" w:fill="auto"/>
            <w:noWrap/>
          </w:tcPr>
          <w:p w:rsidR="00CE08F6" w:rsidRPr="003F4C71" w:rsidRDefault="00CE08F6" w:rsidP="00DE6DD4">
            <w:pPr>
              <w:ind w:left="199"/>
              <w:rPr>
                <w:sz w:val="20"/>
                <w:szCs w:val="20"/>
              </w:rPr>
            </w:pPr>
            <w:r w:rsidRPr="00915FAF">
              <w:rPr>
                <w:sz w:val="20"/>
              </w:rPr>
              <w:t>Recreation</w:t>
            </w:r>
          </w:p>
        </w:tc>
        <w:tc>
          <w:tcPr>
            <w:tcW w:w="1050" w:type="pct"/>
            <w:tcBorders>
              <w:top w:val="nil"/>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203" w:type="pct"/>
            <w:tcBorders>
              <w:top w:val="nil"/>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r w:rsidR="00CE08F6" w:rsidRPr="0030337A" w:rsidTr="00484E11">
        <w:trPr>
          <w:trHeight w:val="255"/>
        </w:trPr>
        <w:tc>
          <w:tcPr>
            <w:tcW w:w="938" w:type="pct"/>
            <w:vMerge/>
            <w:tcBorders>
              <w:left w:val="single" w:sz="8" w:space="0" w:color="auto"/>
              <w:right w:val="single" w:sz="8" w:space="0" w:color="auto"/>
            </w:tcBorders>
            <w:shd w:val="clear" w:color="auto" w:fill="auto"/>
            <w:noWrap/>
            <w:vAlign w:val="bottom"/>
          </w:tcPr>
          <w:p w:rsidR="00CE08F6" w:rsidRPr="003F4C71" w:rsidRDefault="00CE08F6">
            <w:pPr>
              <w:rPr>
                <w:sz w:val="20"/>
                <w:szCs w:val="20"/>
              </w:rPr>
            </w:pPr>
          </w:p>
        </w:tc>
        <w:tc>
          <w:tcPr>
            <w:tcW w:w="1809" w:type="pct"/>
            <w:tcBorders>
              <w:top w:val="nil"/>
              <w:left w:val="single" w:sz="8" w:space="0" w:color="auto"/>
              <w:bottom w:val="single" w:sz="4" w:space="0" w:color="auto"/>
              <w:right w:val="single" w:sz="4" w:space="0" w:color="auto"/>
            </w:tcBorders>
            <w:shd w:val="clear" w:color="auto" w:fill="auto"/>
            <w:noWrap/>
          </w:tcPr>
          <w:p w:rsidR="00CE08F6" w:rsidRPr="003F4C71" w:rsidRDefault="00CE08F6" w:rsidP="00CF4AD8">
            <w:pPr>
              <w:ind w:left="199"/>
              <w:rPr>
                <w:sz w:val="20"/>
                <w:szCs w:val="20"/>
              </w:rPr>
            </w:pPr>
            <w:r w:rsidRPr="00915FAF">
              <w:rPr>
                <w:sz w:val="20"/>
              </w:rPr>
              <w:t>Timber production</w:t>
            </w:r>
          </w:p>
        </w:tc>
        <w:tc>
          <w:tcPr>
            <w:tcW w:w="1050" w:type="pct"/>
            <w:tcBorders>
              <w:top w:val="nil"/>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203" w:type="pct"/>
            <w:tcBorders>
              <w:top w:val="nil"/>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r w:rsidR="00CE08F6" w:rsidRPr="0030337A" w:rsidTr="00484E11">
        <w:trPr>
          <w:trHeight w:val="270"/>
        </w:trPr>
        <w:tc>
          <w:tcPr>
            <w:tcW w:w="938" w:type="pct"/>
            <w:vMerge/>
            <w:tcBorders>
              <w:left w:val="single" w:sz="8" w:space="0" w:color="auto"/>
              <w:bottom w:val="single" w:sz="4" w:space="0" w:color="auto"/>
              <w:right w:val="single" w:sz="8" w:space="0" w:color="auto"/>
            </w:tcBorders>
            <w:shd w:val="clear" w:color="auto" w:fill="auto"/>
            <w:noWrap/>
            <w:vAlign w:val="bottom"/>
          </w:tcPr>
          <w:p w:rsidR="00CE08F6" w:rsidRPr="003F4C71" w:rsidRDefault="00CE08F6">
            <w:pPr>
              <w:rPr>
                <w:sz w:val="20"/>
                <w:szCs w:val="20"/>
              </w:rPr>
            </w:pPr>
          </w:p>
        </w:tc>
        <w:tc>
          <w:tcPr>
            <w:tcW w:w="1809" w:type="pct"/>
            <w:tcBorders>
              <w:top w:val="single" w:sz="4" w:space="0" w:color="auto"/>
              <w:left w:val="single" w:sz="8" w:space="0" w:color="auto"/>
              <w:bottom w:val="single" w:sz="4" w:space="0" w:color="auto"/>
              <w:right w:val="single" w:sz="4" w:space="0" w:color="auto"/>
            </w:tcBorders>
            <w:shd w:val="clear" w:color="auto" w:fill="auto"/>
            <w:noWrap/>
            <w:vAlign w:val="bottom"/>
          </w:tcPr>
          <w:p w:rsidR="00CE08F6" w:rsidRPr="003F4C71" w:rsidRDefault="00CE08F6" w:rsidP="00DE6DD4">
            <w:pPr>
              <w:ind w:left="199"/>
              <w:rPr>
                <w:sz w:val="20"/>
                <w:szCs w:val="20"/>
              </w:rPr>
            </w:pPr>
            <w:r>
              <w:rPr>
                <w:sz w:val="20"/>
                <w:szCs w:val="20"/>
              </w:rPr>
              <w:t>Other</w:t>
            </w:r>
          </w:p>
        </w:tc>
        <w:tc>
          <w:tcPr>
            <w:tcW w:w="1050" w:type="pct"/>
            <w:tcBorders>
              <w:top w:val="single" w:sz="4" w:space="0" w:color="auto"/>
              <w:left w:val="nil"/>
              <w:bottom w:val="single" w:sz="4" w:space="0" w:color="auto"/>
              <w:right w:val="single" w:sz="4"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c>
          <w:tcPr>
            <w:tcW w:w="1203" w:type="pct"/>
            <w:tcBorders>
              <w:top w:val="single" w:sz="4" w:space="0" w:color="auto"/>
              <w:left w:val="nil"/>
              <w:bottom w:val="single" w:sz="4" w:space="0" w:color="auto"/>
              <w:right w:val="single" w:sz="8" w:space="0" w:color="auto"/>
            </w:tcBorders>
            <w:shd w:val="clear" w:color="auto" w:fill="auto"/>
            <w:noWrap/>
            <w:vAlign w:val="center"/>
          </w:tcPr>
          <w:p w:rsidR="00CE08F6" w:rsidRPr="00F607E4" w:rsidRDefault="00CE08F6" w:rsidP="007E42EC">
            <w:pPr>
              <w:jc w:val="center"/>
              <w:rPr>
                <w:sz w:val="20"/>
                <w:szCs w:val="18"/>
              </w:rPr>
            </w:pPr>
            <w:r>
              <w:rPr>
                <w:sz w:val="20"/>
                <w:szCs w:val="18"/>
              </w:rPr>
              <w:t>n.a.</w:t>
            </w:r>
          </w:p>
        </w:tc>
      </w:tr>
    </w:tbl>
    <w:p w:rsidR="00C31C01" w:rsidRPr="0030337A" w:rsidRDefault="00C31C01" w:rsidP="00183E8B">
      <w:pPr>
        <w:pStyle w:val="BodyText"/>
        <w:rPr>
          <w:sz w:val="20"/>
        </w:rPr>
      </w:pPr>
    </w:p>
    <w:p w:rsidR="00C31C01" w:rsidRPr="0030337A" w:rsidRDefault="00C31C01" w:rsidP="00183E8B">
      <w:pPr>
        <w:pStyle w:val="BodyText"/>
        <w:rPr>
          <w:sz w:val="20"/>
        </w:rPr>
      </w:pPr>
    </w:p>
    <w:p w:rsidR="00D64CC9" w:rsidRDefault="00D64CC9" w:rsidP="00D64CC9">
      <w:pPr>
        <w:autoSpaceDE w:val="0"/>
        <w:autoSpaceDN w:val="0"/>
        <w:adjustRightInd w:val="0"/>
        <w:rPr>
          <w:b/>
          <w:bCs/>
          <w:sz w:val="20"/>
          <w:szCs w:val="20"/>
        </w:rPr>
      </w:pPr>
      <w:r w:rsidRPr="0030337A">
        <w:rPr>
          <w:b/>
          <w:bCs/>
          <w:sz w:val="20"/>
          <w:szCs w:val="20"/>
        </w:rPr>
        <w:t>Country comments:</w:t>
      </w:r>
    </w:p>
    <w:p w:rsidR="00D64CC9" w:rsidRDefault="00D64CC9" w:rsidP="00D64CC9">
      <w:pPr>
        <w:autoSpaceDE w:val="0"/>
        <w:autoSpaceDN w:val="0"/>
        <w:adjustRightInd w:val="0"/>
        <w:rPr>
          <w:b/>
          <w:bCs/>
          <w:sz w:val="20"/>
          <w:szCs w:val="20"/>
        </w:rPr>
      </w:pPr>
    </w:p>
    <w:p w:rsidR="00D64CC9" w:rsidRDefault="00D64CC9" w:rsidP="00D64CC9">
      <w:pPr>
        <w:autoSpaceDE w:val="0"/>
        <w:autoSpaceDN w:val="0"/>
        <w:adjustRightInd w:val="0"/>
        <w:spacing w:after="120"/>
        <w:rPr>
          <w:b/>
          <w:bCs/>
          <w:sz w:val="20"/>
          <w:szCs w:val="20"/>
        </w:rPr>
      </w:pPr>
      <w:r w:rsidRPr="0030337A">
        <w:rPr>
          <w:sz w:val="20"/>
        </w:rPr>
        <w:t xml:space="preserve">1. </w:t>
      </w:r>
      <w:r>
        <w:rPr>
          <w:sz w:val="20"/>
        </w:rPr>
        <w:t>Harmonization of reporting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D64CC9" w:rsidRPr="0030337A" w:rsidTr="00414AF7">
        <w:trPr>
          <w:trHeight w:val="451"/>
        </w:trPr>
        <w:tc>
          <w:tcPr>
            <w:tcW w:w="2718" w:type="dxa"/>
            <w:shd w:val="clear" w:color="auto" w:fill="B8CCE4"/>
          </w:tcPr>
          <w:p w:rsidR="00D64CC9" w:rsidRPr="0030337A" w:rsidRDefault="00FC5BF8" w:rsidP="00FC5BF8">
            <w:pPr>
              <w:autoSpaceDE w:val="0"/>
              <w:autoSpaceDN w:val="0"/>
              <w:adjustRightInd w:val="0"/>
              <w:jc w:val="both"/>
              <w:rPr>
                <w:bCs/>
                <w:sz w:val="20"/>
                <w:szCs w:val="20"/>
              </w:rPr>
            </w:pPr>
            <w:r>
              <w:rPr>
                <w:bCs/>
                <w:sz w:val="20"/>
                <w:szCs w:val="20"/>
              </w:rPr>
              <w:t>Table 11 c</w:t>
            </w:r>
            <w:r w:rsidRPr="0030337A">
              <w:rPr>
                <w:bCs/>
                <w:sz w:val="20"/>
                <w:szCs w:val="20"/>
              </w:rPr>
              <w:t>ategory</w:t>
            </w:r>
          </w:p>
        </w:tc>
        <w:tc>
          <w:tcPr>
            <w:tcW w:w="5754" w:type="dxa"/>
            <w:shd w:val="clear" w:color="auto" w:fill="B8CCE4"/>
          </w:tcPr>
          <w:p w:rsidR="00D64CC9" w:rsidRPr="0030337A" w:rsidRDefault="00D64CC9" w:rsidP="008B1B0A">
            <w:pPr>
              <w:autoSpaceDE w:val="0"/>
              <w:autoSpaceDN w:val="0"/>
              <w:adjustRightInd w:val="0"/>
              <w:jc w:val="both"/>
              <w:rPr>
                <w:bCs/>
                <w:sz w:val="20"/>
                <w:szCs w:val="20"/>
              </w:rPr>
            </w:pPr>
            <w:r w:rsidRPr="0030337A">
              <w:rPr>
                <w:bCs/>
                <w:sz w:val="20"/>
                <w:szCs w:val="20"/>
              </w:rPr>
              <w:t xml:space="preserve">Comments related to </w:t>
            </w:r>
            <w:r>
              <w:rPr>
                <w:bCs/>
                <w:sz w:val="20"/>
                <w:szCs w:val="20"/>
              </w:rPr>
              <w:t>the relevance of national classifications and</w:t>
            </w:r>
            <w:r w:rsidRPr="0030337A">
              <w:rPr>
                <w:bCs/>
                <w:sz w:val="20"/>
                <w:szCs w:val="20"/>
              </w:rPr>
              <w:t xml:space="preserve"> definitions</w:t>
            </w:r>
            <w:r>
              <w:rPr>
                <w:bCs/>
                <w:sz w:val="20"/>
                <w:szCs w:val="20"/>
              </w:rPr>
              <w:t xml:space="preserve"> to the system proposed in this questionnaire</w:t>
            </w:r>
            <w:r w:rsidRPr="0030337A">
              <w:rPr>
                <w:bCs/>
                <w:sz w:val="20"/>
                <w:szCs w:val="20"/>
              </w:rPr>
              <w:t>.</w:t>
            </w:r>
          </w:p>
        </w:tc>
      </w:tr>
      <w:tr w:rsidR="00D64CC9" w:rsidRPr="0030337A" w:rsidTr="00414AF7">
        <w:trPr>
          <w:trHeight w:val="226"/>
        </w:trPr>
        <w:tc>
          <w:tcPr>
            <w:tcW w:w="2718" w:type="dxa"/>
            <w:shd w:val="clear" w:color="auto" w:fill="auto"/>
          </w:tcPr>
          <w:p w:rsidR="00D64CC9" w:rsidRPr="0030337A" w:rsidRDefault="00D64CC9" w:rsidP="000A70B5">
            <w:pPr>
              <w:autoSpaceDE w:val="0"/>
              <w:autoSpaceDN w:val="0"/>
              <w:adjustRightInd w:val="0"/>
              <w:rPr>
                <w:bCs/>
                <w:sz w:val="20"/>
                <w:szCs w:val="20"/>
              </w:rPr>
            </w:pPr>
          </w:p>
        </w:tc>
        <w:tc>
          <w:tcPr>
            <w:tcW w:w="5754" w:type="dxa"/>
            <w:shd w:val="clear" w:color="auto" w:fill="auto"/>
          </w:tcPr>
          <w:p w:rsidR="00D64CC9" w:rsidRPr="0030337A" w:rsidRDefault="00D64CC9" w:rsidP="000A70B5">
            <w:pPr>
              <w:autoSpaceDE w:val="0"/>
              <w:autoSpaceDN w:val="0"/>
              <w:adjustRightInd w:val="0"/>
              <w:rPr>
                <w:bCs/>
                <w:sz w:val="20"/>
                <w:szCs w:val="20"/>
              </w:rPr>
            </w:pPr>
          </w:p>
        </w:tc>
      </w:tr>
      <w:tr w:rsidR="00D64CC9" w:rsidRPr="0030337A" w:rsidTr="00414AF7">
        <w:trPr>
          <w:trHeight w:val="226"/>
        </w:trPr>
        <w:tc>
          <w:tcPr>
            <w:tcW w:w="2718" w:type="dxa"/>
            <w:shd w:val="clear" w:color="auto" w:fill="auto"/>
          </w:tcPr>
          <w:p w:rsidR="00D64CC9" w:rsidRPr="0030337A" w:rsidRDefault="00D64CC9" w:rsidP="000A70B5">
            <w:pPr>
              <w:autoSpaceDE w:val="0"/>
              <w:autoSpaceDN w:val="0"/>
              <w:adjustRightInd w:val="0"/>
              <w:rPr>
                <w:bCs/>
                <w:sz w:val="20"/>
                <w:szCs w:val="20"/>
              </w:rPr>
            </w:pPr>
          </w:p>
        </w:tc>
        <w:tc>
          <w:tcPr>
            <w:tcW w:w="5754" w:type="dxa"/>
            <w:shd w:val="clear" w:color="auto" w:fill="auto"/>
          </w:tcPr>
          <w:p w:rsidR="00D64CC9" w:rsidRPr="0030337A" w:rsidRDefault="00D64CC9" w:rsidP="000A70B5">
            <w:pPr>
              <w:autoSpaceDE w:val="0"/>
              <w:autoSpaceDN w:val="0"/>
              <w:adjustRightInd w:val="0"/>
              <w:rPr>
                <w:bCs/>
                <w:sz w:val="20"/>
                <w:szCs w:val="20"/>
              </w:rPr>
            </w:pPr>
          </w:p>
        </w:tc>
      </w:tr>
      <w:tr w:rsidR="00D64CC9" w:rsidRPr="0030337A" w:rsidTr="00414AF7">
        <w:trPr>
          <w:trHeight w:val="238"/>
        </w:trPr>
        <w:tc>
          <w:tcPr>
            <w:tcW w:w="2718" w:type="dxa"/>
            <w:shd w:val="clear" w:color="auto" w:fill="auto"/>
          </w:tcPr>
          <w:p w:rsidR="00D64CC9" w:rsidRPr="0030337A" w:rsidRDefault="00D64CC9" w:rsidP="000A70B5">
            <w:pPr>
              <w:autoSpaceDE w:val="0"/>
              <w:autoSpaceDN w:val="0"/>
              <w:adjustRightInd w:val="0"/>
              <w:rPr>
                <w:bCs/>
                <w:sz w:val="20"/>
                <w:szCs w:val="20"/>
              </w:rPr>
            </w:pPr>
          </w:p>
        </w:tc>
        <w:tc>
          <w:tcPr>
            <w:tcW w:w="5754" w:type="dxa"/>
            <w:shd w:val="clear" w:color="auto" w:fill="auto"/>
          </w:tcPr>
          <w:p w:rsidR="00D64CC9" w:rsidRPr="0030337A" w:rsidRDefault="00D64CC9" w:rsidP="000A70B5">
            <w:pPr>
              <w:autoSpaceDE w:val="0"/>
              <w:autoSpaceDN w:val="0"/>
              <w:adjustRightInd w:val="0"/>
              <w:rPr>
                <w:bCs/>
                <w:sz w:val="20"/>
                <w:szCs w:val="20"/>
              </w:rPr>
            </w:pPr>
          </w:p>
        </w:tc>
      </w:tr>
    </w:tbl>
    <w:p w:rsidR="00D64CC9" w:rsidRDefault="00D64CC9" w:rsidP="00D64CC9">
      <w:pPr>
        <w:autoSpaceDE w:val="0"/>
        <w:autoSpaceDN w:val="0"/>
        <w:adjustRightInd w:val="0"/>
        <w:rPr>
          <w:b/>
          <w:bCs/>
          <w:sz w:val="20"/>
          <w:szCs w:val="20"/>
        </w:rPr>
      </w:pPr>
    </w:p>
    <w:p w:rsidR="00D64CC9" w:rsidRDefault="00D64CC9" w:rsidP="00D64CC9">
      <w:pPr>
        <w:autoSpaceDE w:val="0"/>
        <w:autoSpaceDN w:val="0"/>
        <w:adjustRightInd w:val="0"/>
        <w:spacing w:after="120"/>
        <w:rPr>
          <w:b/>
          <w:bCs/>
          <w:sz w:val="20"/>
          <w:szCs w:val="20"/>
        </w:rPr>
      </w:pPr>
      <w:r>
        <w:rPr>
          <w:sz w:val="20"/>
        </w:rPr>
        <w:t>2</w:t>
      </w:r>
      <w:r w:rsidRPr="0030337A">
        <w:rPr>
          <w:sz w:val="20"/>
        </w:rPr>
        <w:t xml:space="preserve">. </w:t>
      </w:r>
      <w:r>
        <w:rPr>
          <w:sz w:val="20"/>
        </w:rPr>
        <w:t>Description of reported data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754"/>
      </w:tblGrid>
      <w:tr w:rsidR="00D64CC9" w:rsidRPr="0030337A" w:rsidTr="00414AF7">
        <w:trPr>
          <w:trHeight w:val="451"/>
        </w:trPr>
        <w:tc>
          <w:tcPr>
            <w:tcW w:w="2718" w:type="dxa"/>
            <w:shd w:val="clear" w:color="auto" w:fill="B8CCE4"/>
          </w:tcPr>
          <w:p w:rsidR="00D64CC9" w:rsidRPr="0030337A" w:rsidRDefault="00FC5BF8" w:rsidP="00FC5BF8">
            <w:pPr>
              <w:autoSpaceDE w:val="0"/>
              <w:autoSpaceDN w:val="0"/>
              <w:adjustRightInd w:val="0"/>
              <w:jc w:val="both"/>
              <w:rPr>
                <w:bCs/>
                <w:sz w:val="20"/>
                <w:szCs w:val="20"/>
              </w:rPr>
            </w:pPr>
            <w:r>
              <w:rPr>
                <w:bCs/>
                <w:sz w:val="20"/>
                <w:szCs w:val="20"/>
              </w:rPr>
              <w:t>Table 11 c</w:t>
            </w:r>
            <w:r w:rsidRPr="0030337A">
              <w:rPr>
                <w:bCs/>
                <w:sz w:val="20"/>
                <w:szCs w:val="20"/>
              </w:rPr>
              <w:t>ategory</w:t>
            </w:r>
          </w:p>
        </w:tc>
        <w:tc>
          <w:tcPr>
            <w:tcW w:w="5754" w:type="dxa"/>
            <w:shd w:val="clear" w:color="auto" w:fill="B8CCE4"/>
          </w:tcPr>
          <w:p w:rsidR="00D64CC9" w:rsidRDefault="00D64CC9" w:rsidP="008B1B0A">
            <w:pPr>
              <w:autoSpaceDE w:val="0"/>
              <w:autoSpaceDN w:val="0"/>
              <w:adjustRightInd w:val="0"/>
              <w:jc w:val="both"/>
              <w:rPr>
                <w:bCs/>
                <w:sz w:val="20"/>
                <w:szCs w:val="20"/>
              </w:rPr>
            </w:pPr>
            <w:r>
              <w:rPr>
                <w:bCs/>
                <w:sz w:val="20"/>
                <w:szCs w:val="20"/>
              </w:rPr>
              <w:t>Comments on the reported status and trends. Information about subregional variety. Additional information, examples, description of the reported area.</w:t>
            </w:r>
          </w:p>
          <w:p w:rsidR="00D64CC9" w:rsidRPr="00994041" w:rsidRDefault="00D64CC9" w:rsidP="008B1B0A">
            <w:pPr>
              <w:autoSpaceDE w:val="0"/>
              <w:autoSpaceDN w:val="0"/>
              <w:adjustRightInd w:val="0"/>
              <w:jc w:val="both"/>
              <w:rPr>
                <w:bCs/>
                <w:i/>
                <w:sz w:val="20"/>
                <w:szCs w:val="20"/>
              </w:rPr>
            </w:pPr>
            <w:r>
              <w:rPr>
                <w:bCs/>
                <w:i/>
                <w:sz w:val="20"/>
                <w:szCs w:val="20"/>
              </w:rPr>
              <w:t>Please provide this information, in particular if quantitative data is not available; u</w:t>
            </w:r>
            <w:r w:rsidRPr="00994041">
              <w:rPr>
                <w:bCs/>
                <w:i/>
                <w:sz w:val="20"/>
                <w:szCs w:val="20"/>
              </w:rPr>
              <w:t xml:space="preserve">se additional sheets if needed.  </w:t>
            </w:r>
          </w:p>
        </w:tc>
      </w:tr>
      <w:tr w:rsidR="00D64CC9" w:rsidRPr="0030337A" w:rsidTr="00414AF7">
        <w:trPr>
          <w:trHeight w:val="226"/>
        </w:trPr>
        <w:tc>
          <w:tcPr>
            <w:tcW w:w="2718" w:type="dxa"/>
            <w:shd w:val="clear" w:color="auto" w:fill="auto"/>
          </w:tcPr>
          <w:p w:rsidR="00D64CC9" w:rsidRPr="0030337A" w:rsidRDefault="00D64CC9" w:rsidP="000A70B5">
            <w:pPr>
              <w:autoSpaceDE w:val="0"/>
              <w:autoSpaceDN w:val="0"/>
              <w:adjustRightInd w:val="0"/>
              <w:rPr>
                <w:bCs/>
                <w:sz w:val="20"/>
                <w:szCs w:val="20"/>
              </w:rPr>
            </w:pPr>
          </w:p>
        </w:tc>
        <w:tc>
          <w:tcPr>
            <w:tcW w:w="5754" w:type="dxa"/>
            <w:shd w:val="clear" w:color="auto" w:fill="auto"/>
          </w:tcPr>
          <w:p w:rsidR="00D64CC9" w:rsidRPr="0030337A" w:rsidRDefault="00D64CC9" w:rsidP="000A70B5">
            <w:pPr>
              <w:autoSpaceDE w:val="0"/>
              <w:autoSpaceDN w:val="0"/>
              <w:adjustRightInd w:val="0"/>
              <w:rPr>
                <w:bCs/>
                <w:sz w:val="20"/>
                <w:szCs w:val="20"/>
              </w:rPr>
            </w:pPr>
          </w:p>
        </w:tc>
      </w:tr>
      <w:tr w:rsidR="00D64CC9" w:rsidRPr="0030337A" w:rsidTr="00414AF7">
        <w:trPr>
          <w:trHeight w:val="226"/>
        </w:trPr>
        <w:tc>
          <w:tcPr>
            <w:tcW w:w="2718" w:type="dxa"/>
            <w:shd w:val="clear" w:color="auto" w:fill="auto"/>
          </w:tcPr>
          <w:p w:rsidR="00D64CC9" w:rsidRPr="0030337A" w:rsidRDefault="00D64CC9" w:rsidP="000A70B5">
            <w:pPr>
              <w:autoSpaceDE w:val="0"/>
              <w:autoSpaceDN w:val="0"/>
              <w:adjustRightInd w:val="0"/>
              <w:rPr>
                <w:bCs/>
                <w:sz w:val="20"/>
                <w:szCs w:val="20"/>
              </w:rPr>
            </w:pPr>
          </w:p>
        </w:tc>
        <w:tc>
          <w:tcPr>
            <w:tcW w:w="5754" w:type="dxa"/>
            <w:shd w:val="clear" w:color="auto" w:fill="auto"/>
          </w:tcPr>
          <w:p w:rsidR="00D64CC9" w:rsidRPr="0030337A" w:rsidRDefault="00D64CC9" w:rsidP="000A70B5">
            <w:pPr>
              <w:autoSpaceDE w:val="0"/>
              <w:autoSpaceDN w:val="0"/>
              <w:adjustRightInd w:val="0"/>
              <w:rPr>
                <w:bCs/>
                <w:sz w:val="20"/>
                <w:szCs w:val="20"/>
              </w:rPr>
            </w:pPr>
          </w:p>
        </w:tc>
      </w:tr>
      <w:tr w:rsidR="00D64CC9" w:rsidRPr="0030337A" w:rsidTr="00414AF7">
        <w:trPr>
          <w:trHeight w:val="238"/>
        </w:trPr>
        <w:tc>
          <w:tcPr>
            <w:tcW w:w="2718" w:type="dxa"/>
            <w:shd w:val="clear" w:color="auto" w:fill="auto"/>
          </w:tcPr>
          <w:p w:rsidR="00D64CC9" w:rsidRPr="0030337A" w:rsidRDefault="00D64CC9" w:rsidP="000A70B5">
            <w:pPr>
              <w:autoSpaceDE w:val="0"/>
              <w:autoSpaceDN w:val="0"/>
              <w:adjustRightInd w:val="0"/>
              <w:rPr>
                <w:bCs/>
                <w:sz w:val="20"/>
                <w:szCs w:val="20"/>
              </w:rPr>
            </w:pPr>
          </w:p>
        </w:tc>
        <w:tc>
          <w:tcPr>
            <w:tcW w:w="5754" w:type="dxa"/>
            <w:shd w:val="clear" w:color="auto" w:fill="auto"/>
          </w:tcPr>
          <w:p w:rsidR="00D64CC9" w:rsidRPr="0030337A" w:rsidRDefault="00D64CC9" w:rsidP="000A70B5">
            <w:pPr>
              <w:autoSpaceDE w:val="0"/>
              <w:autoSpaceDN w:val="0"/>
              <w:adjustRightInd w:val="0"/>
              <w:rPr>
                <w:bCs/>
                <w:sz w:val="20"/>
                <w:szCs w:val="20"/>
              </w:rPr>
            </w:pPr>
          </w:p>
        </w:tc>
      </w:tr>
    </w:tbl>
    <w:p w:rsidR="00420315" w:rsidRPr="0030337A" w:rsidRDefault="00420315" w:rsidP="00183E8B">
      <w:pPr>
        <w:pStyle w:val="BodyText"/>
        <w:rPr>
          <w:sz w:val="20"/>
        </w:rPr>
      </w:pPr>
    </w:p>
    <w:p w:rsidR="00183E8B" w:rsidRPr="0030337A" w:rsidRDefault="00183E8B" w:rsidP="00183E8B">
      <w:pPr>
        <w:pStyle w:val="BodyText"/>
        <w:rPr>
          <w:sz w:val="20"/>
        </w:rPr>
      </w:pPr>
    </w:p>
    <w:p w:rsidR="00BF3371" w:rsidRPr="0030337A" w:rsidRDefault="00183E8B" w:rsidP="00183E8B">
      <w:pPr>
        <w:pStyle w:val="BodyText"/>
        <w:rPr>
          <w:sz w:val="20"/>
        </w:rPr>
      </w:pPr>
      <w:r w:rsidRPr="0030337A">
        <w:rPr>
          <w:b/>
          <w:sz w:val="20"/>
        </w:rPr>
        <w:t>Reporting note:</w:t>
      </w:r>
      <w:r w:rsidRPr="0030337A">
        <w:rPr>
          <w:sz w:val="20"/>
        </w:rPr>
        <w:t xml:space="preserve"> </w:t>
      </w:r>
    </w:p>
    <w:p w:rsidR="00BF3371" w:rsidRPr="00A66FCF" w:rsidRDefault="00BF3371" w:rsidP="006E54C0">
      <w:pPr>
        <w:pStyle w:val="BodyText"/>
        <w:numPr>
          <w:ilvl w:val="0"/>
          <w:numId w:val="1"/>
        </w:numPr>
        <w:ind w:left="284" w:hanging="284"/>
        <w:rPr>
          <w:sz w:val="20"/>
        </w:rPr>
      </w:pPr>
      <w:r w:rsidRPr="00A66FCF">
        <w:rPr>
          <w:sz w:val="20"/>
        </w:rPr>
        <w:t>Please provide data for recent available year.</w:t>
      </w:r>
      <w:r w:rsidRPr="00A66FCF">
        <w:rPr>
          <w:sz w:val="20"/>
        </w:rPr>
        <w:tab/>
      </w:r>
    </w:p>
    <w:p w:rsidR="00082178" w:rsidRPr="00082178" w:rsidRDefault="00C31C01" w:rsidP="0039556B">
      <w:pPr>
        <w:jc w:val="center"/>
        <w:rPr>
          <w:b/>
          <w:bCs/>
          <w:lang w:val="en-US"/>
        </w:rPr>
      </w:pPr>
      <w:r w:rsidRPr="0030337A">
        <w:rPr>
          <w:sz w:val="22"/>
          <w:szCs w:val="22"/>
        </w:rPr>
        <w:br w:type="page"/>
      </w:r>
    </w:p>
    <w:p w:rsidR="00A577B9" w:rsidRPr="00FF364F" w:rsidRDefault="00FF364F" w:rsidP="00FF364F">
      <w:pPr>
        <w:pStyle w:val="BodyText"/>
        <w:rPr>
          <w:b/>
          <w:bCs/>
          <w:sz w:val="28"/>
          <w:szCs w:val="24"/>
          <w:lang w:val="en-US"/>
        </w:rPr>
      </w:pPr>
      <w:r w:rsidRPr="00FF364F">
        <w:rPr>
          <w:b/>
          <w:bCs/>
          <w:sz w:val="28"/>
          <w:szCs w:val="24"/>
          <w:lang w:val="en-US"/>
        </w:rPr>
        <w:lastRenderedPageBreak/>
        <w:t>Part 2.</w:t>
      </w:r>
      <w:r>
        <w:rPr>
          <w:b/>
          <w:bCs/>
          <w:sz w:val="28"/>
          <w:szCs w:val="24"/>
          <w:lang w:val="en-US"/>
        </w:rPr>
        <w:t xml:space="preserve"> Qualitative Question</w:t>
      </w:r>
      <w:r w:rsidR="00965B99">
        <w:rPr>
          <w:b/>
          <w:bCs/>
          <w:sz w:val="28"/>
          <w:szCs w:val="24"/>
          <w:lang w:val="en-US"/>
        </w:rPr>
        <w:t>s</w:t>
      </w:r>
      <w:r w:rsidRPr="00FF364F">
        <w:rPr>
          <w:b/>
          <w:bCs/>
          <w:sz w:val="28"/>
          <w:szCs w:val="24"/>
          <w:lang w:val="en-US"/>
        </w:rPr>
        <w:t xml:space="preserve"> </w:t>
      </w:r>
    </w:p>
    <w:p w:rsidR="008811AB" w:rsidRPr="00D24149" w:rsidRDefault="008811AB">
      <w:pPr>
        <w:pStyle w:val="BodyText"/>
        <w:rPr>
          <w:sz w:val="22"/>
          <w:szCs w:val="22"/>
        </w:rPr>
      </w:pPr>
    </w:p>
    <w:p w:rsidR="00EA1C3D" w:rsidRPr="0030337A" w:rsidRDefault="00EA1C3D">
      <w:pPr>
        <w:pStyle w:val="BodyText"/>
        <w:rPr>
          <w:sz w:val="22"/>
          <w:szCs w:val="22"/>
        </w:rPr>
      </w:pPr>
    </w:p>
    <w:p w:rsidR="00FC36BA" w:rsidRDefault="00FC36BA" w:rsidP="00833BC5">
      <w:pPr>
        <w:pStyle w:val="BodyText"/>
        <w:numPr>
          <w:ilvl w:val="1"/>
          <w:numId w:val="37"/>
        </w:numPr>
        <w:ind w:left="426" w:hanging="426"/>
        <w:rPr>
          <w:b/>
          <w:sz w:val="22"/>
          <w:szCs w:val="22"/>
        </w:rPr>
      </w:pPr>
      <w:r>
        <w:rPr>
          <w:b/>
          <w:sz w:val="22"/>
          <w:szCs w:val="22"/>
        </w:rPr>
        <w:t>FOREST OWNERSHIP STRUCTURE</w:t>
      </w:r>
      <w:r w:rsidR="004A39EE">
        <w:rPr>
          <w:b/>
          <w:sz w:val="22"/>
          <w:szCs w:val="22"/>
        </w:rPr>
        <w:t xml:space="preserve"> </w:t>
      </w:r>
      <w:r w:rsidR="009F6FEB">
        <w:rPr>
          <w:b/>
          <w:sz w:val="22"/>
          <w:szCs w:val="22"/>
        </w:rPr>
        <w:t>AND MANAGEMENT</w:t>
      </w:r>
    </w:p>
    <w:p w:rsidR="00FC36BA" w:rsidRDefault="00FC36BA" w:rsidP="00FC36BA">
      <w:pPr>
        <w:pStyle w:val="BodyText"/>
        <w:ind w:left="66"/>
        <w:rPr>
          <w:b/>
          <w:sz w:val="22"/>
          <w:szCs w:val="22"/>
        </w:rPr>
      </w:pPr>
    </w:p>
    <w:p w:rsidR="00C96468" w:rsidRDefault="00C96468" w:rsidP="00FC36BA">
      <w:pPr>
        <w:pStyle w:val="BodyText"/>
        <w:ind w:left="66"/>
        <w:rPr>
          <w:b/>
          <w:sz w:val="22"/>
          <w:szCs w:val="22"/>
        </w:rPr>
      </w:pPr>
    </w:p>
    <w:p w:rsidR="003602D8" w:rsidRPr="0079068E" w:rsidRDefault="003602D8" w:rsidP="00833BC5">
      <w:pPr>
        <w:pStyle w:val="BodyText"/>
        <w:numPr>
          <w:ilvl w:val="2"/>
          <w:numId w:val="37"/>
        </w:numPr>
        <w:ind w:left="426" w:hanging="426"/>
        <w:rPr>
          <w:sz w:val="20"/>
          <w:szCs w:val="22"/>
        </w:rPr>
      </w:pPr>
      <w:r w:rsidRPr="0079068E">
        <w:rPr>
          <w:b/>
          <w:sz w:val="20"/>
          <w:szCs w:val="22"/>
        </w:rPr>
        <w:t xml:space="preserve">How </w:t>
      </w:r>
      <w:r w:rsidR="00A15C6F" w:rsidRPr="0079068E">
        <w:rPr>
          <w:b/>
          <w:sz w:val="20"/>
          <w:szCs w:val="22"/>
        </w:rPr>
        <w:t xml:space="preserve">have forest </w:t>
      </w:r>
      <w:r w:rsidRPr="0079068E">
        <w:rPr>
          <w:b/>
          <w:sz w:val="20"/>
          <w:szCs w:val="22"/>
        </w:rPr>
        <w:t xml:space="preserve">ownership structure </w:t>
      </w:r>
      <w:r w:rsidR="00A15C6F" w:rsidRPr="0079068E">
        <w:rPr>
          <w:b/>
          <w:sz w:val="20"/>
          <w:szCs w:val="22"/>
        </w:rPr>
        <w:t xml:space="preserve">and management </w:t>
      </w:r>
      <w:r w:rsidRPr="0079068E">
        <w:rPr>
          <w:b/>
          <w:sz w:val="20"/>
          <w:szCs w:val="22"/>
        </w:rPr>
        <w:t xml:space="preserve">changed </w:t>
      </w:r>
      <w:r w:rsidR="007D19FE" w:rsidRPr="0079068E">
        <w:rPr>
          <w:b/>
          <w:sz w:val="20"/>
          <w:szCs w:val="22"/>
        </w:rPr>
        <w:t xml:space="preserve">since </w:t>
      </w:r>
      <w:r w:rsidR="009A6A34" w:rsidRPr="0079068E">
        <w:rPr>
          <w:b/>
          <w:sz w:val="20"/>
          <w:szCs w:val="22"/>
        </w:rPr>
        <w:t>1990</w:t>
      </w:r>
      <w:r w:rsidRPr="0079068E">
        <w:rPr>
          <w:b/>
          <w:sz w:val="20"/>
          <w:szCs w:val="22"/>
        </w:rPr>
        <w:t>?</w:t>
      </w:r>
    </w:p>
    <w:p w:rsidR="00F67BEC" w:rsidRDefault="00502557" w:rsidP="00406A26">
      <w:pPr>
        <w:pStyle w:val="BodyText"/>
        <w:spacing w:after="240"/>
        <w:ind w:left="450"/>
        <w:rPr>
          <w:i/>
          <w:sz w:val="20"/>
          <w:szCs w:val="22"/>
        </w:rPr>
      </w:pPr>
      <w:r w:rsidRPr="0079068E">
        <w:rPr>
          <w:i/>
          <w:sz w:val="20"/>
          <w:szCs w:val="22"/>
        </w:rPr>
        <w:t>Significance: 0 (not relevant); 1 (to some extent); 2 (rather important); 3 (highly important)</w:t>
      </w:r>
    </w:p>
    <w:p w:rsidR="00406A26" w:rsidRPr="00406A26" w:rsidRDefault="00406A26" w:rsidP="00406A26">
      <w:pPr>
        <w:pStyle w:val="BodyText"/>
        <w:spacing w:after="240"/>
        <w:rPr>
          <w:sz w:val="20"/>
          <w:szCs w:val="22"/>
        </w:rPr>
      </w:pPr>
    </w:p>
    <w:tbl>
      <w:tblPr>
        <w:tblW w:w="856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395"/>
        <w:gridCol w:w="1395"/>
      </w:tblGrid>
      <w:tr w:rsidR="004B5214" w:rsidRPr="0079068E" w:rsidTr="003C4174">
        <w:tc>
          <w:tcPr>
            <w:tcW w:w="8568" w:type="dxa"/>
            <w:gridSpan w:val="3"/>
            <w:tcBorders>
              <w:bottom w:val="single" w:sz="4" w:space="0" w:color="auto"/>
            </w:tcBorders>
            <w:shd w:val="clear" w:color="auto" w:fill="auto"/>
          </w:tcPr>
          <w:p w:rsidR="004B5214" w:rsidRPr="00B55269" w:rsidRDefault="004B5214" w:rsidP="004F3E4B">
            <w:pPr>
              <w:pStyle w:val="BodyText"/>
              <w:numPr>
                <w:ilvl w:val="0"/>
                <w:numId w:val="23"/>
              </w:numPr>
              <w:spacing w:before="120"/>
              <w:ind w:left="450"/>
              <w:jc w:val="left"/>
              <w:rPr>
                <w:i/>
                <w:sz w:val="20"/>
                <w:szCs w:val="22"/>
              </w:rPr>
            </w:pPr>
            <w:r w:rsidRPr="00B55269">
              <w:rPr>
                <w:b/>
                <w:sz w:val="20"/>
                <w:szCs w:val="22"/>
              </w:rPr>
              <w:t>Changes between public and private ownership</w:t>
            </w:r>
          </w:p>
        </w:tc>
      </w:tr>
      <w:tr w:rsidR="00DB6DD6" w:rsidRPr="0079068E" w:rsidTr="006D3124">
        <w:trPr>
          <w:trHeight w:val="476"/>
        </w:trPr>
        <w:tc>
          <w:tcPr>
            <w:tcW w:w="8568" w:type="dxa"/>
            <w:gridSpan w:val="3"/>
            <w:tcBorders>
              <w:bottom w:val="nil"/>
            </w:tcBorders>
            <w:shd w:val="clear" w:color="auto" w:fill="auto"/>
          </w:tcPr>
          <w:p w:rsidR="00DB6DD6" w:rsidRPr="00B55269" w:rsidRDefault="00DB6DD6" w:rsidP="004B5214">
            <w:pPr>
              <w:pStyle w:val="BodyText"/>
              <w:spacing w:before="240" w:after="240"/>
              <w:rPr>
                <w:b/>
                <w:sz w:val="20"/>
                <w:szCs w:val="22"/>
              </w:rPr>
            </w:pPr>
            <w:r w:rsidRPr="00B55269">
              <w:rPr>
                <w:sz w:val="20"/>
                <w:szCs w:val="22"/>
              </w:rPr>
              <w:t xml:space="preserve">Forest ownership structure </w:t>
            </w:r>
            <w:r w:rsidR="004B5214" w:rsidRPr="00B55269">
              <w:rPr>
                <w:sz w:val="20"/>
                <w:szCs w:val="22"/>
              </w:rPr>
              <w:t>(</w:t>
            </w:r>
            <w:r w:rsidR="00BB5E07" w:rsidRPr="00B55269">
              <w:rPr>
                <w:sz w:val="20"/>
                <w:szCs w:val="22"/>
              </w:rPr>
              <w:t>public</w:t>
            </w:r>
            <w:r w:rsidR="004B5214" w:rsidRPr="00B55269">
              <w:rPr>
                <w:sz w:val="20"/>
                <w:szCs w:val="22"/>
              </w:rPr>
              <w:t>/</w:t>
            </w:r>
            <w:r w:rsidR="00BB5E07" w:rsidRPr="00B55269">
              <w:rPr>
                <w:sz w:val="20"/>
                <w:szCs w:val="22"/>
              </w:rPr>
              <w:t>private</w:t>
            </w:r>
            <w:r w:rsidR="004B5214" w:rsidRPr="00B55269">
              <w:rPr>
                <w:sz w:val="20"/>
                <w:szCs w:val="22"/>
              </w:rPr>
              <w:t>)</w:t>
            </w:r>
            <w:r w:rsidR="00BB5E07" w:rsidRPr="00B55269">
              <w:rPr>
                <w:sz w:val="20"/>
                <w:szCs w:val="22"/>
              </w:rPr>
              <w:t xml:space="preserve"> </w:t>
            </w:r>
            <w:r w:rsidRPr="00B55269">
              <w:rPr>
                <w:sz w:val="20"/>
                <w:szCs w:val="22"/>
              </w:rPr>
              <w:t>is influenced by…</w:t>
            </w:r>
          </w:p>
        </w:tc>
      </w:tr>
      <w:tr w:rsidR="004B5214" w:rsidRPr="0079068E" w:rsidTr="004B5214">
        <w:trPr>
          <w:trHeight w:val="576"/>
        </w:trPr>
        <w:tc>
          <w:tcPr>
            <w:tcW w:w="5778" w:type="dxa"/>
            <w:tcBorders>
              <w:top w:val="nil"/>
              <w:bottom w:val="nil"/>
              <w:right w:val="nil"/>
            </w:tcBorders>
            <w:shd w:val="clear" w:color="auto" w:fill="auto"/>
          </w:tcPr>
          <w:p w:rsidR="004B5214" w:rsidRPr="00B55269" w:rsidRDefault="004B5214" w:rsidP="004B5214">
            <w:pPr>
              <w:pStyle w:val="BodyText"/>
              <w:jc w:val="right"/>
              <w:rPr>
                <w:i/>
                <w:sz w:val="20"/>
                <w:szCs w:val="22"/>
              </w:rPr>
            </w:pPr>
            <w:r w:rsidRPr="00B55269">
              <w:rPr>
                <w:i/>
                <w:sz w:val="20"/>
                <w:szCs w:val="22"/>
              </w:rPr>
              <w:t>Please select the period of time you are referring to:</w:t>
            </w:r>
          </w:p>
        </w:tc>
        <w:tc>
          <w:tcPr>
            <w:tcW w:w="1395" w:type="dxa"/>
            <w:tcBorders>
              <w:top w:val="nil"/>
              <w:left w:val="nil"/>
              <w:bottom w:val="nil"/>
            </w:tcBorders>
            <w:shd w:val="clear" w:color="auto" w:fill="auto"/>
            <w:vAlign w:val="center"/>
          </w:tcPr>
          <w:p w:rsidR="004B5214" w:rsidRPr="00B55269" w:rsidRDefault="004B5214" w:rsidP="004B5214">
            <w:pPr>
              <w:pStyle w:val="BodyText"/>
              <w:jc w:val="center"/>
              <w:rPr>
                <w:i/>
                <w:sz w:val="20"/>
                <w:szCs w:val="22"/>
              </w:rPr>
            </w:pPr>
            <w:r w:rsidRPr="0079068E">
              <w:rPr>
                <w:rFonts w:ascii="Arial" w:hAnsi="Arial" w:cs="Arial"/>
                <w:sz w:val="22"/>
                <w:lang w:val="en-US"/>
              </w:rPr>
              <w:fldChar w:fldCharType="begin">
                <w:ffData>
                  <w:name w:val=""/>
                  <w:enabled/>
                  <w:calcOnExit w:val="0"/>
                  <w:checkBox>
                    <w:sizeAuto/>
                    <w:default w:val="0"/>
                  </w:checkBox>
                </w:ffData>
              </w:fldChar>
            </w:r>
            <w:r w:rsidRPr="0079068E">
              <w:rPr>
                <w:rFonts w:ascii="Arial" w:hAnsi="Arial" w:cs="Arial"/>
                <w:sz w:val="22"/>
                <w:lang w:val="en-US"/>
              </w:rPr>
              <w:instrText xml:space="preserve"> FORMCHECKBOX </w:instrText>
            </w:r>
            <w:r w:rsidR="0014349B">
              <w:rPr>
                <w:rFonts w:ascii="Arial" w:hAnsi="Arial" w:cs="Arial"/>
                <w:sz w:val="22"/>
                <w:lang w:val="en-US"/>
              </w:rPr>
            </w:r>
            <w:r w:rsidR="0014349B">
              <w:rPr>
                <w:rFonts w:ascii="Arial" w:hAnsi="Arial" w:cs="Arial"/>
                <w:sz w:val="22"/>
                <w:lang w:val="en-US"/>
              </w:rPr>
              <w:fldChar w:fldCharType="separate"/>
            </w:r>
            <w:r w:rsidRPr="0079068E">
              <w:rPr>
                <w:rFonts w:ascii="Arial" w:hAnsi="Arial" w:cs="Arial"/>
                <w:sz w:val="22"/>
                <w:lang w:val="en-US"/>
              </w:rPr>
              <w:fldChar w:fldCharType="end"/>
            </w:r>
            <w:r>
              <w:rPr>
                <w:rFonts w:ascii="Arial" w:hAnsi="Arial" w:cs="Arial"/>
                <w:sz w:val="22"/>
                <w:lang w:val="en-US"/>
              </w:rPr>
              <w:t xml:space="preserve"> </w:t>
            </w:r>
            <w:r w:rsidRPr="00B55269">
              <w:rPr>
                <w:i/>
                <w:sz w:val="20"/>
                <w:szCs w:val="22"/>
              </w:rPr>
              <w:t>1990-2000</w:t>
            </w:r>
          </w:p>
        </w:tc>
        <w:tc>
          <w:tcPr>
            <w:tcW w:w="1395" w:type="dxa"/>
            <w:tcBorders>
              <w:top w:val="nil"/>
              <w:left w:val="nil"/>
              <w:bottom w:val="nil"/>
            </w:tcBorders>
            <w:shd w:val="clear" w:color="auto" w:fill="auto"/>
            <w:vAlign w:val="center"/>
          </w:tcPr>
          <w:p w:rsidR="004B5214" w:rsidRPr="00B55269" w:rsidRDefault="00DB6D3D" w:rsidP="006F4901">
            <w:pPr>
              <w:pStyle w:val="BodyText"/>
              <w:jc w:val="center"/>
              <w:rPr>
                <w:i/>
                <w:sz w:val="20"/>
                <w:szCs w:val="22"/>
              </w:rPr>
            </w:pPr>
            <w:r>
              <w:rPr>
                <w:rFonts w:ascii="Arial" w:hAnsi="Arial" w:cs="Arial"/>
                <w:sz w:val="22"/>
                <w:lang w:val="en-US"/>
              </w:rPr>
              <w:fldChar w:fldCharType="begin">
                <w:ffData>
                  <w:name w:val=""/>
                  <w:enabled/>
                  <w:calcOnExit w:val="0"/>
                  <w:checkBox>
                    <w:sizeAuto/>
                    <w:default w:val="1"/>
                  </w:checkBox>
                </w:ffData>
              </w:fldChar>
            </w:r>
            <w:r>
              <w:rPr>
                <w:rFonts w:ascii="Arial" w:hAnsi="Arial" w:cs="Arial"/>
                <w:sz w:val="22"/>
                <w:lang w:val="en-US"/>
              </w:rPr>
              <w:instrText xml:space="preserve"> FORMCHECKBOX </w:instrText>
            </w:r>
            <w:r w:rsidR="0014349B">
              <w:rPr>
                <w:rFonts w:ascii="Arial" w:hAnsi="Arial" w:cs="Arial"/>
                <w:sz w:val="22"/>
                <w:lang w:val="en-US"/>
              </w:rPr>
            </w:r>
            <w:r w:rsidR="0014349B">
              <w:rPr>
                <w:rFonts w:ascii="Arial" w:hAnsi="Arial" w:cs="Arial"/>
                <w:sz w:val="22"/>
                <w:lang w:val="en-US"/>
              </w:rPr>
              <w:fldChar w:fldCharType="separate"/>
            </w:r>
            <w:r>
              <w:rPr>
                <w:rFonts w:ascii="Arial" w:hAnsi="Arial" w:cs="Arial"/>
                <w:sz w:val="22"/>
                <w:lang w:val="en-US"/>
              </w:rPr>
              <w:fldChar w:fldCharType="end"/>
            </w:r>
            <w:r w:rsidR="004B5214">
              <w:rPr>
                <w:rFonts w:ascii="Arial" w:hAnsi="Arial" w:cs="Arial"/>
                <w:sz w:val="22"/>
                <w:lang w:val="en-US"/>
              </w:rPr>
              <w:t xml:space="preserve"> </w:t>
            </w:r>
            <w:r w:rsidR="004B5214" w:rsidRPr="00B55269">
              <w:rPr>
                <w:i/>
                <w:sz w:val="20"/>
                <w:szCs w:val="22"/>
              </w:rPr>
              <w:t>2000-2014</w:t>
            </w:r>
          </w:p>
        </w:tc>
      </w:tr>
      <w:tr w:rsidR="004B5214" w:rsidRPr="0079068E" w:rsidTr="004B5214">
        <w:trPr>
          <w:trHeight w:val="576"/>
        </w:trPr>
        <w:tc>
          <w:tcPr>
            <w:tcW w:w="5778" w:type="dxa"/>
            <w:tcBorders>
              <w:top w:val="nil"/>
              <w:bottom w:val="nil"/>
              <w:right w:val="nil"/>
            </w:tcBorders>
            <w:shd w:val="clear" w:color="auto" w:fill="auto"/>
          </w:tcPr>
          <w:p w:rsidR="004B5214" w:rsidRPr="00B55269" w:rsidRDefault="004B5214" w:rsidP="00EB286B">
            <w:pPr>
              <w:pStyle w:val="BodyText"/>
              <w:numPr>
                <w:ilvl w:val="0"/>
                <w:numId w:val="17"/>
              </w:numPr>
              <w:ind w:left="360"/>
              <w:rPr>
                <w:i/>
                <w:sz w:val="20"/>
                <w:szCs w:val="22"/>
              </w:rPr>
            </w:pPr>
            <w:r w:rsidRPr="00B55269">
              <w:rPr>
                <w:sz w:val="20"/>
                <w:szCs w:val="22"/>
              </w:rPr>
              <w:t xml:space="preserve">Restitution of forest land (returning state forest land to previous owners such as </w:t>
            </w:r>
            <w:r w:rsidR="00C8701C" w:rsidRPr="00B55269">
              <w:rPr>
                <w:sz w:val="20"/>
                <w:szCs w:val="22"/>
              </w:rPr>
              <w:t>local governments</w:t>
            </w:r>
            <w:r w:rsidRPr="00B55269">
              <w:rPr>
                <w:sz w:val="20"/>
                <w:szCs w:val="22"/>
              </w:rPr>
              <w:t xml:space="preserve">; or private </w:t>
            </w:r>
            <w:r w:rsidR="00EB286B" w:rsidRPr="00B55269">
              <w:rPr>
                <w:sz w:val="20"/>
                <w:szCs w:val="22"/>
              </w:rPr>
              <w:t>individuals or institutions</w:t>
            </w:r>
            <w:r w:rsidRPr="00B55269">
              <w:rPr>
                <w:sz w:val="20"/>
                <w:szCs w:val="22"/>
              </w:rPr>
              <w:t>)</w:t>
            </w:r>
            <w:r w:rsidR="00661EA2" w:rsidRPr="00B55269">
              <w:rPr>
                <w:sz w:val="20"/>
                <w:szCs w:val="22"/>
              </w:rPr>
              <w:t>.</w:t>
            </w:r>
          </w:p>
        </w:tc>
        <w:tc>
          <w:tcPr>
            <w:tcW w:w="1395" w:type="dxa"/>
            <w:tcBorders>
              <w:top w:val="nil"/>
              <w:left w:val="nil"/>
              <w:bottom w:val="nil"/>
            </w:tcBorders>
            <w:shd w:val="clear" w:color="auto" w:fill="auto"/>
            <w:vAlign w:val="center"/>
          </w:tcPr>
          <w:p w:rsidR="004B5214" w:rsidRPr="00B55269" w:rsidRDefault="004B5214" w:rsidP="006F4901">
            <w:pPr>
              <w:pStyle w:val="BodyText"/>
              <w:jc w:val="center"/>
              <w:rPr>
                <w:i/>
                <w:sz w:val="20"/>
                <w:szCs w:val="22"/>
              </w:rPr>
            </w:pPr>
            <w:r w:rsidRPr="00B55269">
              <w:rPr>
                <w:i/>
                <w:sz w:val="20"/>
                <w:szCs w:val="22"/>
              </w:rPr>
              <w:t>0   1   2   3</w:t>
            </w:r>
          </w:p>
        </w:tc>
        <w:tc>
          <w:tcPr>
            <w:tcW w:w="1395" w:type="dxa"/>
            <w:tcBorders>
              <w:top w:val="nil"/>
              <w:left w:val="nil"/>
              <w:bottom w:val="nil"/>
            </w:tcBorders>
            <w:shd w:val="clear" w:color="auto" w:fill="auto"/>
            <w:vAlign w:val="center"/>
          </w:tcPr>
          <w:p w:rsidR="004B5214" w:rsidRPr="00B55269" w:rsidRDefault="004B5214" w:rsidP="006F4901">
            <w:pPr>
              <w:pStyle w:val="BodyText"/>
              <w:jc w:val="center"/>
              <w:rPr>
                <w:i/>
                <w:sz w:val="20"/>
                <w:szCs w:val="22"/>
              </w:rPr>
            </w:pPr>
            <w:r w:rsidRPr="00437246">
              <w:rPr>
                <w:b/>
                <w:i/>
                <w:sz w:val="20"/>
                <w:szCs w:val="22"/>
                <w:u w:val="single"/>
              </w:rPr>
              <w:t>0</w:t>
            </w:r>
            <w:r w:rsidRPr="00437246">
              <w:rPr>
                <w:i/>
                <w:sz w:val="20"/>
                <w:szCs w:val="22"/>
                <w:u w:val="single"/>
              </w:rPr>
              <w:t xml:space="preserve">  </w:t>
            </w:r>
            <w:r w:rsidRPr="00B55269">
              <w:rPr>
                <w:i/>
                <w:sz w:val="20"/>
                <w:szCs w:val="22"/>
              </w:rPr>
              <w:t xml:space="preserve"> 1   2   3</w:t>
            </w:r>
          </w:p>
        </w:tc>
      </w:tr>
      <w:tr w:rsidR="004B5214" w:rsidRPr="0079068E" w:rsidTr="004B5214">
        <w:trPr>
          <w:trHeight w:val="571"/>
        </w:trPr>
        <w:tc>
          <w:tcPr>
            <w:tcW w:w="5778" w:type="dxa"/>
            <w:tcBorders>
              <w:top w:val="nil"/>
              <w:bottom w:val="nil"/>
              <w:right w:val="nil"/>
            </w:tcBorders>
            <w:shd w:val="clear" w:color="auto" w:fill="auto"/>
          </w:tcPr>
          <w:p w:rsidR="004B5214" w:rsidRPr="00B55269" w:rsidRDefault="004B5214" w:rsidP="002C6693">
            <w:pPr>
              <w:pStyle w:val="BodyText"/>
              <w:numPr>
                <w:ilvl w:val="0"/>
                <w:numId w:val="17"/>
              </w:numPr>
              <w:ind w:left="360"/>
              <w:rPr>
                <w:sz w:val="20"/>
                <w:szCs w:val="22"/>
              </w:rPr>
            </w:pPr>
            <w:r w:rsidRPr="00B55269">
              <w:rPr>
                <w:sz w:val="20"/>
                <w:szCs w:val="22"/>
              </w:rPr>
              <w:t xml:space="preserve">Privatization of forest land (selling state forest land to other owners such as </w:t>
            </w:r>
            <w:r w:rsidR="00C8701C" w:rsidRPr="00B55269">
              <w:rPr>
                <w:sz w:val="20"/>
                <w:szCs w:val="22"/>
              </w:rPr>
              <w:t>local governments</w:t>
            </w:r>
            <w:r w:rsidRPr="00B55269">
              <w:rPr>
                <w:sz w:val="20"/>
                <w:szCs w:val="22"/>
              </w:rPr>
              <w:t xml:space="preserve">; or private </w:t>
            </w:r>
            <w:r w:rsidR="002C6693" w:rsidRPr="00B55269">
              <w:rPr>
                <w:sz w:val="20"/>
                <w:szCs w:val="22"/>
              </w:rPr>
              <w:t>individuals or institutions</w:t>
            </w:r>
            <w:r w:rsidRPr="00B55269">
              <w:rPr>
                <w:sz w:val="20"/>
                <w:szCs w:val="22"/>
              </w:rPr>
              <w:t>)</w:t>
            </w:r>
            <w:r w:rsidR="00661EA2" w:rsidRPr="00B55269">
              <w:rPr>
                <w:sz w:val="20"/>
                <w:szCs w:val="22"/>
              </w:rPr>
              <w:t>.</w:t>
            </w:r>
          </w:p>
        </w:tc>
        <w:tc>
          <w:tcPr>
            <w:tcW w:w="1395" w:type="dxa"/>
            <w:tcBorders>
              <w:top w:val="nil"/>
              <w:left w:val="nil"/>
              <w:bottom w:val="nil"/>
            </w:tcBorders>
            <w:shd w:val="clear" w:color="auto" w:fill="auto"/>
            <w:vAlign w:val="center"/>
          </w:tcPr>
          <w:p w:rsidR="004B5214" w:rsidRPr="00B55269" w:rsidRDefault="004B5214" w:rsidP="006F4901">
            <w:pPr>
              <w:pStyle w:val="BodyText"/>
              <w:jc w:val="center"/>
              <w:rPr>
                <w:i/>
                <w:sz w:val="20"/>
                <w:szCs w:val="22"/>
              </w:rPr>
            </w:pPr>
            <w:r w:rsidRPr="00B55269">
              <w:rPr>
                <w:i/>
                <w:sz w:val="20"/>
                <w:szCs w:val="22"/>
              </w:rPr>
              <w:t>0   1   2   3</w:t>
            </w:r>
          </w:p>
        </w:tc>
        <w:tc>
          <w:tcPr>
            <w:tcW w:w="1395" w:type="dxa"/>
            <w:tcBorders>
              <w:top w:val="nil"/>
              <w:left w:val="nil"/>
              <w:bottom w:val="nil"/>
            </w:tcBorders>
            <w:shd w:val="clear" w:color="auto" w:fill="auto"/>
            <w:vAlign w:val="center"/>
          </w:tcPr>
          <w:p w:rsidR="004B5214" w:rsidRPr="00B55269" w:rsidRDefault="004B5214" w:rsidP="006F4901">
            <w:pPr>
              <w:pStyle w:val="BodyText"/>
              <w:jc w:val="center"/>
              <w:rPr>
                <w:i/>
                <w:sz w:val="20"/>
                <w:szCs w:val="22"/>
              </w:rPr>
            </w:pPr>
            <w:r w:rsidRPr="00437246">
              <w:rPr>
                <w:b/>
                <w:i/>
                <w:sz w:val="20"/>
                <w:szCs w:val="22"/>
                <w:u w:val="single"/>
              </w:rPr>
              <w:t>0</w:t>
            </w:r>
            <w:r w:rsidRPr="00B55269">
              <w:rPr>
                <w:i/>
                <w:sz w:val="20"/>
                <w:szCs w:val="22"/>
              </w:rPr>
              <w:t xml:space="preserve">   1   2   3</w:t>
            </w:r>
          </w:p>
        </w:tc>
      </w:tr>
      <w:tr w:rsidR="004B5214" w:rsidRPr="0079068E" w:rsidTr="004B5214">
        <w:trPr>
          <w:trHeight w:val="297"/>
        </w:trPr>
        <w:tc>
          <w:tcPr>
            <w:tcW w:w="5778" w:type="dxa"/>
            <w:tcBorders>
              <w:top w:val="nil"/>
              <w:bottom w:val="nil"/>
              <w:right w:val="nil"/>
            </w:tcBorders>
            <w:shd w:val="clear" w:color="auto" w:fill="auto"/>
          </w:tcPr>
          <w:p w:rsidR="004B5214" w:rsidRPr="00B55269" w:rsidRDefault="004B5214" w:rsidP="004F3E4B">
            <w:pPr>
              <w:pStyle w:val="BodyText"/>
              <w:numPr>
                <w:ilvl w:val="0"/>
                <w:numId w:val="17"/>
              </w:numPr>
              <w:ind w:left="360"/>
              <w:rPr>
                <w:b/>
                <w:sz w:val="20"/>
                <w:szCs w:val="22"/>
              </w:rPr>
            </w:pPr>
            <w:r w:rsidRPr="00B55269">
              <w:rPr>
                <w:sz w:val="20"/>
                <w:szCs w:val="22"/>
              </w:rPr>
              <w:t>Nationalization or preservation of public ownership of a forest.</w:t>
            </w:r>
          </w:p>
        </w:tc>
        <w:tc>
          <w:tcPr>
            <w:tcW w:w="1395" w:type="dxa"/>
            <w:tcBorders>
              <w:top w:val="nil"/>
              <w:left w:val="nil"/>
              <w:bottom w:val="nil"/>
            </w:tcBorders>
            <w:shd w:val="clear" w:color="auto" w:fill="auto"/>
            <w:vAlign w:val="center"/>
          </w:tcPr>
          <w:p w:rsidR="004B5214" w:rsidRPr="00B55269" w:rsidRDefault="004B5214" w:rsidP="006F4901">
            <w:pPr>
              <w:pStyle w:val="BodyText"/>
              <w:jc w:val="center"/>
              <w:rPr>
                <w:b/>
                <w:sz w:val="20"/>
                <w:szCs w:val="22"/>
              </w:rPr>
            </w:pPr>
            <w:r w:rsidRPr="00B55269">
              <w:rPr>
                <w:i/>
                <w:sz w:val="20"/>
                <w:szCs w:val="22"/>
              </w:rPr>
              <w:t>0   1   2   3</w:t>
            </w:r>
          </w:p>
        </w:tc>
        <w:tc>
          <w:tcPr>
            <w:tcW w:w="1395" w:type="dxa"/>
            <w:tcBorders>
              <w:top w:val="nil"/>
              <w:left w:val="nil"/>
              <w:bottom w:val="nil"/>
            </w:tcBorders>
            <w:shd w:val="clear" w:color="auto" w:fill="auto"/>
            <w:vAlign w:val="center"/>
          </w:tcPr>
          <w:p w:rsidR="004B5214" w:rsidRPr="00B55269" w:rsidRDefault="004B5214" w:rsidP="006F4901">
            <w:pPr>
              <w:pStyle w:val="BodyText"/>
              <w:jc w:val="center"/>
              <w:rPr>
                <w:b/>
                <w:sz w:val="20"/>
                <w:szCs w:val="22"/>
              </w:rPr>
            </w:pPr>
            <w:r w:rsidRPr="00437246">
              <w:rPr>
                <w:b/>
                <w:i/>
                <w:sz w:val="20"/>
                <w:szCs w:val="22"/>
                <w:u w:val="single"/>
              </w:rPr>
              <w:t>0</w:t>
            </w:r>
            <w:r w:rsidRPr="00437246">
              <w:rPr>
                <w:i/>
                <w:sz w:val="20"/>
                <w:szCs w:val="22"/>
                <w:u w:val="single"/>
              </w:rPr>
              <w:t xml:space="preserve"> </w:t>
            </w:r>
            <w:r w:rsidRPr="00B55269">
              <w:rPr>
                <w:i/>
                <w:sz w:val="20"/>
                <w:szCs w:val="22"/>
              </w:rPr>
              <w:t xml:space="preserve">  1   2   3</w:t>
            </w:r>
          </w:p>
        </w:tc>
      </w:tr>
      <w:tr w:rsidR="008B7ECC" w:rsidRPr="0079068E" w:rsidTr="004B5214">
        <w:trPr>
          <w:trHeight w:val="297"/>
        </w:trPr>
        <w:tc>
          <w:tcPr>
            <w:tcW w:w="5778" w:type="dxa"/>
            <w:tcBorders>
              <w:top w:val="nil"/>
              <w:bottom w:val="nil"/>
              <w:right w:val="nil"/>
            </w:tcBorders>
            <w:shd w:val="clear" w:color="auto" w:fill="auto"/>
          </w:tcPr>
          <w:p w:rsidR="008B7ECC" w:rsidRPr="00B55269" w:rsidRDefault="008B7ECC" w:rsidP="008B7ECC">
            <w:pPr>
              <w:pStyle w:val="BodyText"/>
              <w:numPr>
                <w:ilvl w:val="0"/>
                <w:numId w:val="17"/>
              </w:numPr>
              <w:ind w:left="360"/>
              <w:rPr>
                <w:sz w:val="20"/>
                <w:szCs w:val="22"/>
              </w:rPr>
            </w:pPr>
            <w:r w:rsidRPr="00B55269">
              <w:rPr>
                <w:sz w:val="20"/>
                <w:szCs w:val="22"/>
              </w:rPr>
              <w:t>Forest land is purchased by public forest owners.</w:t>
            </w:r>
          </w:p>
        </w:tc>
        <w:tc>
          <w:tcPr>
            <w:tcW w:w="1395" w:type="dxa"/>
            <w:tcBorders>
              <w:top w:val="nil"/>
              <w:left w:val="nil"/>
              <w:bottom w:val="nil"/>
            </w:tcBorders>
            <w:shd w:val="clear" w:color="auto" w:fill="auto"/>
            <w:vAlign w:val="center"/>
          </w:tcPr>
          <w:p w:rsidR="008B7ECC" w:rsidRPr="00B55269" w:rsidRDefault="008B7ECC" w:rsidP="006F4901">
            <w:pPr>
              <w:pStyle w:val="BodyText"/>
              <w:jc w:val="center"/>
              <w:rPr>
                <w:i/>
                <w:sz w:val="20"/>
                <w:szCs w:val="22"/>
              </w:rPr>
            </w:pPr>
            <w:r w:rsidRPr="00B55269">
              <w:rPr>
                <w:i/>
                <w:sz w:val="20"/>
                <w:szCs w:val="22"/>
              </w:rPr>
              <w:t>0   1   2   3</w:t>
            </w:r>
          </w:p>
        </w:tc>
        <w:tc>
          <w:tcPr>
            <w:tcW w:w="1395" w:type="dxa"/>
            <w:tcBorders>
              <w:top w:val="nil"/>
              <w:left w:val="nil"/>
              <w:bottom w:val="nil"/>
            </w:tcBorders>
            <w:shd w:val="clear" w:color="auto" w:fill="auto"/>
            <w:vAlign w:val="center"/>
          </w:tcPr>
          <w:p w:rsidR="008B7ECC" w:rsidRPr="00B55269" w:rsidRDefault="008B7ECC" w:rsidP="006F4901">
            <w:pPr>
              <w:pStyle w:val="BodyText"/>
              <w:jc w:val="center"/>
              <w:rPr>
                <w:i/>
                <w:sz w:val="20"/>
                <w:szCs w:val="22"/>
              </w:rPr>
            </w:pPr>
            <w:bookmarkStart w:id="8" w:name="_GoBack"/>
            <w:r w:rsidRPr="00437246">
              <w:rPr>
                <w:b/>
                <w:i/>
                <w:sz w:val="20"/>
                <w:szCs w:val="22"/>
                <w:u w:val="single"/>
              </w:rPr>
              <w:t>0</w:t>
            </w:r>
            <w:r w:rsidRPr="00437246">
              <w:rPr>
                <w:b/>
                <w:i/>
                <w:sz w:val="20"/>
                <w:szCs w:val="22"/>
              </w:rPr>
              <w:t xml:space="preserve"> </w:t>
            </w:r>
            <w:bookmarkEnd w:id="8"/>
            <w:r w:rsidRPr="00B55269">
              <w:rPr>
                <w:i/>
                <w:sz w:val="20"/>
                <w:szCs w:val="22"/>
              </w:rPr>
              <w:t xml:space="preserve">  1   2   3</w:t>
            </w:r>
          </w:p>
        </w:tc>
      </w:tr>
      <w:tr w:rsidR="004B5214" w:rsidRPr="0079068E" w:rsidTr="00FC5BF8">
        <w:trPr>
          <w:trHeight w:val="776"/>
        </w:trPr>
        <w:tc>
          <w:tcPr>
            <w:tcW w:w="5778" w:type="dxa"/>
            <w:tcBorders>
              <w:top w:val="nil"/>
              <w:right w:val="nil"/>
            </w:tcBorders>
            <w:shd w:val="clear" w:color="auto" w:fill="auto"/>
          </w:tcPr>
          <w:p w:rsidR="004B5214" w:rsidRPr="00B55269" w:rsidRDefault="004B5214" w:rsidP="004F3E4B">
            <w:pPr>
              <w:pStyle w:val="BodyText"/>
              <w:numPr>
                <w:ilvl w:val="0"/>
                <w:numId w:val="17"/>
              </w:numPr>
              <w:ind w:left="360"/>
              <w:rPr>
                <w:b/>
                <w:sz w:val="20"/>
                <w:szCs w:val="22"/>
              </w:rPr>
            </w:pPr>
            <w:r w:rsidRPr="00B55269">
              <w:rPr>
                <w:i/>
                <w:sz w:val="20"/>
                <w:szCs w:val="22"/>
              </w:rPr>
              <w:t>Others, namely:</w:t>
            </w:r>
          </w:p>
          <w:tbl>
            <w:tblPr>
              <w:tblW w:w="5286" w:type="dxa"/>
              <w:tblInd w:w="35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5286"/>
            </w:tblGrid>
            <w:tr w:rsidR="004B5214" w:rsidRPr="00463F52" w:rsidTr="00FC5BF8">
              <w:trPr>
                <w:trHeight w:val="486"/>
              </w:trPr>
              <w:tc>
                <w:tcPr>
                  <w:tcW w:w="5286" w:type="dxa"/>
                  <w:shd w:val="clear" w:color="auto" w:fill="auto"/>
                </w:tcPr>
                <w:p w:rsidR="004B5214" w:rsidRPr="00B55269" w:rsidRDefault="004B5214" w:rsidP="006F4901">
                  <w:pPr>
                    <w:pStyle w:val="BodyText"/>
                    <w:rPr>
                      <w:sz w:val="20"/>
                      <w:szCs w:val="22"/>
                    </w:rPr>
                  </w:pPr>
                </w:p>
              </w:tc>
            </w:tr>
          </w:tbl>
          <w:p w:rsidR="004B5214" w:rsidRPr="00B55269" w:rsidRDefault="004B5214" w:rsidP="006F4901">
            <w:pPr>
              <w:pStyle w:val="BodyText"/>
              <w:rPr>
                <w:b/>
                <w:sz w:val="20"/>
                <w:szCs w:val="22"/>
              </w:rPr>
            </w:pPr>
          </w:p>
        </w:tc>
        <w:tc>
          <w:tcPr>
            <w:tcW w:w="1395" w:type="dxa"/>
            <w:tcBorders>
              <w:top w:val="nil"/>
              <w:left w:val="nil"/>
            </w:tcBorders>
            <w:shd w:val="clear" w:color="auto" w:fill="auto"/>
            <w:vAlign w:val="center"/>
          </w:tcPr>
          <w:p w:rsidR="004B5214" w:rsidRPr="00B55269" w:rsidRDefault="004B5214" w:rsidP="006F4901">
            <w:pPr>
              <w:pStyle w:val="BodyText"/>
              <w:jc w:val="center"/>
              <w:rPr>
                <w:b/>
                <w:sz w:val="20"/>
                <w:szCs w:val="22"/>
              </w:rPr>
            </w:pPr>
            <w:r w:rsidRPr="00B55269">
              <w:rPr>
                <w:i/>
                <w:sz w:val="20"/>
                <w:szCs w:val="22"/>
              </w:rPr>
              <w:t>0   1   2   3</w:t>
            </w:r>
          </w:p>
        </w:tc>
        <w:tc>
          <w:tcPr>
            <w:tcW w:w="1395" w:type="dxa"/>
            <w:tcBorders>
              <w:top w:val="nil"/>
              <w:left w:val="nil"/>
            </w:tcBorders>
            <w:shd w:val="clear" w:color="auto" w:fill="auto"/>
            <w:vAlign w:val="center"/>
          </w:tcPr>
          <w:p w:rsidR="004B5214" w:rsidRPr="00B55269" w:rsidRDefault="004B5214" w:rsidP="006F4901">
            <w:pPr>
              <w:pStyle w:val="BodyText"/>
              <w:jc w:val="center"/>
              <w:rPr>
                <w:b/>
                <w:sz w:val="20"/>
                <w:szCs w:val="22"/>
              </w:rPr>
            </w:pPr>
            <w:r w:rsidRPr="00B55269">
              <w:rPr>
                <w:i/>
                <w:sz w:val="20"/>
                <w:szCs w:val="22"/>
              </w:rPr>
              <w:t>0   1   2   3</w:t>
            </w:r>
          </w:p>
        </w:tc>
      </w:tr>
    </w:tbl>
    <w:p w:rsidR="00407FEC" w:rsidRPr="0079068E" w:rsidRDefault="00407FEC" w:rsidP="00407FEC">
      <w:pPr>
        <w:pStyle w:val="BodyText"/>
        <w:rPr>
          <w:b/>
          <w:sz w:val="20"/>
          <w:szCs w:val="22"/>
        </w:rPr>
      </w:pPr>
    </w:p>
    <w:p w:rsidR="008207BB" w:rsidRPr="0079068E" w:rsidRDefault="002F6493" w:rsidP="00703BE5">
      <w:pPr>
        <w:pStyle w:val="CommentText"/>
        <w:spacing w:after="240"/>
        <w:rPr>
          <w:szCs w:val="22"/>
        </w:rPr>
      </w:pPr>
      <w:r w:rsidRPr="0079068E">
        <w:rPr>
          <w:szCs w:val="22"/>
        </w:rPr>
        <w:t xml:space="preserve">Please explain shortly and/or give case examples for each of these trends that are relevant </w:t>
      </w:r>
      <w:r w:rsidR="00864099">
        <w:rPr>
          <w:szCs w:val="22"/>
        </w:rPr>
        <w:t>in</w:t>
      </w:r>
      <w:r w:rsidRPr="0079068E">
        <w:rPr>
          <w:szCs w:val="22"/>
        </w:rPr>
        <w:t xml:space="preserve"> your country. Please indicate also if there are scientific studies or other material available for further investigation or experts that could be contacted. </w:t>
      </w:r>
      <w:r w:rsidR="008207BB" w:rsidRPr="0079068E">
        <w:rPr>
          <w:szCs w:val="22"/>
        </w:rPr>
        <w:t xml:space="preserve">If data in </w:t>
      </w:r>
      <w:r w:rsidRPr="001E3EBC">
        <w:rPr>
          <w:i/>
          <w:szCs w:val="22"/>
        </w:rPr>
        <w:t xml:space="preserve">Table </w:t>
      </w:r>
      <w:r w:rsidR="008207BB" w:rsidRPr="001E3EBC">
        <w:rPr>
          <w:i/>
          <w:szCs w:val="22"/>
        </w:rPr>
        <w:t>1</w:t>
      </w:r>
      <w:r w:rsidRPr="001E3EBC">
        <w:rPr>
          <w:i/>
          <w:szCs w:val="22"/>
        </w:rPr>
        <w:t>a</w:t>
      </w:r>
      <w:r w:rsidR="00784CF2" w:rsidRPr="001E3EBC">
        <w:rPr>
          <w:szCs w:val="22"/>
        </w:rPr>
        <w:t xml:space="preserve"> (quantitative part)</w:t>
      </w:r>
      <w:r w:rsidR="008207BB" w:rsidRPr="001E3EBC">
        <w:rPr>
          <w:szCs w:val="22"/>
        </w:rPr>
        <w:t xml:space="preserve"> is considered as not sufficient please </w:t>
      </w:r>
      <w:r w:rsidR="00526FB3" w:rsidRPr="001E3EBC">
        <w:t>add quantitative figures where possible. This will</w:t>
      </w:r>
      <w:r w:rsidR="00526FB3">
        <w:t xml:space="preserve"> </w:t>
      </w:r>
      <w:r w:rsidR="00703BE5">
        <w:t>reveal</w:t>
      </w:r>
      <w:r w:rsidR="00526FB3">
        <w:t xml:space="preserve"> how much ownership really changed (e.g. how much forest is restituted, privatised </w:t>
      </w:r>
      <w:r w:rsidR="00726F33">
        <w:t>[</w:t>
      </w:r>
      <w:r w:rsidR="00526FB3">
        <w:t>%, ha</w:t>
      </w:r>
      <w:r w:rsidR="00726F33">
        <w:t>]</w:t>
      </w:r>
      <w:r w:rsidR="00810F6C">
        <w:t>)</w:t>
      </w:r>
      <w:r w:rsidR="008207BB" w:rsidRPr="0079068E">
        <w:rPr>
          <w:szCs w:val="22"/>
        </w:rPr>
        <w:t xml:space="preserve">. </w:t>
      </w:r>
      <w:r w:rsidR="006806CE">
        <w:rPr>
          <w:szCs w:val="22"/>
        </w:rPr>
        <w:t>The d</w:t>
      </w:r>
      <w:r w:rsidRPr="0079068E">
        <w:rPr>
          <w:szCs w:val="22"/>
        </w:rPr>
        <w:t>escription should be max. 1 page</w:t>
      </w:r>
      <w:r w:rsidR="00E54A3C">
        <w:rPr>
          <w:szCs w:val="22"/>
        </w:rPr>
        <w:t xml:space="preserve"> long</w:t>
      </w:r>
      <w:r w:rsidRPr="0079068E">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207BB" w:rsidRPr="00F230A2" w:rsidTr="006F4901">
        <w:tc>
          <w:tcPr>
            <w:tcW w:w="8522" w:type="dxa"/>
            <w:tcBorders>
              <w:top w:val="nil"/>
              <w:left w:val="nil"/>
              <w:right w:val="nil"/>
            </w:tcBorders>
            <w:shd w:val="clear" w:color="auto" w:fill="auto"/>
          </w:tcPr>
          <w:p w:rsidR="008207BB" w:rsidRPr="00B55269" w:rsidRDefault="008207BB" w:rsidP="008207BB">
            <w:pPr>
              <w:pStyle w:val="BodyText"/>
              <w:rPr>
                <w:i/>
                <w:sz w:val="22"/>
                <w:szCs w:val="22"/>
              </w:rPr>
            </w:pPr>
            <w:r w:rsidRPr="00B55269">
              <w:rPr>
                <w:i/>
                <w:sz w:val="18"/>
                <w:szCs w:val="22"/>
              </w:rPr>
              <w:t>Please insert a short description here:</w:t>
            </w:r>
          </w:p>
        </w:tc>
      </w:tr>
      <w:tr w:rsidR="008207BB" w:rsidRPr="00F230A2" w:rsidTr="00206BD7">
        <w:trPr>
          <w:trHeight w:val="2835"/>
        </w:trPr>
        <w:tc>
          <w:tcPr>
            <w:tcW w:w="8522" w:type="dxa"/>
            <w:shd w:val="clear" w:color="auto" w:fill="auto"/>
          </w:tcPr>
          <w:p w:rsidR="009045AF" w:rsidRPr="00B55269" w:rsidRDefault="00E27F29" w:rsidP="00206BD7">
            <w:pPr>
              <w:pStyle w:val="BodyText"/>
              <w:rPr>
                <w:sz w:val="20"/>
                <w:szCs w:val="22"/>
              </w:rPr>
            </w:pPr>
            <w:r>
              <w:rPr>
                <w:sz w:val="20"/>
                <w:szCs w:val="22"/>
              </w:rPr>
              <w:t>The ownership status of all forests remained almost the same throughout this period. Minor changes have occurred in the level of land use, but not ownership.</w:t>
            </w:r>
          </w:p>
        </w:tc>
      </w:tr>
    </w:tbl>
    <w:p w:rsidR="00407FEC" w:rsidRDefault="00407FEC" w:rsidP="00407FEC">
      <w:pPr>
        <w:pStyle w:val="BodyText"/>
        <w:rPr>
          <w:sz w:val="22"/>
          <w:szCs w:val="22"/>
        </w:rPr>
      </w:pPr>
    </w:p>
    <w:p w:rsidR="007A71E8" w:rsidRDefault="007A71E8" w:rsidP="00407FEC">
      <w:pPr>
        <w:pStyle w:val="BodyText"/>
        <w:rPr>
          <w:sz w:val="22"/>
          <w:szCs w:val="22"/>
        </w:rPr>
      </w:pPr>
    </w:p>
    <w:p w:rsidR="0090031C" w:rsidRDefault="009045AF" w:rsidP="00407FEC">
      <w:pPr>
        <w:pStyle w:val="BodyText"/>
        <w:rPr>
          <w:sz w:val="22"/>
          <w:szCs w:val="22"/>
        </w:rPr>
      </w:pPr>
      <w:r>
        <w:rPr>
          <w:sz w:val="22"/>
          <w:szCs w:val="22"/>
        </w:rPr>
        <w:br w:type="page"/>
      </w:r>
    </w:p>
    <w:p w:rsidR="00175400" w:rsidRDefault="00175400" w:rsidP="00407FEC">
      <w:pPr>
        <w:pStyle w:val="BodyText"/>
        <w:rPr>
          <w:sz w:val="22"/>
          <w:szCs w:val="22"/>
        </w:rPr>
      </w:pPr>
    </w:p>
    <w:p w:rsidR="00484D01" w:rsidRDefault="00484D01" w:rsidP="00407FEC">
      <w:pPr>
        <w:pStyle w:val="BodyText"/>
        <w:rPr>
          <w:sz w:val="22"/>
          <w:szCs w:val="22"/>
        </w:rPr>
      </w:pPr>
    </w:p>
    <w:tbl>
      <w:tblPr>
        <w:tblW w:w="8568" w:type="dxa"/>
        <w:tblBorders>
          <w:top w:val="single" w:sz="4" w:space="0" w:color="auto"/>
          <w:bottom w:val="single" w:sz="4" w:space="0" w:color="auto"/>
        </w:tblBorders>
        <w:tblLayout w:type="fixed"/>
        <w:tblLook w:val="04A0" w:firstRow="1" w:lastRow="0" w:firstColumn="1" w:lastColumn="0" w:noHBand="0" w:noVBand="1"/>
      </w:tblPr>
      <w:tblGrid>
        <w:gridCol w:w="5920"/>
        <w:gridCol w:w="398"/>
        <w:gridCol w:w="878"/>
        <w:gridCol w:w="1372"/>
      </w:tblGrid>
      <w:tr w:rsidR="00EB5584" w:rsidRPr="00E47E33" w:rsidTr="00AC6B74">
        <w:tc>
          <w:tcPr>
            <w:tcW w:w="6318" w:type="dxa"/>
            <w:gridSpan w:val="2"/>
            <w:tcBorders>
              <w:bottom w:val="single" w:sz="4" w:space="0" w:color="auto"/>
            </w:tcBorders>
            <w:shd w:val="clear" w:color="auto" w:fill="auto"/>
          </w:tcPr>
          <w:p w:rsidR="00EB5584" w:rsidRPr="00B55269" w:rsidRDefault="00EB5584" w:rsidP="004F3E4B">
            <w:pPr>
              <w:pStyle w:val="BodyText"/>
              <w:numPr>
                <w:ilvl w:val="0"/>
                <w:numId w:val="24"/>
              </w:numPr>
              <w:spacing w:before="120"/>
              <w:jc w:val="left"/>
              <w:rPr>
                <w:b/>
                <w:sz w:val="20"/>
                <w:szCs w:val="22"/>
              </w:rPr>
            </w:pPr>
            <w:r w:rsidRPr="00B55269">
              <w:rPr>
                <w:b/>
                <w:sz w:val="20"/>
                <w:szCs w:val="22"/>
              </w:rPr>
              <w:t xml:space="preserve">Changes within public forest ownership </w:t>
            </w:r>
          </w:p>
        </w:tc>
        <w:tc>
          <w:tcPr>
            <w:tcW w:w="2250" w:type="dxa"/>
            <w:gridSpan w:val="2"/>
            <w:tcBorders>
              <w:bottom w:val="single" w:sz="4" w:space="0" w:color="auto"/>
            </w:tcBorders>
            <w:shd w:val="clear" w:color="auto" w:fill="auto"/>
            <w:vAlign w:val="center"/>
          </w:tcPr>
          <w:p w:rsidR="00EB5584" w:rsidRPr="00B55269" w:rsidRDefault="00EB5584" w:rsidP="00EB5584">
            <w:pPr>
              <w:pStyle w:val="BodyText"/>
              <w:spacing w:before="120"/>
              <w:jc w:val="left"/>
              <w:rPr>
                <w:i/>
                <w:sz w:val="20"/>
                <w:szCs w:val="22"/>
              </w:rPr>
            </w:pPr>
          </w:p>
        </w:tc>
      </w:tr>
      <w:tr w:rsidR="008207BB" w:rsidRPr="00E47E33" w:rsidTr="00AC6B74">
        <w:tc>
          <w:tcPr>
            <w:tcW w:w="8568" w:type="dxa"/>
            <w:gridSpan w:val="4"/>
            <w:tcBorders>
              <w:top w:val="single" w:sz="4" w:space="0" w:color="auto"/>
              <w:bottom w:val="nil"/>
            </w:tcBorders>
            <w:shd w:val="clear" w:color="auto" w:fill="auto"/>
          </w:tcPr>
          <w:p w:rsidR="008207BB" w:rsidRPr="00B55269" w:rsidRDefault="008207BB" w:rsidP="00464173">
            <w:pPr>
              <w:pStyle w:val="BodyText"/>
              <w:spacing w:before="240" w:after="240"/>
              <w:rPr>
                <w:b/>
                <w:sz w:val="20"/>
                <w:szCs w:val="22"/>
              </w:rPr>
            </w:pPr>
            <w:r w:rsidRPr="00B55269">
              <w:rPr>
                <w:sz w:val="20"/>
                <w:szCs w:val="22"/>
              </w:rPr>
              <w:t>Public forest ownership is influenced by…</w:t>
            </w:r>
          </w:p>
        </w:tc>
      </w:tr>
      <w:tr w:rsidR="00F87C2E" w:rsidRPr="00E47E33" w:rsidTr="00686A1C">
        <w:trPr>
          <w:trHeight w:val="564"/>
        </w:trPr>
        <w:tc>
          <w:tcPr>
            <w:tcW w:w="5920" w:type="dxa"/>
            <w:tcBorders>
              <w:top w:val="nil"/>
            </w:tcBorders>
            <w:shd w:val="clear" w:color="auto" w:fill="auto"/>
          </w:tcPr>
          <w:p w:rsidR="00F87C2E" w:rsidRPr="00B55269" w:rsidRDefault="00686A1C" w:rsidP="00686A1C">
            <w:pPr>
              <w:pStyle w:val="BodyText"/>
              <w:jc w:val="right"/>
              <w:rPr>
                <w:sz w:val="20"/>
                <w:szCs w:val="22"/>
              </w:rPr>
            </w:pPr>
            <w:r w:rsidRPr="00B55269">
              <w:rPr>
                <w:i/>
                <w:sz w:val="20"/>
                <w:szCs w:val="22"/>
              </w:rPr>
              <w:t>Please select the period of time you are referring to:</w:t>
            </w:r>
          </w:p>
        </w:tc>
        <w:tc>
          <w:tcPr>
            <w:tcW w:w="1276" w:type="dxa"/>
            <w:gridSpan w:val="2"/>
            <w:tcBorders>
              <w:top w:val="nil"/>
              <w:right w:val="single" w:sz="4" w:space="0" w:color="auto"/>
            </w:tcBorders>
            <w:shd w:val="clear" w:color="auto" w:fill="auto"/>
          </w:tcPr>
          <w:p w:rsidR="00F87C2E" w:rsidRPr="00B55269" w:rsidRDefault="00F87C2E" w:rsidP="00686A1C">
            <w:pPr>
              <w:pStyle w:val="BodyText"/>
              <w:jc w:val="center"/>
              <w:rPr>
                <w:i/>
                <w:sz w:val="20"/>
                <w:szCs w:val="22"/>
              </w:rPr>
            </w:pPr>
            <w:r w:rsidRPr="0079068E">
              <w:rPr>
                <w:rFonts w:ascii="Arial" w:hAnsi="Arial" w:cs="Arial"/>
                <w:sz w:val="22"/>
                <w:lang w:val="en-US"/>
              </w:rPr>
              <w:fldChar w:fldCharType="begin">
                <w:ffData>
                  <w:name w:val=""/>
                  <w:enabled/>
                  <w:calcOnExit w:val="0"/>
                  <w:checkBox>
                    <w:sizeAuto/>
                    <w:default w:val="0"/>
                  </w:checkBox>
                </w:ffData>
              </w:fldChar>
            </w:r>
            <w:r w:rsidRPr="0079068E">
              <w:rPr>
                <w:rFonts w:ascii="Arial" w:hAnsi="Arial" w:cs="Arial"/>
                <w:sz w:val="22"/>
                <w:lang w:val="en-US"/>
              </w:rPr>
              <w:instrText xml:space="preserve"> FORMCHECKBOX </w:instrText>
            </w:r>
            <w:r w:rsidR="0014349B">
              <w:rPr>
                <w:rFonts w:ascii="Arial" w:hAnsi="Arial" w:cs="Arial"/>
                <w:sz w:val="22"/>
                <w:lang w:val="en-US"/>
              </w:rPr>
            </w:r>
            <w:r w:rsidR="0014349B">
              <w:rPr>
                <w:rFonts w:ascii="Arial" w:hAnsi="Arial" w:cs="Arial"/>
                <w:sz w:val="22"/>
                <w:lang w:val="en-US"/>
              </w:rPr>
              <w:fldChar w:fldCharType="separate"/>
            </w:r>
            <w:r w:rsidRPr="0079068E">
              <w:rPr>
                <w:rFonts w:ascii="Arial" w:hAnsi="Arial" w:cs="Arial"/>
                <w:sz w:val="22"/>
                <w:lang w:val="en-US"/>
              </w:rPr>
              <w:fldChar w:fldCharType="end"/>
            </w:r>
            <w:r>
              <w:rPr>
                <w:rFonts w:ascii="Arial" w:hAnsi="Arial" w:cs="Arial"/>
                <w:sz w:val="22"/>
                <w:lang w:val="en-US"/>
              </w:rPr>
              <w:t xml:space="preserve"> </w:t>
            </w:r>
            <w:r w:rsidRPr="00B55269">
              <w:rPr>
                <w:i/>
                <w:sz w:val="20"/>
                <w:szCs w:val="22"/>
              </w:rPr>
              <w:t>1990-2000</w:t>
            </w:r>
          </w:p>
        </w:tc>
        <w:tc>
          <w:tcPr>
            <w:tcW w:w="1372" w:type="dxa"/>
            <w:tcBorders>
              <w:top w:val="nil"/>
              <w:left w:val="single" w:sz="4" w:space="0" w:color="auto"/>
            </w:tcBorders>
            <w:shd w:val="clear" w:color="auto" w:fill="auto"/>
          </w:tcPr>
          <w:p w:rsidR="00F87C2E" w:rsidRPr="00B55269" w:rsidRDefault="00DB6D3D" w:rsidP="00686A1C">
            <w:pPr>
              <w:pStyle w:val="BodyText"/>
              <w:jc w:val="center"/>
              <w:rPr>
                <w:i/>
                <w:sz w:val="20"/>
                <w:szCs w:val="22"/>
              </w:rPr>
            </w:pPr>
            <w:r>
              <w:rPr>
                <w:rFonts w:ascii="Arial" w:hAnsi="Arial" w:cs="Arial"/>
                <w:sz w:val="22"/>
                <w:lang w:val="en-US"/>
              </w:rPr>
              <w:fldChar w:fldCharType="begin">
                <w:ffData>
                  <w:name w:val=""/>
                  <w:enabled/>
                  <w:calcOnExit w:val="0"/>
                  <w:checkBox>
                    <w:sizeAuto/>
                    <w:default w:val="1"/>
                  </w:checkBox>
                </w:ffData>
              </w:fldChar>
            </w:r>
            <w:r>
              <w:rPr>
                <w:rFonts w:ascii="Arial" w:hAnsi="Arial" w:cs="Arial"/>
                <w:sz w:val="22"/>
                <w:lang w:val="en-US"/>
              </w:rPr>
              <w:instrText xml:space="preserve"> FORMCHECKBOX </w:instrText>
            </w:r>
            <w:r w:rsidR="0014349B">
              <w:rPr>
                <w:rFonts w:ascii="Arial" w:hAnsi="Arial" w:cs="Arial"/>
                <w:sz w:val="22"/>
                <w:lang w:val="en-US"/>
              </w:rPr>
            </w:r>
            <w:r w:rsidR="0014349B">
              <w:rPr>
                <w:rFonts w:ascii="Arial" w:hAnsi="Arial" w:cs="Arial"/>
                <w:sz w:val="22"/>
                <w:lang w:val="en-US"/>
              </w:rPr>
              <w:fldChar w:fldCharType="separate"/>
            </w:r>
            <w:r>
              <w:rPr>
                <w:rFonts w:ascii="Arial" w:hAnsi="Arial" w:cs="Arial"/>
                <w:sz w:val="22"/>
                <w:lang w:val="en-US"/>
              </w:rPr>
              <w:fldChar w:fldCharType="end"/>
            </w:r>
            <w:r w:rsidR="00F87C2E">
              <w:rPr>
                <w:rFonts w:ascii="Arial" w:hAnsi="Arial" w:cs="Arial"/>
                <w:sz w:val="22"/>
                <w:lang w:val="en-US"/>
              </w:rPr>
              <w:t xml:space="preserve"> </w:t>
            </w:r>
            <w:r w:rsidR="00F87C2E" w:rsidRPr="00B55269">
              <w:rPr>
                <w:i/>
                <w:sz w:val="20"/>
                <w:szCs w:val="22"/>
              </w:rPr>
              <w:t>2000-2014</w:t>
            </w:r>
          </w:p>
        </w:tc>
      </w:tr>
      <w:tr w:rsidR="00CA49F0" w:rsidRPr="00E47E33" w:rsidTr="00CA49F0">
        <w:trPr>
          <w:trHeight w:val="289"/>
        </w:trPr>
        <w:tc>
          <w:tcPr>
            <w:tcW w:w="5920" w:type="dxa"/>
            <w:tcBorders>
              <w:top w:val="nil"/>
            </w:tcBorders>
            <w:shd w:val="clear" w:color="auto" w:fill="auto"/>
          </w:tcPr>
          <w:p w:rsidR="00CA49F0" w:rsidRPr="00B55269" w:rsidRDefault="00CA49F0" w:rsidP="004F3E4B">
            <w:pPr>
              <w:pStyle w:val="BodyText"/>
              <w:numPr>
                <w:ilvl w:val="0"/>
                <w:numId w:val="15"/>
              </w:numPr>
              <w:ind w:left="360"/>
              <w:rPr>
                <w:sz w:val="20"/>
                <w:szCs w:val="22"/>
              </w:rPr>
            </w:pPr>
            <w:r w:rsidRPr="00B55269">
              <w:rPr>
                <w:sz w:val="20"/>
                <w:szCs w:val="22"/>
              </w:rPr>
              <w:t>Privatisation of public forest land.</w:t>
            </w:r>
          </w:p>
        </w:tc>
        <w:tc>
          <w:tcPr>
            <w:tcW w:w="1276" w:type="dxa"/>
            <w:gridSpan w:val="2"/>
            <w:tcBorders>
              <w:top w:val="nil"/>
              <w:right w:val="single" w:sz="4" w:space="0" w:color="auto"/>
            </w:tcBorders>
            <w:shd w:val="clear" w:color="auto" w:fill="auto"/>
            <w:vAlign w:val="center"/>
          </w:tcPr>
          <w:p w:rsidR="00CA49F0" w:rsidRPr="00B55269" w:rsidRDefault="00CA49F0" w:rsidP="00F87C2E">
            <w:pPr>
              <w:pStyle w:val="BodyText"/>
              <w:jc w:val="center"/>
              <w:rPr>
                <w:i/>
                <w:sz w:val="20"/>
                <w:szCs w:val="22"/>
              </w:rPr>
            </w:pPr>
            <w:r w:rsidRPr="00B55269">
              <w:rPr>
                <w:i/>
                <w:sz w:val="20"/>
                <w:szCs w:val="22"/>
              </w:rPr>
              <w:t>0   1   2   3</w:t>
            </w:r>
          </w:p>
        </w:tc>
        <w:tc>
          <w:tcPr>
            <w:tcW w:w="1372" w:type="dxa"/>
            <w:tcBorders>
              <w:top w:val="nil"/>
              <w:left w:val="single" w:sz="4" w:space="0" w:color="auto"/>
            </w:tcBorders>
            <w:shd w:val="clear" w:color="auto" w:fill="auto"/>
            <w:vAlign w:val="center"/>
          </w:tcPr>
          <w:p w:rsidR="00CA49F0" w:rsidRPr="00B55269" w:rsidRDefault="00CA49F0" w:rsidP="00F87C2E">
            <w:pPr>
              <w:pStyle w:val="BodyText"/>
              <w:jc w:val="center"/>
              <w:rPr>
                <w:i/>
                <w:sz w:val="20"/>
                <w:szCs w:val="22"/>
              </w:rPr>
            </w:pPr>
            <w:r w:rsidRPr="00437246">
              <w:rPr>
                <w:b/>
                <w:i/>
                <w:sz w:val="20"/>
                <w:szCs w:val="22"/>
                <w:u w:val="single"/>
              </w:rPr>
              <w:t>0</w:t>
            </w:r>
            <w:r w:rsidRPr="00437246">
              <w:rPr>
                <w:i/>
                <w:sz w:val="20"/>
                <w:szCs w:val="22"/>
                <w:u w:val="single"/>
              </w:rPr>
              <w:t xml:space="preserve"> </w:t>
            </w:r>
            <w:r w:rsidRPr="00B55269">
              <w:rPr>
                <w:i/>
                <w:sz w:val="20"/>
                <w:szCs w:val="22"/>
              </w:rPr>
              <w:t xml:space="preserve">  1   2   3</w:t>
            </w:r>
          </w:p>
        </w:tc>
      </w:tr>
      <w:tr w:rsidR="00F87C2E" w:rsidRPr="00E47E33" w:rsidTr="00686A1C">
        <w:trPr>
          <w:trHeight w:val="792"/>
        </w:trPr>
        <w:tc>
          <w:tcPr>
            <w:tcW w:w="5920" w:type="dxa"/>
            <w:tcBorders>
              <w:top w:val="nil"/>
            </w:tcBorders>
            <w:shd w:val="clear" w:color="auto" w:fill="auto"/>
          </w:tcPr>
          <w:p w:rsidR="00F87C2E" w:rsidRPr="00B55269" w:rsidRDefault="00810F6C" w:rsidP="009A0B27">
            <w:pPr>
              <w:pStyle w:val="BodyText"/>
              <w:numPr>
                <w:ilvl w:val="0"/>
                <w:numId w:val="15"/>
              </w:numPr>
              <w:ind w:left="360"/>
              <w:rPr>
                <w:i/>
                <w:sz w:val="20"/>
                <w:szCs w:val="22"/>
              </w:rPr>
            </w:pPr>
            <w:r w:rsidRPr="00B55269">
              <w:rPr>
                <w:sz w:val="20"/>
                <w:szCs w:val="22"/>
              </w:rPr>
              <w:t>Change of structure</w:t>
            </w:r>
            <w:r w:rsidR="00CA49F0" w:rsidRPr="00B55269">
              <w:rPr>
                <w:sz w:val="20"/>
                <w:szCs w:val="22"/>
              </w:rPr>
              <w:t>/</w:t>
            </w:r>
            <w:r w:rsidR="009A0B27" w:rsidRPr="00B55269">
              <w:rPr>
                <w:sz w:val="20"/>
                <w:szCs w:val="22"/>
              </w:rPr>
              <w:t>commercialization of</w:t>
            </w:r>
            <w:r w:rsidR="00F87C2E" w:rsidRPr="00B55269">
              <w:rPr>
                <w:sz w:val="20"/>
                <w:szCs w:val="22"/>
              </w:rPr>
              <w:t xml:space="preserve"> public forest management (introduction of </w:t>
            </w:r>
            <w:r w:rsidR="00CA49F0" w:rsidRPr="00B55269">
              <w:rPr>
                <w:sz w:val="20"/>
                <w:szCs w:val="22"/>
              </w:rPr>
              <w:t xml:space="preserve">new </w:t>
            </w:r>
            <w:r w:rsidR="00F87C2E" w:rsidRPr="00B55269">
              <w:rPr>
                <w:sz w:val="20"/>
                <w:szCs w:val="22"/>
              </w:rPr>
              <w:t>forms of management, e.g. state owned company).</w:t>
            </w:r>
          </w:p>
        </w:tc>
        <w:tc>
          <w:tcPr>
            <w:tcW w:w="1276" w:type="dxa"/>
            <w:gridSpan w:val="2"/>
            <w:tcBorders>
              <w:top w:val="nil"/>
              <w:right w:val="single" w:sz="4" w:space="0" w:color="auto"/>
            </w:tcBorders>
            <w:shd w:val="clear" w:color="auto" w:fill="auto"/>
            <w:vAlign w:val="center"/>
          </w:tcPr>
          <w:p w:rsidR="00F87C2E" w:rsidRPr="00B55269" w:rsidRDefault="00686A1C" w:rsidP="00F87C2E">
            <w:pPr>
              <w:pStyle w:val="BodyText"/>
              <w:jc w:val="center"/>
              <w:rPr>
                <w:i/>
                <w:sz w:val="20"/>
                <w:szCs w:val="22"/>
              </w:rPr>
            </w:pPr>
            <w:r w:rsidRPr="00B55269">
              <w:rPr>
                <w:i/>
                <w:sz w:val="20"/>
                <w:szCs w:val="22"/>
              </w:rPr>
              <w:t>0   1   2   3</w:t>
            </w:r>
          </w:p>
        </w:tc>
        <w:tc>
          <w:tcPr>
            <w:tcW w:w="1372" w:type="dxa"/>
            <w:tcBorders>
              <w:top w:val="nil"/>
              <w:left w:val="single" w:sz="4" w:space="0" w:color="auto"/>
            </w:tcBorders>
            <w:shd w:val="clear" w:color="auto" w:fill="auto"/>
            <w:vAlign w:val="center"/>
          </w:tcPr>
          <w:p w:rsidR="00F87C2E" w:rsidRPr="00B55269" w:rsidRDefault="00F87C2E" w:rsidP="00F87C2E">
            <w:pPr>
              <w:pStyle w:val="BodyText"/>
              <w:jc w:val="center"/>
              <w:rPr>
                <w:i/>
                <w:sz w:val="20"/>
                <w:szCs w:val="22"/>
              </w:rPr>
            </w:pPr>
            <w:r w:rsidRPr="00437246">
              <w:rPr>
                <w:b/>
                <w:i/>
                <w:sz w:val="20"/>
                <w:szCs w:val="22"/>
                <w:u w:val="single"/>
              </w:rPr>
              <w:t>0</w:t>
            </w:r>
            <w:r w:rsidRPr="00437246">
              <w:rPr>
                <w:i/>
                <w:sz w:val="20"/>
                <w:szCs w:val="22"/>
                <w:u w:val="single"/>
              </w:rPr>
              <w:t xml:space="preserve">  </w:t>
            </w:r>
            <w:r w:rsidRPr="00B55269">
              <w:rPr>
                <w:i/>
                <w:sz w:val="20"/>
                <w:szCs w:val="22"/>
              </w:rPr>
              <w:t xml:space="preserve"> 1   2   3</w:t>
            </w:r>
          </w:p>
        </w:tc>
      </w:tr>
      <w:tr w:rsidR="00F87C2E" w:rsidRPr="00E47E33" w:rsidTr="00686A1C">
        <w:trPr>
          <w:trHeight w:val="540"/>
        </w:trPr>
        <w:tc>
          <w:tcPr>
            <w:tcW w:w="5920" w:type="dxa"/>
            <w:shd w:val="clear" w:color="auto" w:fill="auto"/>
          </w:tcPr>
          <w:p w:rsidR="00F87C2E" w:rsidRPr="00B55269" w:rsidRDefault="00F87C2E" w:rsidP="009F731D">
            <w:pPr>
              <w:pStyle w:val="BodyText"/>
              <w:numPr>
                <w:ilvl w:val="0"/>
                <w:numId w:val="15"/>
              </w:numPr>
              <w:ind w:left="360"/>
              <w:rPr>
                <w:i/>
                <w:sz w:val="20"/>
                <w:szCs w:val="22"/>
              </w:rPr>
            </w:pPr>
            <w:r w:rsidRPr="00B55269">
              <w:rPr>
                <w:sz w:val="20"/>
                <w:szCs w:val="22"/>
              </w:rPr>
              <w:t>Exchange of forest land among public ownership types (e.g. state and local governments; national and sub-national level).</w:t>
            </w:r>
          </w:p>
        </w:tc>
        <w:tc>
          <w:tcPr>
            <w:tcW w:w="1276" w:type="dxa"/>
            <w:gridSpan w:val="2"/>
            <w:tcBorders>
              <w:right w:val="single" w:sz="4" w:space="0" w:color="auto"/>
            </w:tcBorders>
            <w:shd w:val="clear" w:color="auto" w:fill="auto"/>
            <w:vAlign w:val="center"/>
          </w:tcPr>
          <w:p w:rsidR="00F87C2E" w:rsidRPr="00B55269" w:rsidRDefault="00686A1C" w:rsidP="00F87C2E">
            <w:pPr>
              <w:pStyle w:val="BodyText"/>
              <w:jc w:val="center"/>
              <w:rPr>
                <w:i/>
                <w:sz w:val="20"/>
                <w:szCs w:val="22"/>
              </w:rPr>
            </w:pPr>
            <w:r w:rsidRPr="00B55269">
              <w:rPr>
                <w:i/>
                <w:sz w:val="20"/>
                <w:szCs w:val="22"/>
              </w:rPr>
              <w:t>0   1   2   3</w:t>
            </w:r>
          </w:p>
        </w:tc>
        <w:tc>
          <w:tcPr>
            <w:tcW w:w="1372" w:type="dxa"/>
            <w:tcBorders>
              <w:left w:val="single" w:sz="4" w:space="0" w:color="auto"/>
            </w:tcBorders>
            <w:shd w:val="clear" w:color="auto" w:fill="auto"/>
            <w:vAlign w:val="center"/>
          </w:tcPr>
          <w:p w:rsidR="00F87C2E" w:rsidRPr="00B55269" w:rsidRDefault="00F87C2E" w:rsidP="00F87C2E">
            <w:pPr>
              <w:pStyle w:val="BodyText"/>
              <w:jc w:val="center"/>
              <w:rPr>
                <w:i/>
                <w:sz w:val="20"/>
                <w:szCs w:val="22"/>
              </w:rPr>
            </w:pPr>
            <w:r w:rsidRPr="00437246">
              <w:rPr>
                <w:b/>
                <w:i/>
                <w:sz w:val="20"/>
                <w:szCs w:val="22"/>
                <w:u w:val="single"/>
              </w:rPr>
              <w:t>0</w:t>
            </w:r>
            <w:r w:rsidRPr="00B55269">
              <w:rPr>
                <w:i/>
                <w:sz w:val="20"/>
                <w:szCs w:val="22"/>
              </w:rPr>
              <w:t xml:space="preserve">   1   2   3</w:t>
            </w:r>
          </w:p>
        </w:tc>
      </w:tr>
      <w:tr w:rsidR="00F87C2E" w:rsidRPr="00E47E33" w:rsidTr="00686A1C">
        <w:trPr>
          <w:trHeight w:val="540"/>
        </w:trPr>
        <w:tc>
          <w:tcPr>
            <w:tcW w:w="5920" w:type="dxa"/>
            <w:shd w:val="clear" w:color="auto" w:fill="auto"/>
            <w:vAlign w:val="center"/>
          </w:tcPr>
          <w:p w:rsidR="00F87C2E" w:rsidRPr="00B55269" w:rsidRDefault="00F87C2E" w:rsidP="004F3E4B">
            <w:pPr>
              <w:pStyle w:val="BodyText"/>
              <w:numPr>
                <w:ilvl w:val="0"/>
                <w:numId w:val="15"/>
              </w:numPr>
              <w:ind w:left="360"/>
              <w:jc w:val="left"/>
              <w:rPr>
                <w:sz w:val="20"/>
                <w:szCs w:val="22"/>
              </w:rPr>
            </w:pPr>
            <w:r w:rsidRPr="00B55269">
              <w:rPr>
                <w:sz w:val="20"/>
                <w:szCs w:val="22"/>
              </w:rPr>
              <w:t>The introduction of new forms of public ownerships.</w:t>
            </w:r>
          </w:p>
        </w:tc>
        <w:tc>
          <w:tcPr>
            <w:tcW w:w="1276" w:type="dxa"/>
            <w:gridSpan w:val="2"/>
            <w:tcBorders>
              <w:right w:val="single" w:sz="4" w:space="0" w:color="auto"/>
            </w:tcBorders>
            <w:shd w:val="clear" w:color="auto" w:fill="auto"/>
            <w:vAlign w:val="center"/>
          </w:tcPr>
          <w:p w:rsidR="00F87C2E" w:rsidRPr="00B55269" w:rsidRDefault="00686A1C" w:rsidP="00F87C2E">
            <w:pPr>
              <w:pStyle w:val="BodyText"/>
              <w:jc w:val="center"/>
              <w:rPr>
                <w:i/>
                <w:sz w:val="20"/>
                <w:szCs w:val="22"/>
              </w:rPr>
            </w:pPr>
            <w:r w:rsidRPr="00B55269">
              <w:rPr>
                <w:i/>
                <w:sz w:val="20"/>
                <w:szCs w:val="22"/>
              </w:rPr>
              <w:t>0   1   2   3</w:t>
            </w:r>
          </w:p>
        </w:tc>
        <w:tc>
          <w:tcPr>
            <w:tcW w:w="1372" w:type="dxa"/>
            <w:tcBorders>
              <w:left w:val="single" w:sz="4" w:space="0" w:color="auto"/>
            </w:tcBorders>
            <w:shd w:val="clear" w:color="auto" w:fill="auto"/>
            <w:vAlign w:val="center"/>
          </w:tcPr>
          <w:p w:rsidR="00F87C2E" w:rsidRPr="00B55269" w:rsidRDefault="00F87C2E" w:rsidP="00F87C2E">
            <w:pPr>
              <w:pStyle w:val="BodyText"/>
              <w:jc w:val="center"/>
              <w:rPr>
                <w:i/>
                <w:sz w:val="20"/>
                <w:szCs w:val="22"/>
              </w:rPr>
            </w:pPr>
            <w:r w:rsidRPr="00437246">
              <w:rPr>
                <w:b/>
                <w:i/>
                <w:sz w:val="20"/>
                <w:szCs w:val="22"/>
                <w:u w:val="single"/>
              </w:rPr>
              <w:t>0</w:t>
            </w:r>
            <w:r w:rsidRPr="00B55269">
              <w:rPr>
                <w:i/>
                <w:sz w:val="20"/>
                <w:szCs w:val="22"/>
              </w:rPr>
              <w:t xml:space="preserve">   1   2   3</w:t>
            </w:r>
          </w:p>
        </w:tc>
      </w:tr>
      <w:tr w:rsidR="00F87C2E" w:rsidRPr="00E47E33" w:rsidTr="00686A1C">
        <w:trPr>
          <w:trHeight w:val="459"/>
        </w:trPr>
        <w:tc>
          <w:tcPr>
            <w:tcW w:w="5920" w:type="dxa"/>
            <w:shd w:val="clear" w:color="auto" w:fill="auto"/>
          </w:tcPr>
          <w:p w:rsidR="00F87C2E" w:rsidRPr="00B55269" w:rsidRDefault="00F87C2E" w:rsidP="004F3E4B">
            <w:pPr>
              <w:pStyle w:val="BodyText"/>
              <w:numPr>
                <w:ilvl w:val="0"/>
                <w:numId w:val="15"/>
              </w:numPr>
              <w:ind w:left="360"/>
              <w:rPr>
                <w:i/>
                <w:sz w:val="20"/>
                <w:szCs w:val="22"/>
              </w:rPr>
            </w:pPr>
            <w:r w:rsidRPr="00B55269">
              <w:rPr>
                <w:i/>
                <w:sz w:val="20"/>
                <w:szCs w:val="22"/>
              </w:rPr>
              <w:t>Others, namely:</w:t>
            </w:r>
          </w:p>
          <w:tbl>
            <w:tblPr>
              <w:tblW w:w="0" w:type="auto"/>
              <w:tblInd w:w="35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5284"/>
            </w:tblGrid>
            <w:tr w:rsidR="00F87C2E" w:rsidRPr="00EB5584" w:rsidTr="004D27D9">
              <w:trPr>
                <w:trHeight w:val="488"/>
              </w:trPr>
              <w:tc>
                <w:tcPr>
                  <w:tcW w:w="5284" w:type="dxa"/>
                  <w:shd w:val="clear" w:color="auto" w:fill="auto"/>
                </w:tcPr>
                <w:p w:rsidR="00F87C2E" w:rsidRPr="00B55269" w:rsidRDefault="00F87C2E" w:rsidP="00464173">
                  <w:pPr>
                    <w:pStyle w:val="BodyText"/>
                    <w:rPr>
                      <w:sz w:val="20"/>
                      <w:szCs w:val="22"/>
                    </w:rPr>
                  </w:pPr>
                </w:p>
              </w:tc>
            </w:tr>
          </w:tbl>
          <w:p w:rsidR="00F87C2E" w:rsidRPr="00B55269" w:rsidRDefault="00F87C2E" w:rsidP="00464173">
            <w:pPr>
              <w:pStyle w:val="BodyText"/>
              <w:ind w:left="360"/>
              <w:rPr>
                <w:sz w:val="20"/>
                <w:szCs w:val="22"/>
              </w:rPr>
            </w:pPr>
          </w:p>
        </w:tc>
        <w:tc>
          <w:tcPr>
            <w:tcW w:w="1276" w:type="dxa"/>
            <w:gridSpan w:val="2"/>
            <w:tcBorders>
              <w:right w:val="single" w:sz="4" w:space="0" w:color="auto"/>
            </w:tcBorders>
            <w:shd w:val="clear" w:color="auto" w:fill="auto"/>
            <w:vAlign w:val="center"/>
          </w:tcPr>
          <w:p w:rsidR="00F87C2E" w:rsidRPr="00B55269" w:rsidRDefault="00686A1C" w:rsidP="00F87C2E">
            <w:pPr>
              <w:pStyle w:val="BodyText"/>
              <w:jc w:val="center"/>
              <w:rPr>
                <w:i/>
                <w:sz w:val="20"/>
                <w:szCs w:val="22"/>
              </w:rPr>
            </w:pPr>
            <w:r w:rsidRPr="00B55269">
              <w:rPr>
                <w:i/>
                <w:sz w:val="20"/>
                <w:szCs w:val="22"/>
              </w:rPr>
              <w:t>0   1   2   3</w:t>
            </w:r>
          </w:p>
        </w:tc>
        <w:tc>
          <w:tcPr>
            <w:tcW w:w="1372" w:type="dxa"/>
            <w:tcBorders>
              <w:left w:val="single" w:sz="4" w:space="0" w:color="auto"/>
            </w:tcBorders>
            <w:shd w:val="clear" w:color="auto" w:fill="auto"/>
            <w:vAlign w:val="center"/>
          </w:tcPr>
          <w:p w:rsidR="00F87C2E" w:rsidRPr="00B55269" w:rsidRDefault="00F87C2E" w:rsidP="00F87C2E">
            <w:pPr>
              <w:pStyle w:val="BodyText"/>
              <w:jc w:val="center"/>
              <w:rPr>
                <w:i/>
                <w:sz w:val="20"/>
                <w:szCs w:val="22"/>
              </w:rPr>
            </w:pPr>
            <w:r w:rsidRPr="00B55269">
              <w:rPr>
                <w:i/>
                <w:sz w:val="20"/>
                <w:szCs w:val="22"/>
              </w:rPr>
              <w:t>0   1   2   3</w:t>
            </w:r>
          </w:p>
        </w:tc>
      </w:tr>
    </w:tbl>
    <w:p w:rsidR="008207BB" w:rsidRPr="00EB5584" w:rsidRDefault="008207BB" w:rsidP="00407FEC">
      <w:pPr>
        <w:pStyle w:val="BodyText"/>
        <w:rPr>
          <w:sz w:val="20"/>
          <w:szCs w:val="22"/>
        </w:rPr>
      </w:pPr>
    </w:p>
    <w:p w:rsidR="008207BB" w:rsidRPr="00EB5584" w:rsidRDefault="00381B22" w:rsidP="00D71DE1">
      <w:pPr>
        <w:pStyle w:val="BodyText"/>
        <w:spacing w:after="240"/>
        <w:rPr>
          <w:sz w:val="20"/>
          <w:szCs w:val="22"/>
        </w:rPr>
      </w:pPr>
      <w:r w:rsidRPr="00EB5584">
        <w:rPr>
          <w:sz w:val="20"/>
          <w:szCs w:val="22"/>
        </w:rPr>
        <w:t xml:space="preserve">Please explain shortly and/or give case examples for each of these trends that are relevant </w:t>
      </w:r>
      <w:r w:rsidR="00864099">
        <w:rPr>
          <w:sz w:val="20"/>
          <w:szCs w:val="22"/>
        </w:rPr>
        <w:t>in</w:t>
      </w:r>
      <w:r w:rsidRPr="00EB5584">
        <w:rPr>
          <w:sz w:val="20"/>
          <w:szCs w:val="22"/>
        </w:rPr>
        <w:t xml:space="preserve"> your country. Please indicate also if there are scientific studies or other material available for further investigation or experts that could be contacted. If data </w:t>
      </w:r>
      <w:r w:rsidRPr="001E3EBC">
        <w:rPr>
          <w:sz w:val="20"/>
          <w:szCs w:val="22"/>
        </w:rPr>
        <w:t xml:space="preserve">in </w:t>
      </w:r>
      <w:r w:rsidR="00364539" w:rsidRPr="001E3EBC">
        <w:rPr>
          <w:i/>
          <w:sz w:val="20"/>
          <w:szCs w:val="22"/>
        </w:rPr>
        <w:t>Reporting form 1 and 5</w:t>
      </w:r>
      <w:r w:rsidR="0003338C" w:rsidRPr="001E3EBC">
        <w:rPr>
          <w:i/>
          <w:sz w:val="20"/>
          <w:szCs w:val="22"/>
        </w:rPr>
        <w:t xml:space="preserve"> </w:t>
      </w:r>
      <w:r w:rsidR="00364539" w:rsidRPr="001E3EBC">
        <w:rPr>
          <w:i/>
          <w:sz w:val="20"/>
          <w:szCs w:val="22"/>
        </w:rPr>
        <w:t>-</w:t>
      </w:r>
      <w:r w:rsidR="0003338C" w:rsidRPr="001E3EBC">
        <w:rPr>
          <w:i/>
          <w:sz w:val="20"/>
          <w:szCs w:val="22"/>
        </w:rPr>
        <w:t xml:space="preserve"> </w:t>
      </w:r>
      <w:r w:rsidR="00364539" w:rsidRPr="001E3EBC">
        <w:rPr>
          <w:i/>
          <w:sz w:val="20"/>
          <w:szCs w:val="22"/>
        </w:rPr>
        <w:t xml:space="preserve">8 </w:t>
      </w:r>
      <w:r w:rsidRPr="001E3EBC">
        <w:rPr>
          <w:sz w:val="20"/>
          <w:szCs w:val="22"/>
        </w:rPr>
        <w:t xml:space="preserve">(quantitative part) is considered as not sufficient please </w:t>
      </w:r>
      <w:r w:rsidR="00EC3BE6" w:rsidRPr="001E3EBC">
        <w:rPr>
          <w:sz w:val="20"/>
          <w:szCs w:val="22"/>
        </w:rPr>
        <w:t>add</w:t>
      </w:r>
      <w:r w:rsidRPr="001E3EBC">
        <w:rPr>
          <w:sz w:val="20"/>
          <w:szCs w:val="22"/>
        </w:rPr>
        <w:t xml:space="preserve"> quantitative figures, to the extent possible. </w:t>
      </w:r>
      <w:r w:rsidR="006806CE" w:rsidRPr="001E3EBC">
        <w:rPr>
          <w:sz w:val="20"/>
          <w:szCs w:val="22"/>
        </w:rPr>
        <w:t>The</w:t>
      </w:r>
      <w:r w:rsidR="006806CE">
        <w:rPr>
          <w:sz w:val="20"/>
          <w:szCs w:val="22"/>
        </w:rPr>
        <w:t xml:space="preserve"> d</w:t>
      </w:r>
      <w:r w:rsidRPr="00EB5584">
        <w:rPr>
          <w:sz w:val="20"/>
          <w:szCs w:val="22"/>
        </w:rPr>
        <w:t>escription should be max. 1 page</w:t>
      </w:r>
      <w:r w:rsidR="00D75E18">
        <w:rPr>
          <w:sz w:val="20"/>
          <w:szCs w:val="22"/>
        </w:rPr>
        <w:t xml:space="preserve"> long</w:t>
      </w:r>
      <w:r w:rsidRPr="00EB5584">
        <w:rPr>
          <w:sz w:val="20"/>
          <w:szCs w:val="22"/>
        </w:rPr>
        <w:t>.</w:t>
      </w:r>
      <w:r w:rsidR="008207BB" w:rsidRPr="00EB5584">
        <w:rPr>
          <w:sz w:val="2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207BB" w:rsidRPr="00F230A2" w:rsidTr="006F4901">
        <w:tc>
          <w:tcPr>
            <w:tcW w:w="8522" w:type="dxa"/>
            <w:tcBorders>
              <w:top w:val="nil"/>
              <w:left w:val="nil"/>
              <w:right w:val="nil"/>
            </w:tcBorders>
            <w:shd w:val="clear" w:color="auto" w:fill="auto"/>
          </w:tcPr>
          <w:p w:rsidR="008207BB" w:rsidRPr="00B55269" w:rsidRDefault="008207BB" w:rsidP="008207BB">
            <w:pPr>
              <w:pStyle w:val="BodyText"/>
              <w:rPr>
                <w:i/>
                <w:sz w:val="22"/>
                <w:szCs w:val="22"/>
              </w:rPr>
            </w:pPr>
            <w:r w:rsidRPr="00B55269">
              <w:rPr>
                <w:i/>
                <w:sz w:val="18"/>
                <w:szCs w:val="22"/>
              </w:rPr>
              <w:t>Please insert a short description here:</w:t>
            </w:r>
          </w:p>
        </w:tc>
      </w:tr>
      <w:tr w:rsidR="008207BB" w:rsidRPr="00F230A2" w:rsidTr="00D160CB">
        <w:trPr>
          <w:trHeight w:val="2835"/>
        </w:trPr>
        <w:tc>
          <w:tcPr>
            <w:tcW w:w="8522" w:type="dxa"/>
            <w:shd w:val="clear" w:color="auto" w:fill="auto"/>
          </w:tcPr>
          <w:p w:rsidR="008207BB" w:rsidRPr="00B55269" w:rsidRDefault="00E27F29" w:rsidP="00D160CB">
            <w:pPr>
              <w:pStyle w:val="BodyText"/>
              <w:rPr>
                <w:sz w:val="20"/>
                <w:szCs w:val="22"/>
              </w:rPr>
            </w:pPr>
            <w:r>
              <w:rPr>
                <w:sz w:val="20"/>
                <w:szCs w:val="22"/>
              </w:rPr>
              <w:t>The model of state ownership remained the same throughout this period.</w:t>
            </w:r>
          </w:p>
        </w:tc>
      </w:tr>
    </w:tbl>
    <w:p w:rsidR="008207BB" w:rsidRDefault="008207BB" w:rsidP="00407FEC">
      <w:pPr>
        <w:pStyle w:val="BodyText"/>
        <w:rPr>
          <w:sz w:val="22"/>
          <w:szCs w:val="22"/>
        </w:rPr>
      </w:pPr>
    </w:p>
    <w:p w:rsidR="007A71E8" w:rsidRDefault="007A71E8" w:rsidP="00407FEC">
      <w:pPr>
        <w:pStyle w:val="BodyText"/>
        <w:rPr>
          <w:sz w:val="22"/>
          <w:szCs w:val="22"/>
        </w:rPr>
      </w:pPr>
    </w:p>
    <w:p w:rsidR="007A71E8" w:rsidRDefault="009045AF" w:rsidP="00407FEC">
      <w:pPr>
        <w:pStyle w:val="BodyText"/>
        <w:rPr>
          <w:sz w:val="22"/>
          <w:szCs w:val="22"/>
        </w:rPr>
      </w:pPr>
      <w:r>
        <w:rPr>
          <w:sz w:val="22"/>
          <w:szCs w:val="22"/>
        </w:rPr>
        <w:br w:type="page"/>
      </w:r>
    </w:p>
    <w:p w:rsidR="00484D01" w:rsidRDefault="00484D01" w:rsidP="00407FEC">
      <w:pPr>
        <w:pStyle w:val="BodyText"/>
        <w:rPr>
          <w:sz w:val="22"/>
          <w:szCs w:val="22"/>
        </w:rPr>
      </w:pPr>
    </w:p>
    <w:p w:rsidR="00484D01" w:rsidRDefault="00484D01" w:rsidP="00407FEC">
      <w:pPr>
        <w:pStyle w:val="BodyText"/>
        <w:rPr>
          <w:sz w:val="22"/>
          <w:szCs w:val="22"/>
        </w:rPr>
      </w:pPr>
    </w:p>
    <w:tbl>
      <w:tblPr>
        <w:tblW w:w="8568" w:type="dxa"/>
        <w:tblBorders>
          <w:top w:val="single" w:sz="4" w:space="0" w:color="auto"/>
          <w:bottom w:val="single" w:sz="4" w:space="0" w:color="auto"/>
        </w:tblBorders>
        <w:tblLayout w:type="fixed"/>
        <w:tblLook w:val="04A0" w:firstRow="1" w:lastRow="0" w:firstColumn="1" w:lastColumn="0" w:noHBand="0" w:noVBand="1"/>
      </w:tblPr>
      <w:tblGrid>
        <w:gridCol w:w="5920"/>
        <w:gridCol w:w="398"/>
        <w:gridCol w:w="878"/>
        <w:gridCol w:w="1372"/>
      </w:tblGrid>
      <w:tr w:rsidR="00464173" w:rsidRPr="00E47E33" w:rsidTr="008B7ECC">
        <w:trPr>
          <w:trHeight w:val="370"/>
        </w:trPr>
        <w:tc>
          <w:tcPr>
            <w:tcW w:w="6318" w:type="dxa"/>
            <w:gridSpan w:val="2"/>
            <w:tcBorders>
              <w:top w:val="single" w:sz="4" w:space="0" w:color="auto"/>
              <w:bottom w:val="single" w:sz="4" w:space="0" w:color="auto"/>
            </w:tcBorders>
            <w:shd w:val="clear" w:color="auto" w:fill="auto"/>
          </w:tcPr>
          <w:p w:rsidR="00464173" w:rsidRPr="00B55269" w:rsidRDefault="00464173" w:rsidP="008B7ECC">
            <w:pPr>
              <w:pStyle w:val="BodyText"/>
              <w:numPr>
                <w:ilvl w:val="0"/>
                <w:numId w:val="24"/>
              </w:numPr>
              <w:spacing w:before="120"/>
              <w:ind w:left="448" w:hanging="357"/>
              <w:jc w:val="left"/>
              <w:rPr>
                <w:b/>
                <w:sz w:val="20"/>
                <w:szCs w:val="22"/>
              </w:rPr>
            </w:pPr>
            <w:r w:rsidRPr="00B55269">
              <w:rPr>
                <w:b/>
                <w:sz w:val="20"/>
                <w:szCs w:val="22"/>
              </w:rPr>
              <w:t>Changes within private forest ownership</w:t>
            </w:r>
          </w:p>
        </w:tc>
        <w:tc>
          <w:tcPr>
            <w:tcW w:w="2250" w:type="dxa"/>
            <w:gridSpan w:val="2"/>
            <w:tcBorders>
              <w:top w:val="single" w:sz="4" w:space="0" w:color="auto"/>
              <w:bottom w:val="single" w:sz="4" w:space="0" w:color="auto"/>
            </w:tcBorders>
            <w:shd w:val="clear" w:color="auto" w:fill="auto"/>
            <w:vAlign w:val="center"/>
          </w:tcPr>
          <w:p w:rsidR="00464173" w:rsidRPr="00B55269" w:rsidRDefault="00464173" w:rsidP="00464173">
            <w:pPr>
              <w:pStyle w:val="BodyText"/>
              <w:spacing w:before="240"/>
              <w:jc w:val="left"/>
              <w:rPr>
                <w:b/>
                <w:i/>
                <w:sz w:val="22"/>
                <w:szCs w:val="22"/>
              </w:rPr>
            </w:pPr>
          </w:p>
        </w:tc>
      </w:tr>
      <w:tr w:rsidR="008207BB" w:rsidRPr="00E47E33" w:rsidTr="00AC6B74">
        <w:tc>
          <w:tcPr>
            <w:tcW w:w="8568" w:type="dxa"/>
            <w:gridSpan w:val="4"/>
            <w:tcBorders>
              <w:top w:val="single" w:sz="4" w:space="0" w:color="auto"/>
            </w:tcBorders>
            <w:shd w:val="clear" w:color="auto" w:fill="auto"/>
          </w:tcPr>
          <w:p w:rsidR="008207BB" w:rsidRPr="00B55269" w:rsidRDefault="008207BB" w:rsidP="00122473">
            <w:pPr>
              <w:pStyle w:val="BodyText"/>
              <w:spacing w:before="240" w:after="240"/>
              <w:ind w:left="72"/>
              <w:jc w:val="left"/>
              <w:rPr>
                <w:i/>
                <w:sz w:val="20"/>
                <w:szCs w:val="22"/>
              </w:rPr>
            </w:pPr>
            <w:r w:rsidRPr="00B55269">
              <w:rPr>
                <w:sz w:val="20"/>
                <w:szCs w:val="22"/>
              </w:rPr>
              <w:t>Private forest ownership is influenced by…</w:t>
            </w:r>
          </w:p>
        </w:tc>
      </w:tr>
      <w:tr w:rsidR="00686A1C" w:rsidRPr="00E47E33" w:rsidTr="00686A1C">
        <w:trPr>
          <w:trHeight w:val="567"/>
        </w:trPr>
        <w:tc>
          <w:tcPr>
            <w:tcW w:w="5920" w:type="dxa"/>
            <w:shd w:val="clear" w:color="auto" w:fill="auto"/>
          </w:tcPr>
          <w:p w:rsidR="00686A1C" w:rsidRPr="00B55269" w:rsidRDefault="00686A1C" w:rsidP="008B7ECC">
            <w:pPr>
              <w:pStyle w:val="BodyText"/>
              <w:jc w:val="right"/>
              <w:rPr>
                <w:sz w:val="20"/>
                <w:szCs w:val="22"/>
              </w:rPr>
            </w:pPr>
            <w:r w:rsidRPr="00B55269">
              <w:rPr>
                <w:i/>
                <w:sz w:val="20"/>
                <w:szCs w:val="22"/>
              </w:rPr>
              <w:t>Please select the period of time you are referring to:</w:t>
            </w:r>
          </w:p>
        </w:tc>
        <w:tc>
          <w:tcPr>
            <w:tcW w:w="1276" w:type="dxa"/>
            <w:gridSpan w:val="2"/>
            <w:tcBorders>
              <w:right w:val="single" w:sz="4" w:space="0" w:color="auto"/>
            </w:tcBorders>
            <w:shd w:val="clear" w:color="auto" w:fill="auto"/>
            <w:vAlign w:val="center"/>
          </w:tcPr>
          <w:p w:rsidR="00686A1C" w:rsidRPr="00B55269" w:rsidRDefault="00686A1C" w:rsidP="00000835">
            <w:pPr>
              <w:pStyle w:val="BodyText"/>
              <w:jc w:val="center"/>
              <w:rPr>
                <w:i/>
                <w:sz w:val="20"/>
                <w:szCs w:val="22"/>
              </w:rPr>
            </w:pPr>
            <w:r w:rsidRPr="0079068E">
              <w:rPr>
                <w:rFonts w:ascii="Arial" w:hAnsi="Arial" w:cs="Arial"/>
                <w:sz w:val="22"/>
                <w:lang w:val="en-US"/>
              </w:rPr>
              <w:fldChar w:fldCharType="begin">
                <w:ffData>
                  <w:name w:val=""/>
                  <w:enabled/>
                  <w:calcOnExit w:val="0"/>
                  <w:checkBox>
                    <w:sizeAuto/>
                    <w:default w:val="0"/>
                  </w:checkBox>
                </w:ffData>
              </w:fldChar>
            </w:r>
            <w:r w:rsidRPr="0079068E">
              <w:rPr>
                <w:rFonts w:ascii="Arial" w:hAnsi="Arial" w:cs="Arial"/>
                <w:sz w:val="22"/>
                <w:lang w:val="en-US"/>
              </w:rPr>
              <w:instrText xml:space="preserve"> FORMCHECKBOX </w:instrText>
            </w:r>
            <w:r w:rsidR="0014349B">
              <w:rPr>
                <w:rFonts w:ascii="Arial" w:hAnsi="Arial" w:cs="Arial"/>
                <w:sz w:val="22"/>
                <w:lang w:val="en-US"/>
              </w:rPr>
            </w:r>
            <w:r w:rsidR="0014349B">
              <w:rPr>
                <w:rFonts w:ascii="Arial" w:hAnsi="Arial" w:cs="Arial"/>
                <w:sz w:val="22"/>
                <w:lang w:val="en-US"/>
              </w:rPr>
              <w:fldChar w:fldCharType="separate"/>
            </w:r>
            <w:r w:rsidRPr="0079068E">
              <w:rPr>
                <w:rFonts w:ascii="Arial" w:hAnsi="Arial" w:cs="Arial"/>
                <w:sz w:val="22"/>
                <w:lang w:val="en-US"/>
              </w:rPr>
              <w:fldChar w:fldCharType="end"/>
            </w:r>
            <w:r>
              <w:rPr>
                <w:rFonts w:ascii="Arial" w:hAnsi="Arial" w:cs="Arial"/>
                <w:sz w:val="22"/>
                <w:lang w:val="en-US"/>
              </w:rPr>
              <w:t xml:space="preserve"> </w:t>
            </w:r>
            <w:r w:rsidRPr="00B55269">
              <w:rPr>
                <w:i/>
                <w:sz w:val="20"/>
                <w:szCs w:val="22"/>
              </w:rPr>
              <w:t>1990-2000</w:t>
            </w:r>
          </w:p>
        </w:tc>
        <w:tc>
          <w:tcPr>
            <w:tcW w:w="1372" w:type="dxa"/>
            <w:tcBorders>
              <w:left w:val="single" w:sz="4" w:space="0" w:color="auto"/>
            </w:tcBorders>
            <w:shd w:val="clear" w:color="auto" w:fill="auto"/>
            <w:vAlign w:val="center"/>
          </w:tcPr>
          <w:p w:rsidR="00686A1C" w:rsidRPr="00B55269" w:rsidRDefault="006079B6" w:rsidP="00000835">
            <w:pPr>
              <w:pStyle w:val="BodyText"/>
              <w:jc w:val="center"/>
              <w:rPr>
                <w:i/>
                <w:sz w:val="20"/>
                <w:szCs w:val="22"/>
              </w:rPr>
            </w:pPr>
            <w:r>
              <w:rPr>
                <w:rFonts w:ascii="Arial" w:hAnsi="Arial" w:cs="Arial"/>
                <w:sz w:val="22"/>
                <w:lang w:val="en-US"/>
              </w:rPr>
              <w:fldChar w:fldCharType="begin">
                <w:ffData>
                  <w:name w:val=""/>
                  <w:enabled/>
                  <w:calcOnExit w:val="0"/>
                  <w:checkBox>
                    <w:sizeAuto/>
                    <w:default w:val="1"/>
                  </w:checkBox>
                </w:ffData>
              </w:fldChar>
            </w:r>
            <w:r>
              <w:rPr>
                <w:rFonts w:ascii="Arial" w:hAnsi="Arial" w:cs="Arial"/>
                <w:sz w:val="22"/>
                <w:lang w:val="en-US"/>
              </w:rPr>
              <w:instrText xml:space="preserve"> FORMCHECKBOX </w:instrText>
            </w:r>
            <w:r w:rsidR="0014349B">
              <w:rPr>
                <w:rFonts w:ascii="Arial" w:hAnsi="Arial" w:cs="Arial"/>
                <w:sz w:val="22"/>
                <w:lang w:val="en-US"/>
              </w:rPr>
            </w:r>
            <w:r w:rsidR="0014349B">
              <w:rPr>
                <w:rFonts w:ascii="Arial" w:hAnsi="Arial" w:cs="Arial"/>
                <w:sz w:val="22"/>
                <w:lang w:val="en-US"/>
              </w:rPr>
              <w:fldChar w:fldCharType="separate"/>
            </w:r>
            <w:r>
              <w:rPr>
                <w:rFonts w:ascii="Arial" w:hAnsi="Arial" w:cs="Arial"/>
                <w:sz w:val="22"/>
                <w:lang w:val="en-US"/>
              </w:rPr>
              <w:fldChar w:fldCharType="end"/>
            </w:r>
            <w:r w:rsidR="00686A1C">
              <w:rPr>
                <w:rFonts w:ascii="Arial" w:hAnsi="Arial" w:cs="Arial"/>
                <w:sz w:val="22"/>
                <w:lang w:val="en-US"/>
              </w:rPr>
              <w:t xml:space="preserve"> </w:t>
            </w:r>
            <w:r w:rsidR="00686A1C" w:rsidRPr="00B55269">
              <w:rPr>
                <w:i/>
                <w:sz w:val="20"/>
                <w:szCs w:val="22"/>
              </w:rPr>
              <w:t>2000-2014</w:t>
            </w:r>
          </w:p>
        </w:tc>
      </w:tr>
      <w:tr w:rsidR="00457B85" w:rsidRPr="00E47E33" w:rsidTr="00686A1C">
        <w:tc>
          <w:tcPr>
            <w:tcW w:w="5920" w:type="dxa"/>
            <w:shd w:val="clear" w:color="auto" w:fill="auto"/>
          </w:tcPr>
          <w:p w:rsidR="00457B85" w:rsidRPr="00B55269" w:rsidRDefault="00457B85" w:rsidP="00457B85">
            <w:pPr>
              <w:pStyle w:val="BodyText"/>
              <w:numPr>
                <w:ilvl w:val="0"/>
                <w:numId w:val="16"/>
              </w:numPr>
              <w:spacing w:before="120"/>
              <w:ind w:left="360"/>
              <w:rPr>
                <w:sz w:val="20"/>
                <w:szCs w:val="22"/>
              </w:rPr>
            </w:pPr>
            <w:r w:rsidRPr="00B55269">
              <w:rPr>
                <w:sz w:val="20"/>
                <w:szCs w:val="22"/>
              </w:rPr>
              <w:t>Splitting forest properties through the process of inheritance.</w:t>
            </w:r>
          </w:p>
        </w:tc>
        <w:tc>
          <w:tcPr>
            <w:tcW w:w="1276" w:type="dxa"/>
            <w:gridSpan w:val="2"/>
            <w:tcBorders>
              <w:right w:val="single" w:sz="4" w:space="0" w:color="auto"/>
            </w:tcBorders>
            <w:shd w:val="clear" w:color="auto" w:fill="auto"/>
            <w:vAlign w:val="center"/>
          </w:tcPr>
          <w:p w:rsidR="00457B85" w:rsidRPr="00B55269" w:rsidRDefault="00457B85" w:rsidP="00000835">
            <w:pPr>
              <w:pStyle w:val="BodyText"/>
              <w:spacing w:before="120"/>
              <w:jc w:val="center"/>
              <w:rPr>
                <w:i/>
                <w:sz w:val="20"/>
                <w:szCs w:val="22"/>
              </w:rPr>
            </w:pPr>
            <w:r w:rsidRPr="00B55269">
              <w:rPr>
                <w:i/>
                <w:sz w:val="20"/>
                <w:szCs w:val="22"/>
              </w:rPr>
              <w:t>0   1   2   3</w:t>
            </w:r>
          </w:p>
        </w:tc>
        <w:tc>
          <w:tcPr>
            <w:tcW w:w="1372" w:type="dxa"/>
            <w:tcBorders>
              <w:left w:val="single" w:sz="4" w:space="0" w:color="auto"/>
            </w:tcBorders>
            <w:shd w:val="clear" w:color="auto" w:fill="auto"/>
            <w:vAlign w:val="center"/>
          </w:tcPr>
          <w:p w:rsidR="00457B85" w:rsidRPr="006079B6" w:rsidRDefault="00457B85" w:rsidP="00686A1C">
            <w:pPr>
              <w:pStyle w:val="BodyText"/>
              <w:spacing w:before="120"/>
              <w:jc w:val="center"/>
              <w:rPr>
                <w:b/>
                <w:i/>
                <w:sz w:val="20"/>
                <w:szCs w:val="22"/>
              </w:rPr>
            </w:pPr>
            <w:r w:rsidRPr="00B55269">
              <w:rPr>
                <w:i/>
                <w:sz w:val="20"/>
                <w:szCs w:val="22"/>
              </w:rPr>
              <w:t xml:space="preserve">0   1   2   </w:t>
            </w:r>
            <w:r w:rsidRPr="00437246">
              <w:rPr>
                <w:b/>
                <w:i/>
                <w:sz w:val="20"/>
                <w:szCs w:val="22"/>
                <w:u w:val="single"/>
              </w:rPr>
              <w:t>3</w:t>
            </w:r>
          </w:p>
        </w:tc>
      </w:tr>
      <w:tr w:rsidR="00686A1C" w:rsidRPr="00E47E33" w:rsidTr="00686A1C">
        <w:tc>
          <w:tcPr>
            <w:tcW w:w="5920" w:type="dxa"/>
            <w:shd w:val="clear" w:color="auto" w:fill="auto"/>
          </w:tcPr>
          <w:p w:rsidR="00686A1C" w:rsidRPr="00B55269" w:rsidRDefault="00686A1C" w:rsidP="004F3E4B">
            <w:pPr>
              <w:pStyle w:val="BodyText"/>
              <w:numPr>
                <w:ilvl w:val="0"/>
                <w:numId w:val="16"/>
              </w:numPr>
              <w:spacing w:before="120"/>
              <w:ind w:left="360"/>
              <w:rPr>
                <w:i/>
                <w:sz w:val="20"/>
                <w:szCs w:val="22"/>
              </w:rPr>
            </w:pPr>
            <w:r w:rsidRPr="00B55269">
              <w:rPr>
                <w:sz w:val="20"/>
                <w:szCs w:val="22"/>
              </w:rPr>
              <w:t>Afforestation/deforestation (of non-forest lands) by private owners.</w:t>
            </w:r>
          </w:p>
        </w:tc>
        <w:tc>
          <w:tcPr>
            <w:tcW w:w="1276" w:type="dxa"/>
            <w:gridSpan w:val="2"/>
            <w:tcBorders>
              <w:right w:val="single" w:sz="4" w:space="0" w:color="auto"/>
            </w:tcBorders>
            <w:shd w:val="clear" w:color="auto" w:fill="auto"/>
            <w:vAlign w:val="center"/>
          </w:tcPr>
          <w:p w:rsidR="00686A1C" w:rsidRPr="00B55269" w:rsidRDefault="00686A1C" w:rsidP="00000835">
            <w:pPr>
              <w:pStyle w:val="BodyText"/>
              <w:spacing w:before="120"/>
              <w:jc w:val="center"/>
              <w:rPr>
                <w:i/>
                <w:sz w:val="20"/>
                <w:szCs w:val="22"/>
              </w:rPr>
            </w:pPr>
            <w:r w:rsidRPr="00B55269">
              <w:rPr>
                <w:i/>
                <w:sz w:val="20"/>
                <w:szCs w:val="22"/>
              </w:rPr>
              <w:t>0   1   2   3</w:t>
            </w:r>
          </w:p>
        </w:tc>
        <w:tc>
          <w:tcPr>
            <w:tcW w:w="1372" w:type="dxa"/>
            <w:tcBorders>
              <w:left w:val="single" w:sz="4" w:space="0" w:color="auto"/>
            </w:tcBorders>
            <w:shd w:val="clear" w:color="auto" w:fill="auto"/>
            <w:vAlign w:val="center"/>
          </w:tcPr>
          <w:p w:rsidR="00686A1C" w:rsidRPr="00B55269" w:rsidRDefault="00686A1C" w:rsidP="00686A1C">
            <w:pPr>
              <w:pStyle w:val="BodyText"/>
              <w:spacing w:before="120"/>
              <w:jc w:val="center"/>
              <w:rPr>
                <w:i/>
                <w:sz w:val="20"/>
                <w:szCs w:val="22"/>
              </w:rPr>
            </w:pPr>
            <w:r w:rsidRPr="00B55269">
              <w:rPr>
                <w:i/>
                <w:sz w:val="20"/>
                <w:szCs w:val="22"/>
              </w:rPr>
              <w:t xml:space="preserve">0   1   </w:t>
            </w:r>
            <w:r w:rsidRPr="00437246">
              <w:rPr>
                <w:b/>
                <w:i/>
                <w:sz w:val="20"/>
                <w:szCs w:val="22"/>
                <w:u w:val="single"/>
              </w:rPr>
              <w:t>2</w:t>
            </w:r>
            <w:r w:rsidRPr="00437246">
              <w:rPr>
                <w:i/>
                <w:sz w:val="20"/>
                <w:szCs w:val="22"/>
                <w:u w:val="single"/>
              </w:rPr>
              <w:t xml:space="preserve">  </w:t>
            </w:r>
            <w:r w:rsidRPr="00B55269">
              <w:rPr>
                <w:i/>
                <w:sz w:val="20"/>
                <w:szCs w:val="22"/>
              </w:rPr>
              <w:t xml:space="preserve"> 3</w:t>
            </w:r>
          </w:p>
        </w:tc>
      </w:tr>
      <w:tr w:rsidR="00686A1C" w:rsidRPr="00E47E33" w:rsidTr="00686A1C">
        <w:trPr>
          <w:trHeight w:val="263"/>
        </w:trPr>
        <w:tc>
          <w:tcPr>
            <w:tcW w:w="5920" w:type="dxa"/>
            <w:shd w:val="clear" w:color="auto" w:fill="auto"/>
          </w:tcPr>
          <w:p w:rsidR="00686A1C" w:rsidRPr="00B55269" w:rsidRDefault="0081106B" w:rsidP="004F3E4B">
            <w:pPr>
              <w:pStyle w:val="BodyText"/>
              <w:numPr>
                <w:ilvl w:val="0"/>
                <w:numId w:val="16"/>
              </w:numPr>
              <w:ind w:left="360"/>
              <w:rPr>
                <w:sz w:val="20"/>
                <w:szCs w:val="22"/>
              </w:rPr>
            </w:pPr>
            <w:r w:rsidRPr="00B55269">
              <w:rPr>
                <w:sz w:val="20"/>
                <w:szCs w:val="22"/>
              </w:rPr>
              <w:t xml:space="preserve">Trade </w:t>
            </w:r>
            <w:r w:rsidR="00686A1C" w:rsidRPr="00B55269">
              <w:rPr>
                <w:sz w:val="20"/>
                <w:szCs w:val="22"/>
              </w:rPr>
              <w:t>of forest land among private owners.</w:t>
            </w:r>
          </w:p>
        </w:tc>
        <w:tc>
          <w:tcPr>
            <w:tcW w:w="1276" w:type="dxa"/>
            <w:gridSpan w:val="2"/>
            <w:tcBorders>
              <w:right w:val="single" w:sz="4" w:space="0" w:color="auto"/>
            </w:tcBorders>
            <w:shd w:val="clear" w:color="auto" w:fill="auto"/>
            <w:vAlign w:val="center"/>
          </w:tcPr>
          <w:p w:rsidR="00686A1C" w:rsidRPr="00B55269" w:rsidRDefault="00686A1C" w:rsidP="00000835">
            <w:pPr>
              <w:pStyle w:val="BodyText"/>
              <w:jc w:val="center"/>
              <w:rPr>
                <w:i/>
                <w:sz w:val="20"/>
                <w:szCs w:val="22"/>
              </w:rPr>
            </w:pPr>
            <w:r w:rsidRPr="00B55269">
              <w:rPr>
                <w:i/>
                <w:sz w:val="20"/>
                <w:szCs w:val="22"/>
              </w:rPr>
              <w:t>0   1   2   3</w:t>
            </w:r>
          </w:p>
        </w:tc>
        <w:tc>
          <w:tcPr>
            <w:tcW w:w="1372" w:type="dxa"/>
            <w:tcBorders>
              <w:left w:val="single" w:sz="4" w:space="0" w:color="auto"/>
            </w:tcBorders>
            <w:shd w:val="clear" w:color="auto" w:fill="auto"/>
            <w:vAlign w:val="center"/>
          </w:tcPr>
          <w:p w:rsidR="00686A1C" w:rsidRPr="00B55269" w:rsidRDefault="00686A1C" w:rsidP="00686A1C">
            <w:pPr>
              <w:pStyle w:val="BodyText"/>
              <w:jc w:val="center"/>
              <w:rPr>
                <w:i/>
                <w:sz w:val="20"/>
                <w:szCs w:val="22"/>
              </w:rPr>
            </w:pPr>
            <w:r w:rsidRPr="00B55269">
              <w:rPr>
                <w:i/>
                <w:sz w:val="20"/>
                <w:szCs w:val="22"/>
              </w:rPr>
              <w:t xml:space="preserve">0   </w:t>
            </w:r>
            <w:r w:rsidRPr="00437246">
              <w:rPr>
                <w:b/>
                <w:i/>
                <w:sz w:val="20"/>
                <w:szCs w:val="22"/>
                <w:u w:val="single"/>
              </w:rPr>
              <w:t>1</w:t>
            </w:r>
            <w:r w:rsidRPr="00437246">
              <w:rPr>
                <w:i/>
                <w:sz w:val="20"/>
                <w:szCs w:val="22"/>
                <w:u w:val="single"/>
              </w:rPr>
              <w:t xml:space="preserve"> </w:t>
            </w:r>
            <w:r w:rsidRPr="00B55269">
              <w:rPr>
                <w:i/>
                <w:sz w:val="20"/>
                <w:szCs w:val="22"/>
              </w:rPr>
              <w:t xml:space="preserve">  2   3</w:t>
            </w:r>
          </w:p>
        </w:tc>
      </w:tr>
      <w:tr w:rsidR="00686A1C" w:rsidRPr="00E47E33" w:rsidTr="00686A1C">
        <w:trPr>
          <w:trHeight w:val="501"/>
        </w:trPr>
        <w:tc>
          <w:tcPr>
            <w:tcW w:w="5920" w:type="dxa"/>
            <w:shd w:val="clear" w:color="auto" w:fill="auto"/>
          </w:tcPr>
          <w:p w:rsidR="00686A1C" w:rsidRPr="00B55269" w:rsidRDefault="00686A1C" w:rsidP="004F3E4B">
            <w:pPr>
              <w:pStyle w:val="BodyText"/>
              <w:numPr>
                <w:ilvl w:val="0"/>
                <w:numId w:val="16"/>
              </w:numPr>
              <w:ind w:left="360"/>
              <w:rPr>
                <w:sz w:val="20"/>
                <w:szCs w:val="22"/>
              </w:rPr>
            </w:pPr>
            <w:r w:rsidRPr="00B55269">
              <w:rPr>
                <w:sz w:val="20"/>
                <w:szCs w:val="22"/>
              </w:rPr>
              <w:t>Changing life style, motivations and attitudes of forest owners (e.g. when farms are given up or heirs are not farmers any more).</w:t>
            </w:r>
          </w:p>
        </w:tc>
        <w:tc>
          <w:tcPr>
            <w:tcW w:w="1276" w:type="dxa"/>
            <w:gridSpan w:val="2"/>
            <w:tcBorders>
              <w:right w:val="single" w:sz="4" w:space="0" w:color="auto"/>
            </w:tcBorders>
            <w:shd w:val="clear" w:color="auto" w:fill="auto"/>
            <w:vAlign w:val="center"/>
          </w:tcPr>
          <w:p w:rsidR="00686A1C" w:rsidRPr="00B55269" w:rsidRDefault="00686A1C" w:rsidP="00000835">
            <w:pPr>
              <w:pStyle w:val="BodyText"/>
              <w:jc w:val="center"/>
              <w:rPr>
                <w:i/>
                <w:sz w:val="20"/>
                <w:szCs w:val="22"/>
              </w:rPr>
            </w:pPr>
            <w:r w:rsidRPr="00B55269">
              <w:rPr>
                <w:i/>
                <w:sz w:val="20"/>
                <w:szCs w:val="22"/>
              </w:rPr>
              <w:t>0   1   2   3</w:t>
            </w:r>
          </w:p>
        </w:tc>
        <w:tc>
          <w:tcPr>
            <w:tcW w:w="1372" w:type="dxa"/>
            <w:tcBorders>
              <w:left w:val="single" w:sz="4" w:space="0" w:color="auto"/>
            </w:tcBorders>
            <w:shd w:val="clear" w:color="auto" w:fill="auto"/>
            <w:vAlign w:val="center"/>
          </w:tcPr>
          <w:p w:rsidR="00686A1C" w:rsidRPr="00B55269" w:rsidRDefault="00686A1C" w:rsidP="00686A1C">
            <w:pPr>
              <w:pStyle w:val="BodyText"/>
              <w:jc w:val="center"/>
              <w:rPr>
                <w:i/>
                <w:sz w:val="20"/>
                <w:szCs w:val="22"/>
              </w:rPr>
            </w:pPr>
            <w:r w:rsidRPr="00B55269">
              <w:rPr>
                <w:i/>
                <w:sz w:val="20"/>
                <w:szCs w:val="22"/>
              </w:rPr>
              <w:t xml:space="preserve">0   1   </w:t>
            </w:r>
            <w:r w:rsidRPr="00437246">
              <w:rPr>
                <w:b/>
                <w:i/>
                <w:sz w:val="20"/>
                <w:szCs w:val="22"/>
                <w:u w:val="single"/>
              </w:rPr>
              <w:t>2</w:t>
            </w:r>
            <w:r w:rsidRPr="00437246">
              <w:rPr>
                <w:i/>
                <w:sz w:val="20"/>
                <w:szCs w:val="22"/>
                <w:u w:val="single"/>
              </w:rPr>
              <w:t xml:space="preserve"> </w:t>
            </w:r>
            <w:r w:rsidRPr="00B55269">
              <w:rPr>
                <w:i/>
                <w:sz w:val="20"/>
                <w:szCs w:val="22"/>
              </w:rPr>
              <w:t xml:space="preserve">  3</w:t>
            </w:r>
          </w:p>
        </w:tc>
      </w:tr>
      <w:tr w:rsidR="00686A1C" w:rsidRPr="00E47E33" w:rsidTr="00686A1C">
        <w:tc>
          <w:tcPr>
            <w:tcW w:w="5920" w:type="dxa"/>
            <w:shd w:val="clear" w:color="auto" w:fill="auto"/>
          </w:tcPr>
          <w:p w:rsidR="00686A1C" w:rsidRPr="00B55269" w:rsidRDefault="00686A1C" w:rsidP="004F3E4B">
            <w:pPr>
              <w:pStyle w:val="BodyText"/>
              <w:numPr>
                <w:ilvl w:val="0"/>
                <w:numId w:val="16"/>
              </w:numPr>
              <w:ind w:left="360"/>
              <w:rPr>
                <w:sz w:val="20"/>
                <w:szCs w:val="22"/>
              </w:rPr>
            </w:pPr>
            <w:r w:rsidRPr="00B55269">
              <w:rPr>
                <w:sz w:val="20"/>
                <w:szCs w:val="22"/>
              </w:rPr>
              <w:t>Appearance of new forest owners (afforestation or purchase of private forest).</w:t>
            </w:r>
          </w:p>
        </w:tc>
        <w:tc>
          <w:tcPr>
            <w:tcW w:w="1276" w:type="dxa"/>
            <w:gridSpan w:val="2"/>
            <w:tcBorders>
              <w:right w:val="single" w:sz="4" w:space="0" w:color="auto"/>
            </w:tcBorders>
            <w:shd w:val="clear" w:color="auto" w:fill="auto"/>
            <w:vAlign w:val="center"/>
          </w:tcPr>
          <w:p w:rsidR="00686A1C" w:rsidRPr="00B55269" w:rsidRDefault="00686A1C" w:rsidP="00000835">
            <w:pPr>
              <w:pStyle w:val="BodyText"/>
              <w:jc w:val="center"/>
              <w:rPr>
                <w:i/>
                <w:sz w:val="20"/>
                <w:szCs w:val="22"/>
              </w:rPr>
            </w:pPr>
            <w:r w:rsidRPr="00B55269">
              <w:rPr>
                <w:i/>
                <w:sz w:val="20"/>
                <w:szCs w:val="22"/>
              </w:rPr>
              <w:t>0   1   2   3</w:t>
            </w:r>
          </w:p>
        </w:tc>
        <w:tc>
          <w:tcPr>
            <w:tcW w:w="1372" w:type="dxa"/>
            <w:tcBorders>
              <w:left w:val="single" w:sz="4" w:space="0" w:color="auto"/>
            </w:tcBorders>
            <w:shd w:val="clear" w:color="auto" w:fill="auto"/>
            <w:vAlign w:val="center"/>
          </w:tcPr>
          <w:p w:rsidR="00686A1C" w:rsidRPr="00B55269" w:rsidRDefault="00686A1C" w:rsidP="00686A1C">
            <w:pPr>
              <w:pStyle w:val="BodyText"/>
              <w:jc w:val="center"/>
              <w:rPr>
                <w:i/>
                <w:sz w:val="20"/>
                <w:szCs w:val="22"/>
              </w:rPr>
            </w:pPr>
            <w:r w:rsidRPr="00437246">
              <w:rPr>
                <w:b/>
                <w:i/>
                <w:sz w:val="20"/>
                <w:szCs w:val="22"/>
                <w:u w:val="single"/>
              </w:rPr>
              <w:t>0</w:t>
            </w:r>
            <w:r w:rsidRPr="00B55269">
              <w:rPr>
                <w:i/>
                <w:sz w:val="20"/>
                <w:szCs w:val="22"/>
              </w:rPr>
              <w:t xml:space="preserve">   1   2   3</w:t>
            </w:r>
          </w:p>
        </w:tc>
      </w:tr>
      <w:tr w:rsidR="00686A1C" w:rsidRPr="00E47E33" w:rsidTr="00686A1C">
        <w:tc>
          <w:tcPr>
            <w:tcW w:w="5920" w:type="dxa"/>
            <w:shd w:val="clear" w:color="auto" w:fill="auto"/>
          </w:tcPr>
          <w:p w:rsidR="00686A1C" w:rsidRPr="00B55269" w:rsidRDefault="00686A1C" w:rsidP="0071518C">
            <w:pPr>
              <w:pStyle w:val="BodyText"/>
              <w:numPr>
                <w:ilvl w:val="0"/>
                <w:numId w:val="16"/>
              </w:numPr>
              <w:ind w:left="360"/>
              <w:rPr>
                <w:sz w:val="20"/>
                <w:szCs w:val="22"/>
              </w:rPr>
            </w:pPr>
            <w:r w:rsidRPr="00B55269">
              <w:rPr>
                <w:sz w:val="20"/>
                <w:szCs w:val="22"/>
              </w:rPr>
              <w:t>Consolidation of forest land (reduction of fragmentation of forest parcels).</w:t>
            </w:r>
          </w:p>
        </w:tc>
        <w:tc>
          <w:tcPr>
            <w:tcW w:w="1276" w:type="dxa"/>
            <w:gridSpan w:val="2"/>
            <w:tcBorders>
              <w:right w:val="single" w:sz="4" w:space="0" w:color="auto"/>
            </w:tcBorders>
            <w:shd w:val="clear" w:color="auto" w:fill="auto"/>
            <w:vAlign w:val="center"/>
          </w:tcPr>
          <w:p w:rsidR="00686A1C" w:rsidRPr="00B55269" w:rsidRDefault="00686A1C" w:rsidP="00000835">
            <w:pPr>
              <w:pStyle w:val="BodyText"/>
              <w:jc w:val="center"/>
              <w:rPr>
                <w:i/>
                <w:sz w:val="20"/>
                <w:szCs w:val="22"/>
              </w:rPr>
            </w:pPr>
            <w:r w:rsidRPr="00B55269">
              <w:rPr>
                <w:i/>
                <w:sz w:val="20"/>
                <w:szCs w:val="22"/>
              </w:rPr>
              <w:t>0   1   2   3</w:t>
            </w:r>
          </w:p>
        </w:tc>
        <w:tc>
          <w:tcPr>
            <w:tcW w:w="1372" w:type="dxa"/>
            <w:tcBorders>
              <w:left w:val="single" w:sz="4" w:space="0" w:color="auto"/>
            </w:tcBorders>
            <w:shd w:val="clear" w:color="auto" w:fill="auto"/>
            <w:vAlign w:val="center"/>
          </w:tcPr>
          <w:p w:rsidR="00686A1C" w:rsidRPr="00B55269" w:rsidRDefault="00686A1C" w:rsidP="00686A1C">
            <w:pPr>
              <w:pStyle w:val="BodyText"/>
              <w:jc w:val="center"/>
              <w:rPr>
                <w:i/>
                <w:sz w:val="20"/>
                <w:szCs w:val="22"/>
              </w:rPr>
            </w:pPr>
            <w:r w:rsidRPr="00437246">
              <w:rPr>
                <w:b/>
                <w:i/>
                <w:sz w:val="20"/>
                <w:szCs w:val="22"/>
                <w:u w:val="single"/>
              </w:rPr>
              <w:t>0</w:t>
            </w:r>
            <w:r w:rsidRPr="00437246">
              <w:rPr>
                <w:i/>
                <w:sz w:val="20"/>
                <w:szCs w:val="22"/>
                <w:u w:val="single"/>
              </w:rPr>
              <w:t xml:space="preserve"> </w:t>
            </w:r>
            <w:r w:rsidRPr="00B55269">
              <w:rPr>
                <w:i/>
                <w:sz w:val="20"/>
                <w:szCs w:val="22"/>
              </w:rPr>
              <w:t xml:space="preserve">  1   2   3</w:t>
            </w:r>
          </w:p>
        </w:tc>
      </w:tr>
      <w:tr w:rsidR="00686A1C" w:rsidRPr="00E47E33" w:rsidTr="00686A1C">
        <w:tc>
          <w:tcPr>
            <w:tcW w:w="5920" w:type="dxa"/>
            <w:shd w:val="clear" w:color="auto" w:fill="auto"/>
          </w:tcPr>
          <w:p w:rsidR="00686A1C" w:rsidRPr="00B55269" w:rsidRDefault="00686A1C" w:rsidP="004F3E4B">
            <w:pPr>
              <w:pStyle w:val="BodyText"/>
              <w:numPr>
                <w:ilvl w:val="0"/>
                <w:numId w:val="16"/>
              </w:numPr>
              <w:ind w:left="360"/>
              <w:rPr>
                <w:sz w:val="20"/>
                <w:szCs w:val="22"/>
              </w:rPr>
            </w:pPr>
            <w:r w:rsidRPr="00B55269">
              <w:rPr>
                <w:sz w:val="20"/>
                <w:szCs w:val="22"/>
              </w:rPr>
              <w:t>An increasing share of institutional investors.</w:t>
            </w:r>
          </w:p>
        </w:tc>
        <w:tc>
          <w:tcPr>
            <w:tcW w:w="1276" w:type="dxa"/>
            <w:gridSpan w:val="2"/>
            <w:tcBorders>
              <w:right w:val="single" w:sz="4" w:space="0" w:color="auto"/>
            </w:tcBorders>
            <w:shd w:val="clear" w:color="auto" w:fill="auto"/>
            <w:vAlign w:val="center"/>
          </w:tcPr>
          <w:p w:rsidR="00686A1C" w:rsidRPr="00B55269" w:rsidRDefault="00686A1C" w:rsidP="00000835">
            <w:pPr>
              <w:pStyle w:val="BodyText"/>
              <w:jc w:val="center"/>
              <w:rPr>
                <w:i/>
                <w:sz w:val="20"/>
                <w:szCs w:val="22"/>
              </w:rPr>
            </w:pPr>
            <w:r w:rsidRPr="00B55269">
              <w:rPr>
                <w:i/>
                <w:sz w:val="20"/>
                <w:szCs w:val="22"/>
              </w:rPr>
              <w:t>0   1   2   3</w:t>
            </w:r>
          </w:p>
        </w:tc>
        <w:tc>
          <w:tcPr>
            <w:tcW w:w="1372" w:type="dxa"/>
            <w:tcBorders>
              <w:left w:val="single" w:sz="4" w:space="0" w:color="auto"/>
            </w:tcBorders>
            <w:shd w:val="clear" w:color="auto" w:fill="auto"/>
            <w:vAlign w:val="center"/>
          </w:tcPr>
          <w:p w:rsidR="00686A1C" w:rsidRPr="00B55269" w:rsidRDefault="00686A1C" w:rsidP="00686A1C">
            <w:pPr>
              <w:pStyle w:val="BodyText"/>
              <w:jc w:val="center"/>
              <w:rPr>
                <w:i/>
                <w:sz w:val="20"/>
                <w:szCs w:val="22"/>
              </w:rPr>
            </w:pPr>
            <w:r w:rsidRPr="00437246">
              <w:rPr>
                <w:b/>
                <w:i/>
                <w:sz w:val="20"/>
                <w:szCs w:val="22"/>
                <w:u w:val="single"/>
              </w:rPr>
              <w:t>0</w:t>
            </w:r>
            <w:r w:rsidRPr="00B55269">
              <w:rPr>
                <w:i/>
                <w:sz w:val="20"/>
                <w:szCs w:val="22"/>
              </w:rPr>
              <w:t xml:space="preserve">   1   2   3</w:t>
            </w:r>
          </w:p>
        </w:tc>
      </w:tr>
      <w:tr w:rsidR="00686A1C" w:rsidRPr="00E47E33" w:rsidTr="00686A1C">
        <w:tc>
          <w:tcPr>
            <w:tcW w:w="5920" w:type="dxa"/>
            <w:shd w:val="clear" w:color="auto" w:fill="auto"/>
          </w:tcPr>
          <w:p w:rsidR="00686A1C" w:rsidRPr="00B55269" w:rsidRDefault="00686A1C" w:rsidP="004F3E4B">
            <w:pPr>
              <w:pStyle w:val="BodyText"/>
              <w:numPr>
                <w:ilvl w:val="0"/>
                <w:numId w:val="16"/>
              </w:numPr>
              <w:ind w:left="360"/>
              <w:rPr>
                <w:i/>
                <w:sz w:val="20"/>
                <w:szCs w:val="22"/>
              </w:rPr>
            </w:pPr>
            <w:r w:rsidRPr="00B55269">
              <w:rPr>
                <w:i/>
                <w:sz w:val="20"/>
                <w:szCs w:val="22"/>
              </w:rPr>
              <w:t>Others, namely:</w:t>
            </w:r>
          </w:p>
          <w:tbl>
            <w:tblPr>
              <w:tblW w:w="0" w:type="auto"/>
              <w:tblInd w:w="35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5284"/>
            </w:tblGrid>
            <w:tr w:rsidR="00686A1C" w:rsidRPr="00122473" w:rsidTr="00D160CB">
              <w:trPr>
                <w:trHeight w:val="488"/>
              </w:trPr>
              <w:tc>
                <w:tcPr>
                  <w:tcW w:w="5284" w:type="dxa"/>
                  <w:shd w:val="clear" w:color="auto" w:fill="auto"/>
                </w:tcPr>
                <w:p w:rsidR="00686A1C" w:rsidRPr="00B55269" w:rsidRDefault="00686A1C" w:rsidP="00FF6670">
                  <w:pPr>
                    <w:pStyle w:val="BodyText"/>
                    <w:rPr>
                      <w:sz w:val="20"/>
                      <w:szCs w:val="22"/>
                    </w:rPr>
                  </w:pPr>
                </w:p>
              </w:tc>
            </w:tr>
          </w:tbl>
          <w:p w:rsidR="00686A1C" w:rsidRPr="00B55269" w:rsidRDefault="00686A1C" w:rsidP="00E47E33">
            <w:pPr>
              <w:pStyle w:val="BodyText"/>
              <w:ind w:left="360"/>
              <w:rPr>
                <w:i/>
                <w:sz w:val="20"/>
                <w:szCs w:val="22"/>
              </w:rPr>
            </w:pPr>
          </w:p>
        </w:tc>
        <w:tc>
          <w:tcPr>
            <w:tcW w:w="1276" w:type="dxa"/>
            <w:gridSpan w:val="2"/>
            <w:tcBorders>
              <w:right w:val="single" w:sz="4" w:space="0" w:color="auto"/>
            </w:tcBorders>
            <w:shd w:val="clear" w:color="auto" w:fill="auto"/>
            <w:vAlign w:val="center"/>
          </w:tcPr>
          <w:p w:rsidR="00686A1C" w:rsidRPr="00B55269" w:rsidRDefault="00686A1C" w:rsidP="00000835">
            <w:pPr>
              <w:pStyle w:val="BodyText"/>
              <w:jc w:val="center"/>
              <w:rPr>
                <w:i/>
                <w:sz w:val="20"/>
                <w:szCs w:val="22"/>
              </w:rPr>
            </w:pPr>
            <w:r w:rsidRPr="00B55269">
              <w:rPr>
                <w:i/>
                <w:sz w:val="20"/>
                <w:szCs w:val="22"/>
              </w:rPr>
              <w:t>0   1   2   3</w:t>
            </w:r>
          </w:p>
        </w:tc>
        <w:tc>
          <w:tcPr>
            <w:tcW w:w="1372" w:type="dxa"/>
            <w:tcBorders>
              <w:left w:val="single" w:sz="4" w:space="0" w:color="auto"/>
            </w:tcBorders>
            <w:shd w:val="clear" w:color="auto" w:fill="auto"/>
            <w:vAlign w:val="center"/>
          </w:tcPr>
          <w:p w:rsidR="00686A1C" w:rsidRPr="00B55269" w:rsidRDefault="00686A1C" w:rsidP="00686A1C">
            <w:pPr>
              <w:pStyle w:val="BodyText"/>
              <w:jc w:val="center"/>
              <w:rPr>
                <w:i/>
                <w:sz w:val="20"/>
                <w:szCs w:val="22"/>
              </w:rPr>
            </w:pPr>
            <w:r w:rsidRPr="00B55269">
              <w:rPr>
                <w:i/>
                <w:sz w:val="20"/>
                <w:szCs w:val="22"/>
              </w:rPr>
              <w:t>0   1   2   3</w:t>
            </w:r>
          </w:p>
        </w:tc>
      </w:tr>
    </w:tbl>
    <w:p w:rsidR="008207BB" w:rsidRDefault="008207BB" w:rsidP="00407FEC">
      <w:pPr>
        <w:pStyle w:val="BodyText"/>
        <w:rPr>
          <w:sz w:val="22"/>
          <w:szCs w:val="22"/>
        </w:rPr>
      </w:pPr>
    </w:p>
    <w:p w:rsidR="0055013B" w:rsidRPr="00576630" w:rsidRDefault="00381B22" w:rsidP="00122473">
      <w:pPr>
        <w:pStyle w:val="BodyText"/>
        <w:spacing w:after="240"/>
        <w:rPr>
          <w:sz w:val="20"/>
          <w:szCs w:val="22"/>
        </w:rPr>
      </w:pPr>
      <w:r w:rsidRPr="00576630">
        <w:rPr>
          <w:sz w:val="20"/>
          <w:szCs w:val="22"/>
        </w:rPr>
        <w:t>Please explain shortly and/or give case examples for each of t</w:t>
      </w:r>
      <w:r w:rsidR="008D492D" w:rsidRPr="00576630">
        <w:rPr>
          <w:sz w:val="20"/>
          <w:szCs w:val="22"/>
        </w:rPr>
        <w:t xml:space="preserve">hese trends that are relevant </w:t>
      </w:r>
      <w:r w:rsidR="00864099">
        <w:rPr>
          <w:sz w:val="20"/>
          <w:szCs w:val="22"/>
        </w:rPr>
        <w:t>in</w:t>
      </w:r>
      <w:r w:rsidRPr="00576630">
        <w:rPr>
          <w:sz w:val="20"/>
          <w:szCs w:val="22"/>
        </w:rPr>
        <w:t xml:space="preserve"> your country. Please indicate also if there are scientific studies or other material available for further investigation or experts that could be contacted. If data </w:t>
      </w:r>
      <w:r w:rsidRPr="00372E85">
        <w:rPr>
          <w:sz w:val="20"/>
          <w:szCs w:val="22"/>
        </w:rPr>
        <w:t xml:space="preserve">in </w:t>
      </w:r>
      <w:r w:rsidR="00364539" w:rsidRPr="001E3EBC">
        <w:rPr>
          <w:i/>
          <w:sz w:val="20"/>
          <w:szCs w:val="22"/>
        </w:rPr>
        <w:t>Reporting form 1 and 9</w:t>
      </w:r>
      <w:r w:rsidR="0003338C" w:rsidRPr="001E3EBC">
        <w:rPr>
          <w:i/>
          <w:sz w:val="20"/>
          <w:szCs w:val="22"/>
        </w:rPr>
        <w:t xml:space="preserve"> </w:t>
      </w:r>
      <w:r w:rsidR="00364539" w:rsidRPr="001E3EBC">
        <w:rPr>
          <w:i/>
          <w:sz w:val="20"/>
          <w:szCs w:val="22"/>
        </w:rPr>
        <w:t>-</w:t>
      </w:r>
      <w:r w:rsidR="0003338C" w:rsidRPr="001E3EBC">
        <w:rPr>
          <w:i/>
          <w:sz w:val="20"/>
          <w:szCs w:val="22"/>
        </w:rPr>
        <w:t xml:space="preserve"> </w:t>
      </w:r>
      <w:r w:rsidR="00364539" w:rsidRPr="001E3EBC">
        <w:rPr>
          <w:i/>
          <w:sz w:val="20"/>
          <w:szCs w:val="22"/>
        </w:rPr>
        <w:t>11</w:t>
      </w:r>
      <w:r w:rsidRPr="001E3EBC">
        <w:rPr>
          <w:sz w:val="20"/>
          <w:szCs w:val="22"/>
        </w:rPr>
        <w:t xml:space="preserve"> (</w:t>
      </w:r>
      <w:r w:rsidRPr="00372E85">
        <w:rPr>
          <w:sz w:val="20"/>
          <w:szCs w:val="22"/>
        </w:rPr>
        <w:t>quantitative</w:t>
      </w:r>
      <w:r w:rsidRPr="00576630">
        <w:rPr>
          <w:sz w:val="20"/>
          <w:szCs w:val="22"/>
        </w:rPr>
        <w:t xml:space="preserve"> part) is considered as not sufficient please </w:t>
      </w:r>
      <w:r w:rsidR="00EC3BE6">
        <w:rPr>
          <w:sz w:val="20"/>
          <w:szCs w:val="22"/>
        </w:rPr>
        <w:t>add</w:t>
      </w:r>
      <w:r w:rsidRPr="00576630">
        <w:rPr>
          <w:sz w:val="20"/>
          <w:szCs w:val="22"/>
        </w:rPr>
        <w:t xml:space="preserve"> quantitative figures, to the extent possible. </w:t>
      </w:r>
      <w:r w:rsidR="006806CE">
        <w:rPr>
          <w:sz w:val="20"/>
          <w:szCs w:val="22"/>
        </w:rPr>
        <w:t>The d</w:t>
      </w:r>
      <w:r w:rsidRPr="00576630">
        <w:rPr>
          <w:sz w:val="20"/>
          <w:szCs w:val="22"/>
        </w:rPr>
        <w:t>escription should be max. 1 page</w:t>
      </w:r>
      <w:r w:rsidR="00DD4645" w:rsidRPr="00576630">
        <w:rPr>
          <w:sz w:val="20"/>
          <w:szCs w:val="22"/>
        </w:rPr>
        <w:t xml:space="preserve"> long</w:t>
      </w:r>
      <w:r w:rsidRPr="00576630">
        <w:rPr>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A1B3E" w:rsidRPr="00F230A2" w:rsidTr="006F4901">
        <w:tc>
          <w:tcPr>
            <w:tcW w:w="8522" w:type="dxa"/>
            <w:tcBorders>
              <w:top w:val="nil"/>
              <w:left w:val="nil"/>
              <w:right w:val="nil"/>
            </w:tcBorders>
            <w:shd w:val="clear" w:color="auto" w:fill="auto"/>
          </w:tcPr>
          <w:p w:rsidR="001A1B3E" w:rsidRPr="00B55269" w:rsidRDefault="001A1B3E" w:rsidP="003602D8">
            <w:pPr>
              <w:pStyle w:val="BodyText"/>
              <w:rPr>
                <w:i/>
                <w:sz w:val="22"/>
                <w:szCs w:val="22"/>
              </w:rPr>
            </w:pPr>
            <w:r w:rsidRPr="00B55269">
              <w:rPr>
                <w:i/>
                <w:sz w:val="18"/>
                <w:szCs w:val="22"/>
              </w:rPr>
              <w:t>Please insert a short description here:</w:t>
            </w:r>
          </w:p>
        </w:tc>
      </w:tr>
      <w:tr w:rsidR="0055013B" w:rsidRPr="00F230A2" w:rsidTr="00D160CB">
        <w:trPr>
          <w:trHeight w:val="2835"/>
        </w:trPr>
        <w:tc>
          <w:tcPr>
            <w:tcW w:w="8522" w:type="dxa"/>
            <w:shd w:val="clear" w:color="auto" w:fill="auto"/>
          </w:tcPr>
          <w:p w:rsidR="009045AF" w:rsidRPr="00E27F29" w:rsidRDefault="006079B6" w:rsidP="00D160CB">
            <w:pPr>
              <w:pStyle w:val="BodyText"/>
              <w:rPr>
                <w:sz w:val="20"/>
                <w:szCs w:val="22"/>
              </w:rPr>
            </w:pPr>
            <w:r w:rsidRPr="00B01B3D">
              <w:rPr>
                <w:bCs/>
                <w:sz w:val="20"/>
              </w:rPr>
              <w:t>The private forests consist of small, scatter holdings that have been acquired by inheritance from parents to children. A lot of these holdings were under small vineyards or other minor agricultural plantations on steep slopes or on poor in quality sites, scattered and far way from roads. Constituting uneconomic investments, these areas have been abandoned by their owners and have been forested naturally by nearby expanding forest vegetation.</w:t>
            </w:r>
            <w:r w:rsidR="00E27F29">
              <w:rPr>
                <w:bCs/>
                <w:sz w:val="20"/>
              </w:rPr>
              <w:t xml:space="preserve"> </w:t>
            </w:r>
          </w:p>
        </w:tc>
      </w:tr>
    </w:tbl>
    <w:p w:rsidR="00111290" w:rsidRDefault="00111290" w:rsidP="00111290">
      <w:pPr>
        <w:pStyle w:val="BodyText"/>
        <w:rPr>
          <w:b/>
          <w:sz w:val="22"/>
          <w:szCs w:val="22"/>
        </w:rPr>
      </w:pPr>
    </w:p>
    <w:p w:rsidR="00FC36BA" w:rsidRPr="00FC36BA" w:rsidRDefault="00FF2455" w:rsidP="00833BC5">
      <w:pPr>
        <w:pStyle w:val="BodyText"/>
        <w:numPr>
          <w:ilvl w:val="1"/>
          <w:numId w:val="37"/>
        </w:numPr>
        <w:ind w:left="360"/>
        <w:rPr>
          <w:b/>
          <w:sz w:val="22"/>
          <w:szCs w:val="22"/>
        </w:rPr>
      </w:pPr>
      <w:r>
        <w:rPr>
          <w:b/>
          <w:sz w:val="22"/>
          <w:szCs w:val="22"/>
        </w:rPr>
        <w:br w:type="page"/>
      </w:r>
      <w:r w:rsidR="00FC36BA" w:rsidRPr="00FC36BA">
        <w:rPr>
          <w:b/>
          <w:sz w:val="22"/>
          <w:szCs w:val="22"/>
        </w:rPr>
        <w:lastRenderedPageBreak/>
        <w:t>F</w:t>
      </w:r>
      <w:r w:rsidR="00FC36BA">
        <w:rPr>
          <w:b/>
          <w:sz w:val="22"/>
          <w:szCs w:val="22"/>
        </w:rPr>
        <w:t>OREST MANAGEMENT</w:t>
      </w:r>
    </w:p>
    <w:p w:rsidR="00604989" w:rsidRDefault="00604989" w:rsidP="00604989">
      <w:pPr>
        <w:pStyle w:val="BodyText"/>
        <w:rPr>
          <w:sz w:val="22"/>
          <w:szCs w:val="22"/>
        </w:rPr>
      </w:pPr>
    </w:p>
    <w:p w:rsidR="00F40C73" w:rsidRDefault="00F40C73" w:rsidP="00604989">
      <w:pPr>
        <w:pStyle w:val="BodyText"/>
        <w:rPr>
          <w:sz w:val="22"/>
          <w:szCs w:val="22"/>
        </w:rPr>
      </w:pPr>
    </w:p>
    <w:p w:rsidR="00604989" w:rsidRPr="00864099" w:rsidRDefault="00604989" w:rsidP="00833BC5">
      <w:pPr>
        <w:pStyle w:val="BodyText"/>
        <w:numPr>
          <w:ilvl w:val="2"/>
          <w:numId w:val="37"/>
        </w:numPr>
        <w:ind w:left="450" w:hanging="450"/>
        <w:rPr>
          <w:b/>
          <w:sz w:val="20"/>
        </w:rPr>
      </w:pPr>
      <w:r w:rsidRPr="00864099">
        <w:rPr>
          <w:b/>
          <w:sz w:val="20"/>
        </w:rPr>
        <w:t>Who typically manages the forests in your country?</w:t>
      </w:r>
    </w:p>
    <w:p w:rsidR="007E3ADC" w:rsidRPr="004B0E10" w:rsidRDefault="007E3ADC" w:rsidP="007E3ADC">
      <w:pPr>
        <w:pStyle w:val="BodyText"/>
        <w:ind w:left="360"/>
        <w:rPr>
          <w:sz w:val="20"/>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4"/>
      </w:tblGrid>
      <w:tr w:rsidR="007E3ADC" w:rsidRPr="00864099" w:rsidTr="00864099">
        <w:tc>
          <w:tcPr>
            <w:tcW w:w="8054" w:type="dxa"/>
            <w:tcBorders>
              <w:top w:val="nil"/>
              <w:left w:val="nil"/>
              <w:right w:val="nil"/>
            </w:tcBorders>
            <w:shd w:val="clear" w:color="auto" w:fill="auto"/>
          </w:tcPr>
          <w:p w:rsidR="007E3ADC" w:rsidRPr="00B55269" w:rsidRDefault="007E3ADC" w:rsidP="00E14CF8">
            <w:pPr>
              <w:pStyle w:val="BodyText"/>
              <w:rPr>
                <w:sz w:val="20"/>
              </w:rPr>
            </w:pPr>
            <w:r w:rsidRPr="00B55269">
              <w:rPr>
                <w:sz w:val="20"/>
              </w:rPr>
              <w:t xml:space="preserve">Please </w:t>
            </w:r>
            <w:r w:rsidR="00823943" w:rsidRPr="00B55269">
              <w:rPr>
                <w:sz w:val="20"/>
              </w:rPr>
              <w:t>refer to the definition of “Forest Management” (</w:t>
            </w:r>
            <w:r w:rsidR="001C274A" w:rsidRPr="00B55269">
              <w:rPr>
                <w:sz w:val="20"/>
              </w:rPr>
              <w:t>Reporting Form 1</w:t>
            </w:r>
            <w:r w:rsidR="00823943" w:rsidRPr="00B55269">
              <w:rPr>
                <w:sz w:val="20"/>
              </w:rPr>
              <w:t xml:space="preserve">) and </w:t>
            </w:r>
            <w:r w:rsidRPr="00B55269">
              <w:rPr>
                <w:sz w:val="20"/>
              </w:rPr>
              <w:t>explain shortly</w:t>
            </w:r>
            <w:r w:rsidR="004B0E10" w:rsidRPr="00B55269">
              <w:rPr>
                <w:sz w:val="20"/>
              </w:rPr>
              <w:t>,</w:t>
            </w:r>
            <w:r w:rsidRPr="00B55269">
              <w:rPr>
                <w:sz w:val="20"/>
              </w:rPr>
              <w:t xml:space="preserve"> if relevant give case examples </w:t>
            </w:r>
            <w:r w:rsidR="00E14CF8" w:rsidRPr="00B55269">
              <w:rPr>
                <w:sz w:val="20"/>
              </w:rPr>
              <w:t>for</w:t>
            </w:r>
            <w:r w:rsidRPr="00B55269">
              <w:rPr>
                <w:sz w:val="20"/>
              </w:rPr>
              <w:t xml:space="preserve"> your country. If data in </w:t>
            </w:r>
            <w:r w:rsidRPr="00B55269">
              <w:rPr>
                <w:i/>
                <w:sz w:val="20"/>
              </w:rPr>
              <w:t>Table 1b</w:t>
            </w:r>
            <w:r w:rsidRPr="00B55269">
              <w:rPr>
                <w:sz w:val="20"/>
              </w:rPr>
              <w:t xml:space="preserve"> (quantitative part) is considered as not sufficient please feel free to </w:t>
            </w:r>
            <w:r w:rsidR="009E4C1B" w:rsidRPr="00B55269">
              <w:rPr>
                <w:sz w:val="20"/>
              </w:rPr>
              <w:t>add</w:t>
            </w:r>
            <w:r w:rsidR="009E4C1B" w:rsidRPr="00B55269" w:rsidDel="009E4C1B">
              <w:rPr>
                <w:sz w:val="20"/>
              </w:rPr>
              <w:t xml:space="preserve"> </w:t>
            </w:r>
            <w:r w:rsidRPr="00B55269">
              <w:rPr>
                <w:sz w:val="20"/>
              </w:rPr>
              <w:t xml:space="preserve">quantitative figures, to the extent possible. </w:t>
            </w:r>
            <w:r w:rsidR="006806CE" w:rsidRPr="00B55269">
              <w:rPr>
                <w:sz w:val="20"/>
              </w:rPr>
              <w:t>The d</w:t>
            </w:r>
            <w:r w:rsidRPr="00B55269">
              <w:rPr>
                <w:sz w:val="20"/>
              </w:rPr>
              <w:t>escription should be max. 1 page</w:t>
            </w:r>
            <w:r w:rsidR="00854B4E" w:rsidRPr="00B55269">
              <w:rPr>
                <w:sz w:val="20"/>
              </w:rPr>
              <w:t xml:space="preserve"> long.</w:t>
            </w:r>
          </w:p>
        </w:tc>
      </w:tr>
      <w:tr w:rsidR="007E3ADC" w:rsidRPr="00864099" w:rsidTr="00D15536">
        <w:trPr>
          <w:trHeight w:val="850"/>
        </w:trPr>
        <w:tc>
          <w:tcPr>
            <w:tcW w:w="8054" w:type="dxa"/>
            <w:shd w:val="clear" w:color="auto" w:fill="auto"/>
          </w:tcPr>
          <w:p w:rsidR="007E3ADC" w:rsidRPr="00B55269" w:rsidRDefault="006079B6" w:rsidP="00DD769F">
            <w:pPr>
              <w:pStyle w:val="BodyText"/>
              <w:rPr>
                <w:sz w:val="20"/>
              </w:rPr>
            </w:pPr>
            <w:r>
              <w:rPr>
                <w:sz w:val="20"/>
              </w:rPr>
              <w:t xml:space="preserve">In Cyprus, forest management is applicable only in the state forests as private forests are mostly abandoned fields previously cultivated (e.g vineyards, fruit crops etc). There is not any private forestry exerted due to the low productivity of Cyprus forests. For this reason, the National Forest Policy and </w:t>
            </w:r>
            <w:r w:rsidR="00DD769F">
              <w:rPr>
                <w:sz w:val="20"/>
              </w:rPr>
              <w:t xml:space="preserve">the Forest Law provides for the </w:t>
            </w:r>
            <w:r w:rsidR="00E27F29">
              <w:rPr>
                <w:sz w:val="20"/>
              </w:rPr>
              <w:t>competence of</w:t>
            </w:r>
            <w:r w:rsidR="00DD769F">
              <w:rPr>
                <w:sz w:val="20"/>
              </w:rPr>
              <w:t xml:space="preserve"> the Department of Forests over the protection of all forests (including private ones), taking into consideration that no actual forest management is exerted in such lands. The most significant change since 1990 is the increase in the area of private forests due to the abandonment</w:t>
            </w:r>
            <w:r w:rsidR="00E27F29">
              <w:rPr>
                <w:sz w:val="20"/>
              </w:rPr>
              <w:t xml:space="preserve"> and natural affforestation</w:t>
            </w:r>
            <w:r w:rsidR="00DD769F">
              <w:rPr>
                <w:sz w:val="20"/>
              </w:rPr>
              <w:t xml:space="preserve"> of the countryside and the further s</w:t>
            </w:r>
            <w:r w:rsidR="00DD769F" w:rsidRPr="00DD769F">
              <w:rPr>
                <w:sz w:val="20"/>
              </w:rPr>
              <w:t xml:space="preserve">plitting </w:t>
            </w:r>
            <w:r w:rsidR="00DD769F">
              <w:rPr>
                <w:sz w:val="20"/>
              </w:rPr>
              <w:t xml:space="preserve">of such </w:t>
            </w:r>
            <w:r w:rsidR="00DD769F" w:rsidRPr="00DD769F">
              <w:rPr>
                <w:sz w:val="20"/>
              </w:rPr>
              <w:t>properties through the process of inheritance</w:t>
            </w:r>
            <w:r w:rsidR="00DD769F">
              <w:rPr>
                <w:sz w:val="20"/>
              </w:rPr>
              <w:t xml:space="preserve">. However, under the two consecutive Rural Development Programme co-funded by the Cyprus Government and the European Union, some private forests have been put under proper management and some other areas have been afforested and </w:t>
            </w:r>
            <w:r w:rsidR="00362468">
              <w:rPr>
                <w:sz w:val="20"/>
              </w:rPr>
              <w:t>brought under forestry.</w:t>
            </w:r>
          </w:p>
        </w:tc>
      </w:tr>
    </w:tbl>
    <w:p w:rsidR="007E3ADC" w:rsidRPr="004B0E10" w:rsidRDefault="007E3ADC" w:rsidP="007E3ADC">
      <w:pPr>
        <w:pStyle w:val="BodyText"/>
        <w:ind w:left="360"/>
        <w:rPr>
          <w:sz w:val="20"/>
        </w:rPr>
      </w:pPr>
    </w:p>
    <w:p w:rsidR="007E3ADC" w:rsidRDefault="00604989" w:rsidP="00463F52">
      <w:pPr>
        <w:pStyle w:val="BodyText"/>
        <w:numPr>
          <w:ilvl w:val="1"/>
          <w:numId w:val="2"/>
        </w:numPr>
        <w:tabs>
          <w:tab w:val="clear" w:pos="1440"/>
        </w:tabs>
        <w:ind w:left="720"/>
        <w:rPr>
          <w:sz w:val="20"/>
        </w:rPr>
      </w:pPr>
      <w:r w:rsidRPr="008B688D">
        <w:rPr>
          <w:sz w:val="20"/>
        </w:rPr>
        <w:t>Please consider in your answer all public and private forest ownership types.</w:t>
      </w:r>
    </w:p>
    <w:p w:rsidR="00EC3BE6" w:rsidRPr="00EC3BE6" w:rsidRDefault="00EC3BE6" w:rsidP="00EC3BE6">
      <w:pPr>
        <w:pStyle w:val="BodyText"/>
        <w:numPr>
          <w:ilvl w:val="1"/>
          <w:numId w:val="2"/>
        </w:numPr>
        <w:tabs>
          <w:tab w:val="clear" w:pos="1440"/>
        </w:tabs>
        <w:ind w:left="720"/>
        <w:rPr>
          <w:sz w:val="20"/>
        </w:rPr>
      </w:pPr>
      <w:r w:rsidRPr="00864099">
        <w:rPr>
          <w:sz w:val="20"/>
        </w:rPr>
        <w:t xml:space="preserve">Has the management of forest changed since 1990? </w:t>
      </w:r>
    </w:p>
    <w:p w:rsidR="00604989" w:rsidRPr="008B688D" w:rsidRDefault="00604989" w:rsidP="00463F52">
      <w:pPr>
        <w:pStyle w:val="BodyText"/>
        <w:numPr>
          <w:ilvl w:val="1"/>
          <w:numId w:val="2"/>
        </w:numPr>
        <w:tabs>
          <w:tab w:val="clear" w:pos="1440"/>
        </w:tabs>
        <w:ind w:left="720"/>
        <w:rPr>
          <w:sz w:val="20"/>
        </w:rPr>
      </w:pPr>
      <w:r w:rsidRPr="008B688D">
        <w:rPr>
          <w:sz w:val="20"/>
        </w:rPr>
        <w:t>Please describe the roles of forest owners, forest owners associations, commons, state forest management organizations, the government, private companies/entrepreneurs, or other</w:t>
      </w:r>
      <w:r w:rsidR="00DA0DD3" w:rsidRPr="008B688D">
        <w:rPr>
          <w:sz w:val="20"/>
        </w:rPr>
        <w:t>.</w:t>
      </w:r>
      <w:r w:rsidRPr="008B688D">
        <w:rPr>
          <w:sz w:val="20"/>
        </w:rPr>
        <w:t xml:space="preserve"> </w:t>
      </w:r>
    </w:p>
    <w:p w:rsidR="00604989" w:rsidRPr="00864099" w:rsidRDefault="007E3ADC" w:rsidP="00463F52">
      <w:pPr>
        <w:pStyle w:val="BodyText"/>
        <w:numPr>
          <w:ilvl w:val="1"/>
          <w:numId w:val="2"/>
        </w:numPr>
        <w:tabs>
          <w:tab w:val="clear" w:pos="1440"/>
        </w:tabs>
        <w:ind w:left="720"/>
        <w:rPr>
          <w:sz w:val="20"/>
        </w:rPr>
      </w:pPr>
      <w:r w:rsidRPr="008B688D">
        <w:rPr>
          <w:sz w:val="20"/>
        </w:rPr>
        <w:t>If forest</w:t>
      </w:r>
      <w:r w:rsidRPr="00864099">
        <w:rPr>
          <w:sz w:val="20"/>
        </w:rPr>
        <w:t xml:space="preserve"> management is not carried out by an owner, i</w:t>
      </w:r>
      <w:r w:rsidR="00604989" w:rsidRPr="00864099">
        <w:rPr>
          <w:sz w:val="20"/>
        </w:rPr>
        <w:t>s it don</w:t>
      </w:r>
      <w:r w:rsidR="00864099" w:rsidRPr="00864099">
        <w:rPr>
          <w:sz w:val="20"/>
        </w:rPr>
        <w:t>e on the basis of short or long term</w:t>
      </w:r>
      <w:r w:rsidR="00604989" w:rsidRPr="00864099">
        <w:rPr>
          <w:sz w:val="20"/>
        </w:rPr>
        <w:t xml:space="preserve"> contracts, licences, etc.? </w:t>
      </w:r>
    </w:p>
    <w:p w:rsidR="00604989" w:rsidRDefault="00604989" w:rsidP="00463F52">
      <w:pPr>
        <w:pStyle w:val="BodyText"/>
        <w:numPr>
          <w:ilvl w:val="1"/>
          <w:numId w:val="2"/>
        </w:numPr>
        <w:tabs>
          <w:tab w:val="clear" w:pos="1440"/>
        </w:tabs>
        <w:ind w:left="720"/>
        <w:rPr>
          <w:sz w:val="20"/>
        </w:rPr>
      </w:pPr>
      <w:r w:rsidRPr="00864099">
        <w:rPr>
          <w:sz w:val="20"/>
        </w:rPr>
        <w:t>How do new forest ownership types</w:t>
      </w:r>
      <w:r w:rsidR="00A216D5">
        <w:rPr>
          <w:sz w:val="20"/>
        </w:rPr>
        <w:t xml:space="preserve"> (see definition below)</w:t>
      </w:r>
      <w:r w:rsidRPr="00864099">
        <w:rPr>
          <w:sz w:val="20"/>
        </w:rPr>
        <w:t xml:space="preserve"> organise forest management services? </w:t>
      </w:r>
    </w:p>
    <w:p w:rsidR="00F40C73" w:rsidRPr="004B0E10" w:rsidRDefault="00F40C73" w:rsidP="00874407">
      <w:pPr>
        <w:pStyle w:val="BodyText"/>
        <w:ind w:left="360"/>
        <w:rPr>
          <w:sz w:val="20"/>
          <w:szCs w:val="22"/>
        </w:rPr>
      </w:pPr>
    </w:p>
    <w:p w:rsidR="00C01821" w:rsidRPr="004B0E10" w:rsidRDefault="00C01821" w:rsidP="00833BC5">
      <w:pPr>
        <w:pStyle w:val="BodyText"/>
        <w:numPr>
          <w:ilvl w:val="2"/>
          <w:numId w:val="37"/>
        </w:numPr>
        <w:ind w:left="450" w:hanging="450"/>
        <w:rPr>
          <w:b/>
          <w:sz w:val="20"/>
          <w:szCs w:val="22"/>
        </w:rPr>
      </w:pPr>
      <w:r w:rsidRPr="004B0E10">
        <w:rPr>
          <w:b/>
          <w:sz w:val="20"/>
          <w:szCs w:val="22"/>
        </w:rPr>
        <w:t>Who typically supervises</w:t>
      </w:r>
      <w:r w:rsidR="00A15C6F" w:rsidRPr="004B0E10">
        <w:rPr>
          <w:b/>
          <w:sz w:val="20"/>
          <w:szCs w:val="22"/>
        </w:rPr>
        <w:t xml:space="preserve"> </w:t>
      </w:r>
      <w:r w:rsidR="00864099" w:rsidRPr="004B0E10">
        <w:rPr>
          <w:b/>
          <w:sz w:val="20"/>
          <w:szCs w:val="22"/>
        </w:rPr>
        <w:t>that</w:t>
      </w:r>
      <w:r w:rsidRPr="004B0E10">
        <w:rPr>
          <w:b/>
          <w:sz w:val="20"/>
          <w:szCs w:val="22"/>
        </w:rPr>
        <w:t xml:space="preserve"> </w:t>
      </w:r>
      <w:r w:rsidR="00B7580F" w:rsidRPr="004B0E10">
        <w:rPr>
          <w:b/>
          <w:sz w:val="20"/>
          <w:szCs w:val="22"/>
        </w:rPr>
        <w:t>forest management</w:t>
      </w:r>
      <w:r w:rsidR="00A15C6F" w:rsidRPr="004B0E10">
        <w:rPr>
          <w:b/>
          <w:sz w:val="20"/>
          <w:szCs w:val="22"/>
        </w:rPr>
        <w:t xml:space="preserve"> is carried out according to </w:t>
      </w:r>
      <w:r w:rsidR="004B0E10">
        <w:rPr>
          <w:b/>
          <w:sz w:val="20"/>
          <w:szCs w:val="22"/>
        </w:rPr>
        <w:t xml:space="preserve">the </w:t>
      </w:r>
      <w:r w:rsidR="00A15C6F" w:rsidRPr="004B0E10">
        <w:rPr>
          <w:b/>
          <w:sz w:val="20"/>
          <w:szCs w:val="22"/>
        </w:rPr>
        <w:t>national legislation/other binding rules</w:t>
      </w:r>
      <w:r w:rsidRPr="004B0E10">
        <w:rPr>
          <w:b/>
          <w:sz w:val="20"/>
          <w:szCs w:val="22"/>
        </w:rPr>
        <w:t xml:space="preserve"> in your country?</w:t>
      </w:r>
    </w:p>
    <w:p w:rsidR="007E3ADC" w:rsidRPr="00864099" w:rsidRDefault="007E3ADC" w:rsidP="007E3ADC">
      <w:pPr>
        <w:pStyle w:val="BodyText"/>
        <w:tabs>
          <w:tab w:val="left" w:pos="450"/>
        </w:tabs>
        <w:ind w:left="360"/>
        <w:rPr>
          <w:sz w:val="20"/>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4"/>
      </w:tblGrid>
      <w:tr w:rsidR="007E3ADC" w:rsidRPr="00864099" w:rsidTr="00690F8B">
        <w:tc>
          <w:tcPr>
            <w:tcW w:w="8054" w:type="dxa"/>
            <w:tcBorders>
              <w:top w:val="nil"/>
              <w:left w:val="nil"/>
              <w:right w:val="nil"/>
            </w:tcBorders>
            <w:shd w:val="clear" w:color="auto" w:fill="auto"/>
          </w:tcPr>
          <w:p w:rsidR="007E3ADC" w:rsidRPr="00B55269" w:rsidRDefault="007E3ADC" w:rsidP="006806CE">
            <w:pPr>
              <w:pStyle w:val="BodyText"/>
              <w:rPr>
                <w:sz w:val="20"/>
                <w:szCs w:val="22"/>
              </w:rPr>
            </w:pPr>
            <w:r w:rsidRPr="00B55269">
              <w:rPr>
                <w:sz w:val="20"/>
                <w:szCs w:val="22"/>
              </w:rPr>
              <w:t>Please explain shortly</w:t>
            </w:r>
            <w:r w:rsidR="004B0E10" w:rsidRPr="00B55269">
              <w:rPr>
                <w:sz w:val="20"/>
                <w:szCs w:val="22"/>
              </w:rPr>
              <w:t>,</w:t>
            </w:r>
            <w:r w:rsidRPr="00B55269">
              <w:rPr>
                <w:sz w:val="20"/>
                <w:szCs w:val="22"/>
              </w:rPr>
              <w:t xml:space="preserve"> and if relevant give case examples that are relevant in your country. Please feel free to </w:t>
            </w:r>
            <w:r w:rsidR="009E4C1B" w:rsidRPr="00B55269">
              <w:rPr>
                <w:sz w:val="20"/>
              </w:rPr>
              <w:t>add</w:t>
            </w:r>
            <w:r w:rsidRPr="00B55269">
              <w:rPr>
                <w:sz w:val="20"/>
                <w:szCs w:val="22"/>
              </w:rPr>
              <w:t xml:space="preserve"> quantitative figures, to the extent possible. </w:t>
            </w:r>
            <w:r w:rsidR="006806CE" w:rsidRPr="00B55269">
              <w:rPr>
                <w:sz w:val="20"/>
                <w:szCs w:val="22"/>
              </w:rPr>
              <w:t>The d</w:t>
            </w:r>
            <w:r w:rsidRPr="00B55269">
              <w:rPr>
                <w:sz w:val="20"/>
                <w:szCs w:val="22"/>
              </w:rPr>
              <w:t>escription should be max. 1 page</w:t>
            </w:r>
            <w:r w:rsidR="00854B4E" w:rsidRPr="00B55269">
              <w:rPr>
                <w:sz w:val="20"/>
                <w:szCs w:val="22"/>
              </w:rPr>
              <w:t xml:space="preserve"> long.</w:t>
            </w:r>
          </w:p>
        </w:tc>
      </w:tr>
      <w:tr w:rsidR="007E3ADC" w:rsidRPr="00F230A2" w:rsidTr="00D15536">
        <w:trPr>
          <w:trHeight w:val="850"/>
        </w:trPr>
        <w:tc>
          <w:tcPr>
            <w:tcW w:w="8054" w:type="dxa"/>
            <w:shd w:val="clear" w:color="auto" w:fill="auto"/>
          </w:tcPr>
          <w:p w:rsidR="009045AF" w:rsidRPr="00B55269" w:rsidRDefault="00362468" w:rsidP="007E3ADC">
            <w:pPr>
              <w:pStyle w:val="BodyText"/>
              <w:rPr>
                <w:sz w:val="20"/>
                <w:szCs w:val="22"/>
              </w:rPr>
            </w:pPr>
            <w:r>
              <w:rPr>
                <w:sz w:val="20"/>
                <w:szCs w:val="22"/>
              </w:rPr>
              <w:t>This role lies in the competence of the Department of Forests. Few private areas that are now under the “Forestry measures” of the Rural Development Programmes, are managed under the supervision of the Department of Forests. However, as it has already mentioned before, The Department of Forests has the responsibility for the protection of all forests – public and private.</w:t>
            </w:r>
          </w:p>
        </w:tc>
      </w:tr>
    </w:tbl>
    <w:p w:rsidR="007E3ADC" w:rsidRPr="004B0E10" w:rsidRDefault="007E3ADC" w:rsidP="007E3ADC">
      <w:pPr>
        <w:pStyle w:val="BodyText"/>
        <w:tabs>
          <w:tab w:val="left" w:pos="450"/>
        </w:tabs>
        <w:ind w:left="360"/>
        <w:rPr>
          <w:sz w:val="20"/>
          <w:szCs w:val="22"/>
        </w:rPr>
      </w:pPr>
    </w:p>
    <w:p w:rsidR="00EC3BE6" w:rsidRDefault="00C01821" w:rsidP="004F3E4B">
      <w:pPr>
        <w:pStyle w:val="BodyText"/>
        <w:numPr>
          <w:ilvl w:val="0"/>
          <w:numId w:val="19"/>
        </w:numPr>
        <w:tabs>
          <w:tab w:val="clear" w:pos="1440"/>
        </w:tabs>
        <w:ind w:left="720"/>
        <w:rPr>
          <w:sz w:val="20"/>
          <w:szCs w:val="22"/>
        </w:rPr>
      </w:pPr>
      <w:r w:rsidRPr="004B0E10">
        <w:rPr>
          <w:sz w:val="20"/>
          <w:szCs w:val="22"/>
        </w:rPr>
        <w:t xml:space="preserve">Please consider in your answer all public and private forest ownership types. </w:t>
      </w:r>
    </w:p>
    <w:p w:rsidR="00C01821" w:rsidRPr="004B0E10" w:rsidRDefault="00C01821" w:rsidP="004F3E4B">
      <w:pPr>
        <w:pStyle w:val="BodyText"/>
        <w:numPr>
          <w:ilvl w:val="0"/>
          <w:numId w:val="19"/>
        </w:numPr>
        <w:tabs>
          <w:tab w:val="clear" w:pos="1440"/>
        </w:tabs>
        <w:ind w:left="720"/>
        <w:rPr>
          <w:sz w:val="20"/>
          <w:szCs w:val="22"/>
        </w:rPr>
      </w:pPr>
      <w:r w:rsidRPr="004B0E10">
        <w:rPr>
          <w:sz w:val="20"/>
          <w:szCs w:val="22"/>
        </w:rPr>
        <w:t xml:space="preserve">Please describe the roles of </w:t>
      </w:r>
      <w:r w:rsidR="0063154F" w:rsidRPr="004B0E10">
        <w:rPr>
          <w:sz w:val="20"/>
          <w:szCs w:val="22"/>
        </w:rPr>
        <w:t>supervisors and to what extend they are influencing the forest management</w:t>
      </w:r>
      <w:r w:rsidR="00FC5CEA" w:rsidRPr="004B0E10">
        <w:rPr>
          <w:sz w:val="20"/>
          <w:szCs w:val="22"/>
        </w:rPr>
        <w:t xml:space="preserve"> applied respectively what management rights were transferred to them</w:t>
      </w:r>
      <w:r w:rsidR="0063154F" w:rsidRPr="004B0E10">
        <w:rPr>
          <w:sz w:val="20"/>
          <w:szCs w:val="22"/>
        </w:rPr>
        <w:t>.</w:t>
      </w:r>
    </w:p>
    <w:p w:rsidR="007E3ADC" w:rsidRPr="004B0E10" w:rsidRDefault="007E3ADC" w:rsidP="004F3E4B">
      <w:pPr>
        <w:pStyle w:val="BodyText"/>
        <w:numPr>
          <w:ilvl w:val="0"/>
          <w:numId w:val="19"/>
        </w:numPr>
        <w:tabs>
          <w:tab w:val="clear" w:pos="1440"/>
        </w:tabs>
        <w:ind w:left="720"/>
        <w:rPr>
          <w:sz w:val="20"/>
          <w:szCs w:val="22"/>
        </w:rPr>
      </w:pPr>
      <w:r w:rsidRPr="004B0E10">
        <w:rPr>
          <w:sz w:val="20"/>
          <w:szCs w:val="22"/>
        </w:rPr>
        <w:t>Is supervision of forest different for public and private lands?</w:t>
      </w:r>
    </w:p>
    <w:p w:rsidR="00C01821" w:rsidRPr="004B0E10" w:rsidRDefault="00C01821" w:rsidP="004F3E4B">
      <w:pPr>
        <w:pStyle w:val="BodyText"/>
        <w:numPr>
          <w:ilvl w:val="0"/>
          <w:numId w:val="19"/>
        </w:numPr>
        <w:tabs>
          <w:tab w:val="clear" w:pos="1440"/>
        </w:tabs>
        <w:ind w:left="720"/>
        <w:rPr>
          <w:sz w:val="20"/>
          <w:szCs w:val="22"/>
        </w:rPr>
      </w:pPr>
      <w:r w:rsidRPr="004B0E10">
        <w:rPr>
          <w:sz w:val="20"/>
          <w:szCs w:val="22"/>
        </w:rPr>
        <w:t>Has this changed</w:t>
      </w:r>
      <w:r w:rsidR="00F52E2B" w:rsidRPr="004B0E10">
        <w:rPr>
          <w:sz w:val="20"/>
          <w:szCs w:val="22"/>
        </w:rPr>
        <w:t xml:space="preserve"> since </w:t>
      </w:r>
      <w:r w:rsidRPr="004B0E10">
        <w:rPr>
          <w:sz w:val="20"/>
          <w:szCs w:val="22"/>
        </w:rPr>
        <w:t xml:space="preserve">1990? </w:t>
      </w:r>
    </w:p>
    <w:p w:rsidR="00517B63" w:rsidRDefault="00517B63" w:rsidP="00604989">
      <w:pPr>
        <w:pStyle w:val="BodyText"/>
        <w:rPr>
          <w:sz w:val="22"/>
          <w:szCs w:val="22"/>
        </w:rPr>
      </w:pPr>
    </w:p>
    <w:p w:rsidR="00604989" w:rsidRPr="004B0E10" w:rsidRDefault="00604989" w:rsidP="00833BC5">
      <w:pPr>
        <w:pStyle w:val="BodyText"/>
        <w:numPr>
          <w:ilvl w:val="2"/>
          <w:numId w:val="37"/>
        </w:numPr>
        <w:ind w:left="450" w:hanging="450"/>
        <w:rPr>
          <w:b/>
          <w:sz w:val="18"/>
        </w:rPr>
      </w:pPr>
      <w:r w:rsidRPr="004B0E10">
        <w:rPr>
          <w:b/>
          <w:sz w:val="20"/>
        </w:rPr>
        <w:t xml:space="preserve">Which forest owner organisations (forest producer groups, forest owner co-operatives, co-operations or associations) exist in your country with a focus on joint or cooperative forest management? </w:t>
      </w:r>
    </w:p>
    <w:p w:rsidR="007E3ADC" w:rsidRPr="004B0E10" w:rsidRDefault="007E3ADC" w:rsidP="001422E6">
      <w:pPr>
        <w:pStyle w:val="BodyText"/>
        <w:ind w:left="426"/>
        <w:rPr>
          <w:b/>
          <w:sz w:val="20"/>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4111"/>
        <w:gridCol w:w="1276"/>
        <w:gridCol w:w="1893"/>
      </w:tblGrid>
      <w:tr w:rsidR="007E3ADC" w:rsidRPr="004B0E10" w:rsidTr="00690F8B">
        <w:tc>
          <w:tcPr>
            <w:tcW w:w="8054" w:type="dxa"/>
            <w:gridSpan w:val="4"/>
            <w:tcBorders>
              <w:top w:val="nil"/>
              <w:left w:val="nil"/>
              <w:right w:val="nil"/>
            </w:tcBorders>
            <w:shd w:val="clear" w:color="auto" w:fill="auto"/>
          </w:tcPr>
          <w:p w:rsidR="007E3ADC" w:rsidRPr="00B55269" w:rsidRDefault="007E3ADC" w:rsidP="00D83B8C">
            <w:pPr>
              <w:pStyle w:val="BodyText"/>
              <w:rPr>
                <w:sz w:val="20"/>
                <w:szCs w:val="22"/>
              </w:rPr>
            </w:pPr>
            <w:r w:rsidRPr="00B55269">
              <w:rPr>
                <w:sz w:val="20"/>
                <w:szCs w:val="22"/>
              </w:rPr>
              <w:t xml:space="preserve">Please explain shortly and if relevant give case examples for </w:t>
            </w:r>
            <w:r w:rsidR="00806556" w:rsidRPr="00B55269">
              <w:rPr>
                <w:sz w:val="20"/>
                <w:szCs w:val="22"/>
              </w:rPr>
              <w:t>the F</w:t>
            </w:r>
            <w:r w:rsidR="00854B4E" w:rsidRPr="00B55269">
              <w:rPr>
                <w:sz w:val="20"/>
                <w:szCs w:val="22"/>
              </w:rPr>
              <w:t xml:space="preserve">orest </w:t>
            </w:r>
            <w:r w:rsidR="00806556" w:rsidRPr="00B55269">
              <w:rPr>
                <w:sz w:val="20"/>
                <w:szCs w:val="22"/>
              </w:rPr>
              <w:t>O</w:t>
            </w:r>
            <w:r w:rsidR="00854B4E" w:rsidRPr="00B55269">
              <w:rPr>
                <w:sz w:val="20"/>
                <w:szCs w:val="22"/>
              </w:rPr>
              <w:t xml:space="preserve">wner </w:t>
            </w:r>
            <w:r w:rsidR="00806556" w:rsidRPr="00B55269">
              <w:rPr>
                <w:sz w:val="20"/>
                <w:szCs w:val="22"/>
              </w:rPr>
              <w:t>O</w:t>
            </w:r>
            <w:r w:rsidR="00854B4E" w:rsidRPr="00B55269">
              <w:rPr>
                <w:sz w:val="20"/>
                <w:szCs w:val="22"/>
              </w:rPr>
              <w:t>rganisations</w:t>
            </w:r>
            <w:r w:rsidRPr="00B55269">
              <w:rPr>
                <w:sz w:val="20"/>
                <w:szCs w:val="22"/>
              </w:rPr>
              <w:t xml:space="preserve"> </w:t>
            </w:r>
            <w:r w:rsidR="00806556" w:rsidRPr="00B55269">
              <w:rPr>
                <w:sz w:val="20"/>
                <w:szCs w:val="22"/>
              </w:rPr>
              <w:t xml:space="preserve">(FOO) </w:t>
            </w:r>
            <w:r w:rsidRPr="00B55269">
              <w:rPr>
                <w:sz w:val="20"/>
                <w:szCs w:val="22"/>
              </w:rPr>
              <w:t xml:space="preserve">that are relevant in your country. </w:t>
            </w:r>
            <w:r w:rsidR="001422E6" w:rsidRPr="00B55269">
              <w:rPr>
                <w:sz w:val="20"/>
                <w:szCs w:val="22"/>
              </w:rPr>
              <w:t xml:space="preserve">As far as possible, please </w:t>
            </w:r>
            <w:r w:rsidR="00252E56" w:rsidRPr="00B55269">
              <w:rPr>
                <w:sz w:val="20"/>
                <w:szCs w:val="22"/>
              </w:rPr>
              <w:t xml:space="preserve">provide </w:t>
            </w:r>
            <w:r w:rsidR="001422E6" w:rsidRPr="00B55269">
              <w:rPr>
                <w:sz w:val="20"/>
                <w:szCs w:val="22"/>
              </w:rPr>
              <w:t xml:space="preserve">the number of  forest owner organisations in your country, as well as the </w:t>
            </w:r>
            <w:r w:rsidR="00252E56" w:rsidRPr="00B55269">
              <w:rPr>
                <w:sz w:val="20"/>
                <w:szCs w:val="22"/>
              </w:rPr>
              <w:t>forest area</w:t>
            </w:r>
            <w:r w:rsidR="00EF12E0" w:rsidRPr="00B55269">
              <w:rPr>
                <w:sz w:val="20"/>
                <w:szCs w:val="22"/>
              </w:rPr>
              <w:t xml:space="preserve"> and</w:t>
            </w:r>
            <w:r w:rsidR="00252E56" w:rsidRPr="00B55269">
              <w:rPr>
                <w:sz w:val="20"/>
                <w:szCs w:val="22"/>
              </w:rPr>
              <w:t xml:space="preserve"> </w:t>
            </w:r>
            <w:r w:rsidR="001422E6" w:rsidRPr="00B55269">
              <w:rPr>
                <w:sz w:val="20"/>
                <w:szCs w:val="22"/>
              </w:rPr>
              <w:t>share of owners</w:t>
            </w:r>
            <w:r w:rsidR="009A0B27" w:rsidRPr="00B55269">
              <w:rPr>
                <w:sz w:val="20"/>
                <w:szCs w:val="22"/>
              </w:rPr>
              <w:t xml:space="preserve"> (</w:t>
            </w:r>
            <w:r w:rsidR="00D83B8C" w:rsidRPr="00B55269">
              <w:rPr>
                <w:sz w:val="20"/>
                <w:szCs w:val="22"/>
              </w:rPr>
              <w:t>referring to</w:t>
            </w:r>
            <w:r w:rsidR="009A0B27" w:rsidRPr="00B55269">
              <w:rPr>
                <w:sz w:val="20"/>
                <w:szCs w:val="22"/>
              </w:rPr>
              <w:t xml:space="preserve"> the total number </w:t>
            </w:r>
            <w:r w:rsidR="005417F7" w:rsidRPr="00B55269">
              <w:rPr>
                <w:sz w:val="20"/>
                <w:szCs w:val="22"/>
              </w:rPr>
              <w:t xml:space="preserve">of owners </w:t>
            </w:r>
            <w:r w:rsidR="00D83B8C" w:rsidRPr="00B55269">
              <w:rPr>
                <w:sz w:val="20"/>
                <w:szCs w:val="22"/>
              </w:rPr>
              <w:t>in</w:t>
            </w:r>
            <w:r w:rsidR="009A0B27" w:rsidRPr="00B55269">
              <w:rPr>
                <w:sz w:val="20"/>
                <w:szCs w:val="22"/>
              </w:rPr>
              <w:t xml:space="preserve"> a country)</w:t>
            </w:r>
            <w:r w:rsidR="001422E6" w:rsidRPr="00B55269">
              <w:rPr>
                <w:sz w:val="20"/>
                <w:szCs w:val="22"/>
              </w:rPr>
              <w:t xml:space="preserve"> that are covered by these organisations.</w:t>
            </w:r>
            <w:r w:rsidRPr="00B55269">
              <w:rPr>
                <w:sz w:val="20"/>
                <w:szCs w:val="22"/>
              </w:rPr>
              <w:t xml:space="preserve"> </w:t>
            </w:r>
            <w:r w:rsidR="006806CE" w:rsidRPr="00B55269">
              <w:rPr>
                <w:sz w:val="20"/>
                <w:szCs w:val="22"/>
              </w:rPr>
              <w:t>The d</w:t>
            </w:r>
            <w:r w:rsidRPr="00B55269">
              <w:rPr>
                <w:sz w:val="20"/>
                <w:szCs w:val="22"/>
              </w:rPr>
              <w:t>escription should be max. 1 page</w:t>
            </w:r>
            <w:r w:rsidR="00854B4E" w:rsidRPr="00B55269">
              <w:rPr>
                <w:sz w:val="20"/>
                <w:szCs w:val="22"/>
              </w:rPr>
              <w:t xml:space="preserve"> long.</w:t>
            </w:r>
          </w:p>
        </w:tc>
      </w:tr>
      <w:tr w:rsidR="007E3ADC" w:rsidRPr="004B0E10" w:rsidTr="00D15536">
        <w:trPr>
          <w:trHeight w:val="850"/>
        </w:trPr>
        <w:tc>
          <w:tcPr>
            <w:tcW w:w="8054" w:type="dxa"/>
            <w:gridSpan w:val="4"/>
            <w:tcBorders>
              <w:bottom w:val="single" w:sz="4" w:space="0" w:color="auto"/>
            </w:tcBorders>
            <w:shd w:val="clear" w:color="auto" w:fill="auto"/>
          </w:tcPr>
          <w:p w:rsidR="009045AF" w:rsidRPr="00B55269" w:rsidRDefault="00362468" w:rsidP="004B0E10">
            <w:pPr>
              <w:pStyle w:val="BodyText"/>
              <w:rPr>
                <w:sz w:val="20"/>
                <w:szCs w:val="22"/>
              </w:rPr>
            </w:pPr>
            <w:r>
              <w:rPr>
                <w:sz w:val="20"/>
                <w:szCs w:val="22"/>
              </w:rPr>
              <w:lastRenderedPageBreak/>
              <w:t xml:space="preserve">There are no forest owner organizations in Cyprus because there is no private forestry. However, the Forest Law provides the legal framework for their existence and function. </w:t>
            </w:r>
          </w:p>
        </w:tc>
      </w:tr>
      <w:tr w:rsidR="00806556" w:rsidRPr="004B0E10" w:rsidTr="00690F8B">
        <w:tc>
          <w:tcPr>
            <w:tcW w:w="774" w:type="dxa"/>
            <w:shd w:val="clear" w:color="auto" w:fill="BFBFBF"/>
          </w:tcPr>
          <w:p w:rsidR="00806556" w:rsidRPr="00B55269" w:rsidRDefault="00806556" w:rsidP="004B0E10">
            <w:pPr>
              <w:pStyle w:val="BodyText"/>
              <w:rPr>
                <w:sz w:val="20"/>
                <w:szCs w:val="22"/>
              </w:rPr>
            </w:pPr>
          </w:p>
        </w:tc>
        <w:tc>
          <w:tcPr>
            <w:tcW w:w="4111" w:type="dxa"/>
            <w:shd w:val="clear" w:color="auto" w:fill="BFBFBF"/>
          </w:tcPr>
          <w:p w:rsidR="00806556" w:rsidRPr="00B55269" w:rsidRDefault="00806556" w:rsidP="00806556">
            <w:pPr>
              <w:pStyle w:val="BodyText"/>
              <w:jc w:val="center"/>
              <w:rPr>
                <w:i/>
                <w:sz w:val="20"/>
                <w:szCs w:val="22"/>
              </w:rPr>
            </w:pPr>
            <w:r w:rsidRPr="00B55269">
              <w:rPr>
                <w:i/>
                <w:sz w:val="20"/>
                <w:szCs w:val="22"/>
              </w:rPr>
              <w:t>Name Forest Owner Organisation</w:t>
            </w:r>
          </w:p>
        </w:tc>
        <w:tc>
          <w:tcPr>
            <w:tcW w:w="1276" w:type="dxa"/>
            <w:shd w:val="clear" w:color="auto" w:fill="BFBFBF"/>
          </w:tcPr>
          <w:p w:rsidR="00806556" w:rsidRPr="00B55269" w:rsidRDefault="00806556" w:rsidP="00806556">
            <w:pPr>
              <w:pStyle w:val="BodyText"/>
              <w:jc w:val="center"/>
              <w:rPr>
                <w:i/>
                <w:sz w:val="20"/>
                <w:szCs w:val="22"/>
              </w:rPr>
            </w:pPr>
            <w:r w:rsidRPr="00B55269">
              <w:rPr>
                <w:i/>
                <w:sz w:val="20"/>
                <w:szCs w:val="22"/>
              </w:rPr>
              <w:t>Forest Area</w:t>
            </w:r>
          </w:p>
        </w:tc>
        <w:tc>
          <w:tcPr>
            <w:tcW w:w="1893" w:type="dxa"/>
            <w:shd w:val="clear" w:color="auto" w:fill="BFBFBF"/>
          </w:tcPr>
          <w:p w:rsidR="00806556" w:rsidRPr="00B55269" w:rsidRDefault="00252E56" w:rsidP="00252E56">
            <w:pPr>
              <w:pStyle w:val="BodyText"/>
              <w:jc w:val="center"/>
              <w:rPr>
                <w:i/>
                <w:sz w:val="20"/>
                <w:szCs w:val="22"/>
              </w:rPr>
            </w:pPr>
            <w:r w:rsidRPr="00B55269">
              <w:rPr>
                <w:i/>
                <w:sz w:val="20"/>
                <w:szCs w:val="22"/>
              </w:rPr>
              <w:t>Share of owners [%]</w:t>
            </w:r>
          </w:p>
        </w:tc>
      </w:tr>
      <w:tr w:rsidR="00806556" w:rsidRPr="004B0E10" w:rsidTr="00690F8B">
        <w:tc>
          <w:tcPr>
            <w:tcW w:w="774" w:type="dxa"/>
            <w:shd w:val="clear" w:color="auto" w:fill="auto"/>
          </w:tcPr>
          <w:p w:rsidR="00806556" w:rsidRPr="00B55269" w:rsidRDefault="00806556" w:rsidP="004B0E10">
            <w:pPr>
              <w:pStyle w:val="BodyText"/>
              <w:rPr>
                <w:sz w:val="20"/>
                <w:szCs w:val="22"/>
              </w:rPr>
            </w:pPr>
            <w:r w:rsidRPr="00B55269">
              <w:rPr>
                <w:sz w:val="20"/>
                <w:szCs w:val="22"/>
              </w:rPr>
              <w:t>FOO 1</w:t>
            </w:r>
          </w:p>
        </w:tc>
        <w:tc>
          <w:tcPr>
            <w:tcW w:w="4111" w:type="dxa"/>
            <w:shd w:val="clear" w:color="auto" w:fill="auto"/>
          </w:tcPr>
          <w:p w:rsidR="00806556" w:rsidRPr="00B55269" w:rsidRDefault="00806556" w:rsidP="00806556">
            <w:pPr>
              <w:pStyle w:val="BodyText"/>
              <w:jc w:val="center"/>
              <w:rPr>
                <w:i/>
                <w:sz w:val="20"/>
                <w:szCs w:val="22"/>
              </w:rPr>
            </w:pPr>
          </w:p>
        </w:tc>
        <w:tc>
          <w:tcPr>
            <w:tcW w:w="1276" w:type="dxa"/>
            <w:shd w:val="clear" w:color="auto" w:fill="auto"/>
          </w:tcPr>
          <w:p w:rsidR="00806556" w:rsidRPr="00B55269" w:rsidRDefault="00806556" w:rsidP="00806556">
            <w:pPr>
              <w:pStyle w:val="BodyText"/>
              <w:rPr>
                <w:sz w:val="20"/>
                <w:szCs w:val="22"/>
              </w:rPr>
            </w:pPr>
          </w:p>
        </w:tc>
        <w:tc>
          <w:tcPr>
            <w:tcW w:w="1893" w:type="dxa"/>
            <w:shd w:val="clear" w:color="auto" w:fill="auto"/>
          </w:tcPr>
          <w:p w:rsidR="00806556" w:rsidRPr="00B55269" w:rsidRDefault="00806556" w:rsidP="00806556">
            <w:pPr>
              <w:pStyle w:val="BodyText"/>
              <w:rPr>
                <w:sz w:val="20"/>
                <w:szCs w:val="22"/>
              </w:rPr>
            </w:pPr>
          </w:p>
        </w:tc>
      </w:tr>
      <w:tr w:rsidR="00806556" w:rsidRPr="004B0E10" w:rsidTr="00690F8B">
        <w:tc>
          <w:tcPr>
            <w:tcW w:w="774" w:type="dxa"/>
            <w:shd w:val="clear" w:color="auto" w:fill="auto"/>
          </w:tcPr>
          <w:p w:rsidR="00806556" w:rsidRPr="00B55269" w:rsidRDefault="00806556" w:rsidP="004B0E10">
            <w:pPr>
              <w:pStyle w:val="BodyText"/>
              <w:rPr>
                <w:sz w:val="20"/>
                <w:szCs w:val="22"/>
              </w:rPr>
            </w:pPr>
            <w:r w:rsidRPr="00B55269">
              <w:rPr>
                <w:sz w:val="20"/>
                <w:szCs w:val="22"/>
              </w:rPr>
              <w:t>FOO 2</w:t>
            </w:r>
          </w:p>
        </w:tc>
        <w:tc>
          <w:tcPr>
            <w:tcW w:w="4111" w:type="dxa"/>
            <w:shd w:val="clear" w:color="auto" w:fill="auto"/>
          </w:tcPr>
          <w:p w:rsidR="00806556" w:rsidRPr="00B55269" w:rsidRDefault="00806556" w:rsidP="00806556">
            <w:pPr>
              <w:pStyle w:val="BodyText"/>
              <w:jc w:val="center"/>
              <w:rPr>
                <w:sz w:val="20"/>
                <w:szCs w:val="22"/>
              </w:rPr>
            </w:pPr>
          </w:p>
        </w:tc>
        <w:tc>
          <w:tcPr>
            <w:tcW w:w="1276" w:type="dxa"/>
            <w:shd w:val="clear" w:color="auto" w:fill="auto"/>
          </w:tcPr>
          <w:p w:rsidR="00806556" w:rsidRPr="00B55269" w:rsidRDefault="00806556" w:rsidP="00806556">
            <w:pPr>
              <w:pStyle w:val="BodyText"/>
              <w:rPr>
                <w:sz w:val="20"/>
                <w:szCs w:val="22"/>
              </w:rPr>
            </w:pPr>
          </w:p>
        </w:tc>
        <w:tc>
          <w:tcPr>
            <w:tcW w:w="1893" w:type="dxa"/>
            <w:shd w:val="clear" w:color="auto" w:fill="auto"/>
          </w:tcPr>
          <w:p w:rsidR="00806556" w:rsidRPr="00B55269" w:rsidRDefault="00806556" w:rsidP="00806556">
            <w:pPr>
              <w:pStyle w:val="BodyText"/>
              <w:rPr>
                <w:sz w:val="20"/>
                <w:szCs w:val="22"/>
              </w:rPr>
            </w:pPr>
          </w:p>
        </w:tc>
      </w:tr>
      <w:tr w:rsidR="00806556" w:rsidRPr="004B0E10" w:rsidTr="00690F8B">
        <w:tc>
          <w:tcPr>
            <w:tcW w:w="774" w:type="dxa"/>
            <w:shd w:val="clear" w:color="auto" w:fill="auto"/>
          </w:tcPr>
          <w:p w:rsidR="00806556" w:rsidRPr="00B55269" w:rsidRDefault="00806556" w:rsidP="004B0E10">
            <w:pPr>
              <w:pStyle w:val="BodyText"/>
              <w:rPr>
                <w:sz w:val="20"/>
                <w:szCs w:val="22"/>
              </w:rPr>
            </w:pPr>
            <w:r w:rsidRPr="00B55269">
              <w:rPr>
                <w:sz w:val="20"/>
                <w:szCs w:val="22"/>
              </w:rPr>
              <w:t>FOO 3</w:t>
            </w:r>
          </w:p>
        </w:tc>
        <w:tc>
          <w:tcPr>
            <w:tcW w:w="4111" w:type="dxa"/>
            <w:shd w:val="clear" w:color="auto" w:fill="auto"/>
          </w:tcPr>
          <w:p w:rsidR="00806556" w:rsidRPr="00B55269" w:rsidRDefault="00806556" w:rsidP="00806556">
            <w:pPr>
              <w:pStyle w:val="BodyText"/>
              <w:jc w:val="center"/>
              <w:rPr>
                <w:sz w:val="20"/>
                <w:szCs w:val="22"/>
              </w:rPr>
            </w:pPr>
          </w:p>
        </w:tc>
        <w:tc>
          <w:tcPr>
            <w:tcW w:w="1276" w:type="dxa"/>
            <w:shd w:val="clear" w:color="auto" w:fill="auto"/>
          </w:tcPr>
          <w:p w:rsidR="00806556" w:rsidRPr="00B55269" w:rsidRDefault="00806556" w:rsidP="00806556">
            <w:pPr>
              <w:pStyle w:val="BodyText"/>
              <w:rPr>
                <w:sz w:val="20"/>
                <w:szCs w:val="22"/>
              </w:rPr>
            </w:pPr>
          </w:p>
        </w:tc>
        <w:tc>
          <w:tcPr>
            <w:tcW w:w="1893" w:type="dxa"/>
            <w:shd w:val="clear" w:color="auto" w:fill="auto"/>
          </w:tcPr>
          <w:p w:rsidR="00806556" w:rsidRPr="00B55269" w:rsidRDefault="00806556" w:rsidP="00806556">
            <w:pPr>
              <w:pStyle w:val="BodyText"/>
              <w:rPr>
                <w:sz w:val="20"/>
                <w:szCs w:val="22"/>
              </w:rPr>
            </w:pPr>
          </w:p>
        </w:tc>
      </w:tr>
      <w:tr w:rsidR="00806556" w:rsidRPr="004B0E10" w:rsidTr="00690F8B">
        <w:tc>
          <w:tcPr>
            <w:tcW w:w="774" w:type="dxa"/>
            <w:shd w:val="clear" w:color="auto" w:fill="auto"/>
          </w:tcPr>
          <w:p w:rsidR="00806556" w:rsidRPr="00B55269" w:rsidRDefault="00806556" w:rsidP="004B0E10">
            <w:pPr>
              <w:pStyle w:val="BodyText"/>
              <w:rPr>
                <w:sz w:val="20"/>
                <w:szCs w:val="22"/>
              </w:rPr>
            </w:pPr>
            <w:r w:rsidRPr="00B55269">
              <w:rPr>
                <w:sz w:val="20"/>
                <w:szCs w:val="22"/>
              </w:rPr>
              <w:t>FOO 4</w:t>
            </w:r>
          </w:p>
        </w:tc>
        <w:tc>
          <w:tcPr>
            <w:tcW w:w="4111" w:type="dxa"/>
            <w:shd w:val="clear" w:color="auto" w:fill="auto"/>
          </w:tcPr>
          <w:p w:rsidR="00806556" w:rsidRPr="00B55269" w:rsidRDefault="00806556" w:rsidP="00806556">
            <w:pPr>
              <w:pStyle w:val="BodyText"/>
              <w:jc w:val="center"/>
              <w:rPr>
                <w:sz w:val="20"/>
                <w:szCs w:val="22"/>
              </w:rPr>
            </w:pPr>
          </w:p>
        </w:tc>
        <w:tc>
          <w:tcPr>
            <w:tcW w:w="1276" w:type="dxa"/>
            <w:shd w:val="clear" w:color="auto" w:fill="auto"/>
          </w:tcPr>
          <w:p w:rsidR="00806556" w:rsidRPr="00B55269" w:rsidRDefault="00806556" w:rsidP="00806556">
            <w:pPr>
              <w:pStyle w:val="BodyText"/>
              <w:rPr>
                <w:sz w:val="20"/>
                <w:szCs w:val="22"/>
              </w:rPr>
            </w:pPr>
          </w:p>
        </w:tc>
        <w:tc>
          <w:tcPr>
            <w:tcW w:w="1893" w:type="dxa"/>
            <w:shd w:val="clear" w:color="auto" w:fill="auto"/>
          </w:tcPr>
          <w:p w:rsidR="00806556" w:rsidRPr="00B55269" w:rsidRDefault="00806556" w:rsidP="00806556">
            <w:pPr>
              <w:pStyle w:val="BodyText"/>
              <w:rPr>
                <w:sz w:val="20"/>
                <w:szCs w:val="22"/>
              </w:rPr>
            </w:pPr>
          </w:p>
        </w:tc>
      </w:tr>
      <w:tr w:rsidR="00806556" w:rsidRPr="004B0E10" w:rsidTr="00690F8B">
        <w:tc>
          <w:tcPr>
            <w:tcW w:w="8054" w:type="dxa"/>
            <w:gridSpan w:val="4"/>
            <w:shd w:val="clear" w:color="auto" w:fill="auto"/>
          </w:tcPr>
          <w:p w:rsidR="00806556" w:rsidRPr="00B55269" w:rsidRDefault="00806556" w:rsidP="00806556">
            <w:pPr>
              <w:pStyle w:val="BodyText"/>
              <w:jc w:val="center"/>
              <w:rPr>
                <w:i/>
                <w:sz w:val="20"/>
                <w:szCs w:val="22"/>
              </w:rPr>
            </w:pPr>
            <w:r w:rsidRPr="00B55269">
              <w:rPr>
                <w:i/>
                <w:sz w:val="20"/>
                <w:szCs w:val="22"/>
              </w:rPr>
              <w:t>&lt; please add more rows if needed &gt;</w:t>
            </w:r>
          </w:p>
        </w:tc>
      </w:tr>
    </w:tbl>
    <w:p w:rsidR="007E3ADC" w:rsidRPr="004B0E10" w:rsidRDefault="007E3ADC" w:rsidP="001422E6">
      <w:pPr>
        <w:pStyle w:val="BodyText"/>
        <w:ind w:left="426"/>
        <w:rPr>
          <w:b/>
          <w:sz w:val="20"/>
          <w:szCs w:val="22"/>
        </w:rPr>
      </w:pPr>
    </w:p>
    <w:p w:rsidR="00604989" w:rsidRPr="004B0E10" w:rsidRDefault="00604989" w:rsidP="00463F52">
      <w:pPr>
        <w:pStyle w:val="BodyText"/>
        <w:numPr>
          <w:ilvl w:val="1"/>
          <w:numId w:val="2"/>
        </w:numPr>
        <w:tabs>
          <w:tab w:val="clear" w:pos="1440"/>
        </w:tabs>
        <w:ind w:left="720"/>
        <w:rPr>
          <w:sz w:val="20"/>
        </w:rPr>
      </w:pPr>
      <w:r w:rsidRPr="004B0E10">
        <w:rPr>
          <w:sz w:val="20"/>
        </w:rPr>
        <w:t>Forest owner organisations have many different names and forms. We are here interested in organisations that focus on the mutual support of the forest management, not on interest representation</w:t>
      </w:r>
      <w:r w:rsidR="001422E6" w:rsidRPr="004B0E10">
        <w:rPr>
          <w:sz w:val="20"/>
        </w:rPr>
        <w:t>;</w:t>
      </w:r>
      <w:r w:rsidRPr="004B0E10">
        <w:rPr>
          <w:sz w:val="20"/>
        </w:rPr>
        <w:t xml:space="preserve"> although we know that many organisations do actually both. We also distinguish between forest </w:t>
      </w:r>
      <w:r w:rsidR="00E96F48">
        <w:rPr>
          <w:b/>
          <w:sz w:val="20"/>
        </w:rPr>
        <w:t>commons</w:t>
      </w:r>
      <w:r w:rsidR="00E96F48" w:rsidRPr="003C3829">
        <w:rPr>
          <w:b/>
          <w:sz w:val="20"/>
        </w:rPr>
        <w:t xml:space="preserve"> </w:t>
      </w:r>
      <w:r w:rsidRPr="003C3829">
        <w:rPr>
          <w:b/>
          <w:sz w:val="20"/>
        </w:rPr>
        <w:t>that jointly</w:t>
      </w:r>
      <w:r w:rsidRPr="004B0E10">
        <w:rPr>
          <w:sz w:val="20"/>
        </w:rPr>
        <w:t xml:space="preserve"> </w:t>
      </w:r>
      <w:r w:rsidR="00DB5C10" w:rsidRPr="00DB5C10">
        <w:rPr>
          <w:b/>
          <w:sz w:val="20"/>
        </w:rPr>
        <w:t>own</w:t>
      </w:r>
      <w:r w:rsidR="00DB5C10" w:rsidRPr="00DB5C10">
        <w:rPr>
          <w:sz w:val="20"/>
        </w:rPr>
        <w:t xml:space="preserve"> </w:t>
      </w:r>
      <w:r w:rsidRPr="003C3829">
        <w:rPr>
          <w:b/>
          <w:sz w:val="20"/>
        </w:rPr>
        <w:t>forest</w:t>
      </w:r>
      <w:r w:rsidRPr="004B0E10">
        <w:rPr>
          <w:sz w:val="20"/>
        </w:rPr>
        <w:t xml:space="preserve"> (these should be given as a separate ownership type) and </w:t>
      </w:r>
      <w:r w:rsidRPr="004B0E10">
        <w:rPr>
          <w:b/>
          <w:sz w:val="20"/>
        </w:rPr>
        <w:t>forest owner organisations</w:t>
      </w:r>
      <w:r w:rsidRPr="004B0E10">
        <w:rPr>
          <w:sz w:val="20"/>
        </w:rPr>
        <w:t xml:space="preserve"> (to be described here). </w:t>
      </w:r>
    </w:p>
    <w:p w:rsidR="00604989" w:rsidRDefault="00604989" w:rsidP="00463F52">
      <w:pPr>
        <w:pStyle w:val="BodyText"/>
        <w:numPr>
          <w:ilvl w:val="1"/>
          <w:numId w:val="2"/>
        </w:numPr>
        <w:tabs>
          <w:tab w:val="clear" w:pos="1440"/>
        </w:tabs>
        <w:ind w:left="720"/>
        <w:rPr>
          <w:sz w:val="20"/>
        </w:rPr>
      </w:pPr>
      <w:r w:rsidRPr="004B0E10">
        <w:rPr>
          <w:sz w:val="20"/>
        </w:rPr>
        <w:t xml:space="preserve">Please describe shortly their main aims and mechanisms, and if they work on local, </w:t>
      </w:r>
      <w:r w:rsidR="00FD43AF">
        <w:rPr>
          <w:sz w:val="20"/>
        </w:rPr>
        <w:t>sub-national</w:t>
      </w:r>
      <w:r w:rsidR="00FD43AF" w:rsidRPr="004B0E10">
        <w:rPr>
          <w:sz w:val="20"/>
        </w:rPr>
        <w:t xml:space="preserve"> </w:t>
      </w:r>
      <w:r w:rsidRPr="004B0E10">
        <w:rPr>
          <w:sz w:val="20"/>
        </w:rPr>
        <w:t xml:space="preserve">or national level. Please also describe their history, success and challenges. </w:t>
      </w:r>
    </w:p>
    <w:p w:rsidR="00B45EF4" w:rsidRDefault="00B45EF4" w:rsidP="00B45EF4">
      <w:pPr>
        <w:pStyle w:val="BodyText"/>
        <w:rPr>
          <w:sz w:val="20"/>
        </w:rPr>
      </w:pPr>
    </w:p>
    <w:p w:rsidR="00517B63" w:rsidRDefault="00517B63" w:rsidP="00B45EF4">
      <w:pPr>
        <w:pStyle w:val="BodyText"/>
        <w:rPr>
          <w:sz w:val="20"/>
        </w:rPr>
      </w:pPr>
    </w:p>
    <w:p w:rsidR="00AC2B99" w:rsidRPr="00987359" w:rsidRDefault="00AC2B99" w:rsidP="00AC2B99">
      <w:pPr>
        <w:pStyle w:val="BodyText"/>
        <w:numPr>
          <w:ilvl w:val="1"/>
          <w:numId w:val="37"/>
        </w:numPr>
        <w:ind w:left="360"/>
        <w:rPr>
          <w:b/>
          <w:szCs w:val="22"/>
        </w:rPr>
      </w:pPr>
      <w:r w:rsidRPr="00987359">
        <w:rPr>
          <w:b/>
          <w:sz w:val="22"/>
        </w:rPr>
        <w:t>NEW FOREST OWNERSHIP TYPES</w:t>
      </w:r>
    </w:p>
    <w:p w:rsidR="00AC2B99" w:rsidRDefault="00AC2B99" w:rsidP="00AC2B99">
      <w:pPr>
        <w:pStyle w:val="BodyText"/>
        <w:ind w:left="360"/>
        <w:rPr>
          <w:b/>
          <w:sz w:val="22"/>
          <w:szCs w:val="22"/>
        </w:rPr>
      </w:pPr>
    </w:p>
    <w:p w:rsidR="008D1E4E" w:rsidRDefault="008D1E4E" w:rsidP="00AC2B99">
      <w:pPr>
        <w:pStyle w:val="BodyText"/>
        <w:ind w:left="360"/>
        <w:rPr>
          <w:b/>
          <w:sz w:val="22"/>
          <w:szCs w:val="22"/>
        </w:rPr>
      </w:pPr>
    </w:p>
    <w:p w:rsidR="00AC2B99" w:rsidRPr="00517B63" w:rsidRDefault="00AC2B99" w:rsidP="00AC2B99">
      <w:pPr>
        <w:pStyle w:val="BodyText"/>
        <w:numPr>
          <w:ilvl w:val="2"/>
          <w:numId w:val="37"/>
        </w:numPr>
        <w:ind w:left="450" w:hanging="450"/>
        <w:rPr>
          <w:b/>
          <w:sz w:val="20"/>
          <w:szCs w:val="22"/>
        </w:rPr>
      </w:pPr>
      <w:r w:rsidRPr="00B0409C">
        <w:rPr>
          <w:sz w:val="20"/>
          <w:szCs w:val="22"/>
        </w:rPr>
        <w:t xml:space="preserve"> </w:t>
      </w:r>
      <w:r w:rsidR="00517B63" w:rsidRPr="00517B63">
        <w:rPr>
          <w:b/>
          <w:sz w:val="20"/>
          <w:szCs w:val="22"/>
        </w:rPr>
        <w:t>Wh</w:t>
      </w:r>
      <w:r w:rsidR="0076002B">
        <w:rPr>
          <w:b/>
          <w:sz w:val="20"/>
          <w:szCs w:val="22"/>
        </w:rPr>
        <w:t>ich</w:t>
      </w:r>
      <w:r w:rsidR="00517B63" w:rsidRPr="00517B63">
        <w:rPr>
          <w:b/>
          <w:sz w:val="20"/>
          <w:szCs w:val="22"/>
        </w:rPr>
        <w:t xml:space="preserve"> new forest ownership types emerge in your country?</w:t>
      </w:r>
    </w:p>
    <w:p w:rsidR="00AC2B99" w:rsidRDefault="00AC2B99" w:rsidP="00AC2B99">
      <w:pPr>
        <w:pStyle w:val="BodyText"/>
        <w:rPr>
          <w:sz w:val="20"/>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4"/>
      </w:tblGrid>
      <w:tr w:rsidR="00AC2B99" w:rsidRPr="004B0E10" w:rsidTr="00690F8B">
        <w:tc>
          <w:tcPr>
            <w:tcW w:w="8054" w:type="dxa"/>
            <w:tcBorders>
              <w:top w:val="nil"/>
              <w:left w:val="nil"/>
              <w:right w:val="nil"/>
            </w:tcBorders>
            <w:shd w:val="clear" w:color="auto" w:fill="auto"/>
          </w:tcPr>
          <w:p w:rsidR="00AC2B99" w:rsidRPr="00B55269" w:rsidRDefault="00517B63" w:rsidP="00AC2B99">
            <w:pPr>
              <w:pStyle w:val="BodyText"/>
              <w:rPr>
                <w:sz w:val="20"/>
                <w:szCs w:val="22"/>
              </w:rPr>
            </w:pPr>
            <w:r w:rsidRPr="00B55269">
              <w:rPr>
                <w:sz w:val="20"/>
                <w:szCs w:val="22"/>
              </w:rPr>
              <w:t>Please name, define and explain shortly, if relevant give case examples for your country. Please feel free to add quantitative figures, to the extent possible. The description should be max. 1 page long.</w:t>
            </w:r>
          </w:p>
        </w:tc>
      </w:tr>
      <w:tr w:rsidR="00AC2B99" w:rsidRPr="004B0E10" w:rsidTr="00D15536">
        <w:trPr>
          <w:trHeight w:val="850"/>
        </w:trPr>
        <w:tc>
          <w:tcPr>
            <w:tcW w:w="8054" w:type="dxa"/>
            <w:shd w:val="clear" w:color="auto" w:fill="auto"/>
          </w:tcPr>
          <w:p w:rsidR="00AC2B99" w:rsidRPr="00B55269" w:rsidRDefault="00362468" w:rsidP="00362468">
            <w:pPr>
              <w:pStyle w:val="BodyText"/>
              <w:rPr>
                <w:sz w:val="20"/>
                <w:szCs w:val="22"/>
              </w:rPr>
            </w:pPr>
            <w:r>
              <w:rPr>
                <w:sz w:val="20"/>
                <w:szCs w:val="22"/>
              </w:rPr>
              <w:t>No new forest ownership types exist.</w:t>
            </w:r>
          </w:p>
        </w:tc>
      </w:tr>
    </w:tbl>
    <w:p w:rsidR="00AC2B99" w:rsidRDefault="00AC2B99" w:rsidP="00AC2B99">
      <w:pPr>
        <w:pStyle w:val="BodyText"/>
        <w:rPr>
          <w:b/>
          <w:sz w:val="22"/>
          <w:szCs w:val="22"/>
        </w:rPr>
      </w:pPr>
    </w:p>
    <w:p w:rsidR="00AC2B99" w:rsidRPr="00F72347" w:rsidRDefault="00AC2B99" w:rsidP="00AC2B99">
      <w:pPr>
        <w:pStyle w:val="BodyText"/>
        <w:ind w:left="720"/>
        <w:rPr>
          <w:b/>
          <w:sz w:val="20"/>
        </w:rPr>
      </w:pPr>
      <w:r w:rsidRPr="00F72347">
        <w:rPr>
          <w:b/>
          <w:sz w:val="20"/>
        </w:rPr>
        <w:t>Terms and Definition:</w:t>
      </w:r>
    </w:p>
    <w:p w:rsidR="00AC2B99" w:rsidRPr="009F6EC5" w:rsidRDefault="00AC2B99" w:rsidP="00AC2B99">
      <w:pPr>
        <w:pStyle w:val="BodyText"/>
        <w:rPr>
          <w:sz w:val="20"/>
        </w:rPr>
      </w:pPr>
      <w:r>
        <w:rPr>
          <w:sz w:val="20"/>
        </w:rPr>
        <w:tab/>
      </w:r>
    </w:p>
    <w:tbl>
      <w:tblPr>
        <w:tblW w:w="0" w:type="auto"/>
        <w:tblInd w:w="828" w:type="dxa"/>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7694"/>
      </w:tblGrid>
      <w:tr w:rsidR="00AC2B99" w:rsidRPr="008D5B9F" w:rsidTr="00000835">
        <w:tc>
          <w:tcPr>
            <w:tcW w:w="7694" w:type="dxa"/>
            <w:shd w:val="clear" w:color="auto" w:fill="DBE5F1"/>
          </w:tcPr>
          <w:p w:rsidR="00AC2B99" w:rsidRPr="00B55269" w:rsidRDefault="00AC2B99" w:rsidP="00000835">
            <w:pPr>
              <w:pStyle w:val="BodyText"/>
              <w:rPr>
                <w:b/>
                <w:sz w:val="20"/>
              </w:rPr>
            </w:pPr>
            <w:r w:rsidRPr="00B55269">
              <w:rPr>
                <w:b/>
                <w:sz w:val="20"/>
              </w:rPr>
              <w:t>NEW FOREST OWNER:</w:t>
            </w:r>
          </w:p>
          <w:p w:rsidR="00AC2B99" w:rsidRPr="00B55269" w:rsidRDefault="00AC2B99" w:rsidP="00000835">
            <w:pPr>
              <w:pStyle w:val="BodyText"/>
              <w:rPr>
                <w:sz w:val="20"/>
              </w:rPr>
            </w:pPr>
            <w:r w:rsidRPr="00B55269">
              <w:rPr>
                <w:sz w:val="20"/>
              </w:rPr>
              <w:t>Forest owners that recently acquired forest land and have not owned forest land before; or have non-traditional goals of ownership; or apply non-traditional methods of management.</w:t>
            </w:r>
          </w:p>
          <w:p w:rsidR="00AC2B99" w:rsidRPr="00B55269" w:rsidRDefault="00AC2B99" w:rsidP="00000835">
            <w:pPr>
              <w:pStyle w:val="BodyText"/>
              <w:rPr>
                <w:b/>
                <w:sz w:val="20"/>
              </w:rPr>
            </w:pPr>
            <w:r w:rsidRPr="00B55269">
              <w:rPr>
                <w:b/>
                <w:sz w:val="20"/>
              </w:rPr>
              <w:t xml:space="preserve">Explanatory notes: </w:t>
            </w:r>
          </w:p>
          <w:p w:rsidR="00AC2B99" w:rsidRPr="00B55269" w:rsidRDefault="00AC2B99" w:rsidP="00AC2B99">
            <w:pPr>
              <w:pStyle w:val="BodyText"/>
              <w:numPr>
                <w:ilvl w:val="0"/>
                <w:numId w:val="58"/>
              </w:numPr>
              <w:jc w:val="left"/>
              <w:rPr>
                <w:b/>
                <w:sz w:val="20"/>
              </w:rPr>
            </w:pPr>
            <w:r w:rsidRPr="00B55269">
              <w:rPr>
                <w:i/>
                <w:sz w:val="20"/>
              </w:rPr>
              <w:t>Includes:</w:t>
            </w:r>
            <w:r w:rsidRPr="00B55269">
              <w:rPr>
                <w:sz w:val="20"/>
              </w:rPr>
              <w:t xml:space="preserve"> transformed public ownership categories (e.g., through privatisation, contracting out forest management, transfer to local governments, etc.).</w:t>
            </w:r>
          </w:p>
          <w:p w:rsidR="00AC2B99" w:rsidRPr="00B55269" w:rsidRDefault="00AC2B99" w:rsidP="00AC2B99">
            <w:pPr>
              <w:pStyle w:val="BodyText"/>
              <w:numPr>
                <w:ilvl w:val="0"/>
                <w:numId w:val="58"/>
              </w:numPr>
              <w:jc w:val="left"/>
              <w:rPr>
                <w:b/>
                <w:sz w:val="20"/>
              </w:rPr>
            </w:pPr>
            <w:r w:rsidRPr="00B55269">
              <w:rPr>
                <w:i/>
                <w:sz w:val="20"/>
              </w:rPr>
              <w:t>Includes:</w:t>
            </w:r>
            <w:r w:rsidRPr="00B55269">
              <w:rPr>
                <w:sz w:val="20"/>
              </w:rPr>
              <w:t xml:space="preserve"> new legal forms of ownership in the countries (e.g. new common property regimes, community ownership), both for private and state land.</w:t>
            </w:r>
          </w:p>
          <w:p w:rsidR="00AC2B99" w:rsidRPr="00B55269" w:rsidRDefault="00AC2B99" w:rsidP="00AC2B99">
            <w:pPr>
              <w:pStyle w:val="BodyText"/>
              <w:numPr>
                <w:ilvl w:val="0"/>
                <w:numId w:val="58"/>
              </w:numPr>
              <w:jc w:val="left"/>
              <w:rPr>
                <w:b/>
                <w:sz w:val="20"/>
              </w:rPr>
            </w:pPr>
            <w:r w:rsidRPr="00B55269">
              <w:rPr>
                <w:i/>
                <w:sz w:val="20"/>
              </w:rPr>
              <w:t>Includes:</w:t>
            </w:r>
            <w:r w:rsidRPr="00B55269">
              <w:t xml:space="preserve"> </w:t>
            </w:r>
            <w:r w:rsidRPr="00B55269">
              <w:rPr>
                <w:sz w:val="20"/>
              </w:rPr>
              <w:t>relevant phenomena of changing forest ownership (e.g. urban, absentee, and non-traditional or non-farm owners as well as investments of forest funds or ownership by new community initiatives, etc.)</w:t>
            </w:r>
          </w:p>
        </w:tc>
      </w:tr>
    </w:tbl>
    <w:p w:rsidR="00517B63" w:rsidRDefault="00517B63" w:rsidP="00B45EF4">
      <w:pPr>
        <w:pStyle w:val="BodyText"/>
        <w:rPr>
          <w:sz w:val="20"/>
        </w:rPr>
      </w:pPr>
    </w:p>
    <w:p w:rsidR="00B45EF4" w:rsidRPr="004B0E10" w:rsidRDefault="00B45EF4" w:rsidP="00B45EF4">
      <w:pPr>
        <w:pStyle w:val="BodyText"/>
        <w:rPr>
          <w:sz w:val="20"/>
        </w:rPr>
      </w:pPr>
    </w:p>
    <w:p w:rsidR="00604989" w:rsidRPr="00FC36BA" w:rsidRDefault="00390BF5" w:rsidP="00833BC5">
      <w:pPr>
        <w:pStyle w:val="BodyText"/>
        <w:numPr>
          <w:ilvl w:val="1"/>
          <w:numId w:val="37"/>
        </w:numPr>
        <w:ind w:left="360"/>
        <w:rPr>
          <w:b/>
          <w:sz w:val="22"/>
          <w:szCs w:val="22"/>
        </w:rPr>
      </w:pPr>
      <w:r>
        <w:rPr>
          <w:b/>
          <w:sz w:val="22"/>
          <w:szCs w:val="22"/>
        </w:rPr>
        <w:t>ILLEGA</w:t>
      </w:r>
      <w:r w:rsidR="003C3829">
        <w:rPr>
          <w:b/>
          <w:sz w:val="22"/>
          <w:szCs w:val="22"/>
        </w:rPr>
        <w:t>L</w:t>
      </w:r>
      <w:r>
        <w:rPr>
          <w:b/>
          <w:sz w:val="22"/>
          <w:szCs w:val="22"/>
        </w:rPr>
        <w:t xml:space="preserve"> LOGGING</w:t>
      </w:r>
    </w:p>
    <w:p w:rsidR="00604989" w:rsidRDefault="00604989" w:rsidP="003602D8">
      <w:pPr>
        <w:pStyle w:val="BodyText"/>
        <w:rPr>
          <w:sz w:val="22"/>
          <w:szCs w:val="22"/>
        </w:rPr>
      </w:pPr>
    </w:p>
    <w:p w:rsidR="00BB1959" w:rsidRDefault="00BB1959" w:rsidP="003602D8">
      <w:pPr>
        <w:pStyle w:val="BodyText"/>
        <w:rPr>
          <w:sz w:val="22"/>
          <w:szCs w:val="22"/>
        </w:rPr>
      </w:pPr>
    </w:p>
    <w:p w:rsidR="00604989" w:rsidRPr="00E53EEE" w:rsidRDefault="00604989" w:rsidP="00833BC5">
      <w:pPr>
        <w:pStyle w:val="BodyText"/>
        <w:numPr>
          <w:ilvl w:val="2"/>
          <w:numId w:val="37"/>
        </w:numPr>
        <w:ind w:left="450" w:hanging="450"/>
        <w:rPr>
          <w:sz w:val="20"/>
        </w:rPr>
      </w:pPr>
      <w:r w:rsidRPr="00E53EEE">
        <w:rPr>
          <w:b/>
          <w:sz w:val="20"/>
        </w:rPr>
        <w:t xml:space="preserve">Is illegal logging </w:t>
      </w:r>
      <w:r w:rsidR="00762F8B" w:rsidRPr="00E53EEE">
        <w:rPr>
          <w:b/>
          <w:sz w:val="20"/>
        </w:rPr>
        <w:t xml:space="preserve">considered as a serious problem </w:t>
      </w:r>
      <w:r w:rsidRPr="00E53EEE">
        <w:rPr>
          <w:b/>
          <w:sz w:val="20"/>
        </w:rPr>
        <w:t xml:space="preserve">in your country? Does it affect certain ownership categories in particular and </w:t>
      </w:r>
      <w:r w:rsidR="00E53EEE" w:rsidRPr="00E53EEE">
        <w:rPr>
          <w:b/>
          <w:sz w:val="20"/>
        </w:rPr>
        <w:t xml:space="preserve">if yes, </w:t>
      </w:r>
      <w:r w:rsidRPr="00E53EEE">
        <w:rPr>
          <w:b/>
          <w:sz w:val="20"/>
        </w:rPr>
        <w:t>in which way?</w:t>
      </w:r>
    </w:p>
    <w:p w:rsidR="001422E6" w:rsidRPr="00B54D1A" w:rsidRDefault="001422E6" w:rsidP="002649CB">
      <w:pPr>
        <w:pStyle w:val="BodyText"/>
        <w:ind w:left="450"/>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4"/>
      </w:tblGrid>
      <w:tr w:rsidR="001422E6" w:rsidRPr="00E53EEE" w:rsidTr="00690F8B">
        <w:tc>
          <w:tcPr>
            <w:tcW w:w="8054" w:type="dxa"/>
            <w:tcBorders>
              <w:top w:val="nil"/>
              <w:left w:val="nil"/>
              <w:right w:val="nil"/>
            </w:tcBorders>
            <w:shd w:val="clear" w:color="auto" w:fill="auto"/>
          </w:tcPr>
          <w:p w:rsidR="001422E6" w:rsidRPr="00B55269" w:rsidRDefault="001422E6" w:rsidP="006806CE">
            <w:pPr>
              <w:pStyle w:val="BodyText"/>
              <w:rPr>
                <w:sz w:val="20"/>
              </w:rPr>
            </w:pPr>
            <w:r w:rsidRPr="00B55269">
              <w:rPr>
                <w:sz w:val="20"/>
              </w:rPr>
              <w:t xml:space="preserve">Please explain shortly and if relevant give case examples that are relevant in your country. Please feel free to </w:t>
            </w:r>
            <w:r w:rsidR="009E4C1B" w:rsidRPr="00B55269">
              <w:rPr>
                <w:sz w:val="20"/>
              </w:rPr>
              <w:t>add</w:t>
            </w:r>
            <w:r w:rsidRPr="00B55269">
              <w:rPr>
                <w:sz w:val="20"/>
              </w:rPr>
              <w:t xml:space="preserve"> quantitative figures, to the extent possible. </w:t>
            </w:r>
            <w:r w:rsidR="006806CE" w:rsidRPr="00B55269">
              <w:rPr>
                <w:sz w:val="20"/>
              </w:rPr>
              <w:t>The d</w:t>
            </w:r>
            <w:r w:rsidRPr="00B55269">
              <w:rPr>
                <w:sz w:val="20"/>
              </w:rPr>
              <w:t>escription should be max. 1 page</w:t>
            </w:r>
            <w:r w:rsidR="00B7643D" w:rsidRPr="00B55269">
              <w:rPr>
                <w:sz w:val="20"/>
              </w:rPr>
              <w:t xml:space="preserve"> long.</w:t>
            </w:r>
          </w:p>
        </w:tc>
      </w:tr>
      <w:tr w:rsidR="001422E6" w:rsidRPr="00E53EEE" w:rsidTr="00D15536">
        <w:trPr>
          <w:trHeight w:val="850"/>
        </w:trPr>
        <w:tc>
          <w:tcPr>
            <w:tcW w:w="8054" w:type="dxa"/>
            <w:shd w:val="clear" w:color="auto" w:fill="auto"/>
          </w:tcPr>
          <w:p w:rsidR="001422E6" w:rsidRPr="00B55269" w:rsidRDefault="00362468" w:rsidP="007628EB">
            <w:pPr>
              <w:pStyle w:val="BodyText"/>
              <w:rPr>
                <w:sz w:val="20"/>
              </w:rPr>
            </w:pPr>
            <w:r>
              <w:rPr>
                <w:sz w:val="20"/>
              </w:rPr>
              <w:lastRenderedPageBreak/>
              <w:t xml:space="preserve">Illegal logging is a serious problem in Cyprus, mainly for </w:t>
            </w:r>
            <w:r w:rsidR="007628EB">
              <w:rPr>
                <w:sz w:val="20"/>
              </w:rPr>
              <w:t xml:space="preserve">fuelwood. It affects both public and private forests. For this reason, an additional to the Forest legislation Law has been formulated and enacted in order to facilitate the control of all illegal logging, transport and trade of all timber and timber products, despite the ownership status of the land in which the offence is carried out. </w:t>
            </w:r>
          </w:p>
        </w:tc>
      </w:tr>
    </w:tbl>
    <w:p w:rsidR="001422E6" w:rsidRPr="00B54D1A" w:rsidRDefault="001422E6" w:rsidP="00E53EEE">
      <w:pPr>
        <w:pStyle w:val="BodyText"/>
        <w:rPr>
          <w:sz w:val="20"/>
        </w:rPr>
      </w:pPr>
    </w:p>
    <w:tbl>
      <w:tblPr>
        <w:tblW w:w="0" w:type="auto"/>
        <w:tblInd w:w="828" w:type="dxa"/>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7694"/>
      </w:tblGrid>
      <w:tr w:rsidR="00D72A70" w:rsidRPr="008D5B9F" w:rsidTr="003972FD">
        <w:tc>
          <w:tcPr>
            <w:tcW w:w="7694" w:type="dxa"/>
            <w:shd w:val="clear" w:color="auto" w:fill="DBE5F1"/>
          </w:tcPr>
          <w:p w:rsidR="00D72A70" w:rsidRPr="00B55269" w:rsidRDefault="00D72A70" w:rsidP="003972FD">
            <w:pPr>
              <w:pStyle w:val="BodyText"/>
              <w:jc w:val="left"/>
              <w:rPr>
                <w:b/>
                <w:sz w:val="20"/>
              </w:rPr>
            </w:pPr>
            <w:r w:rsidRPr="00B55269">
              <w:rPr>
                <w:b/>
                <w:sz w:val="20"/>
                <w:szCs w:val="22"/>
              </w:rPr>
              <w:t>ILLEGAL LOGGING</w:t>
            </w:r>
          </w:p>
          <w:p w:rsidR="00D72A70" w:rsidRPr="00B55269" w:rsidRDefault="00D72A70" w:rsidP="00311F5E">
            <w:pPr>
              <w:pStyle w:val="BodyText"/>
              <w:rPr>
                <w:sz w:val="20"/>
              </w:rPr>
            </w:pPr>
            <w:r w:rsidRPr="00B55269">
              <w:rPr>
                <w:sz w:val="20"/>
              </w:rPr>
              <w:t>Illegal logging takes place when timber is harvested, transported, bought or sold in violation of national laws.</w:t>
            </w:r>
            <w:r w:rsidR="00A35A6B" w:rsidRPr="00B55269">
              <w:rPr>
                <w:rStyle w:val="CommentReference"/>
              </w:rPr>
              <w:t xml:space="preserve"> </w:t>
            </w:r>
          </w:p>
          <w:p w:rsidR="00A35A6B" w:rsidRPr="00B55269" w:rsidRDefault="00A35A6B" w:rsidP="00A35A6B">
            <w:pPr>
              <w:pStyle w:val="BodyText"/>
              <w:rPr>
                <w:sz w:val="20"/>
              </w:rPr>
            </w:pPr>
            <w:r w:rsidRPr="00B55269">
              <w:rPr>
                <w:sz w:val="20"/>
              </w:rPr>
              <w:t>(Source: Brack et al. 2001</w:t>
            </w:r>
            <w:r w:rsidRPr="00B55269">
              <w:rPr>
                <w:rStyle w:val="FootnoteReference"/>
                <w:sz w:val="20"/>
              </w:rPr>
              <w:t xml:space="preserve"> </w:t>
            </w:r>
            <w:r w:rsidRPr="00B55269">
              <w:rPr>
                <w:rStyle w:val="FootnoteReference"/>
                <w:sz w:val="20"/>
              </w:rPr>
              <w:footnoteReference w:id="10"/>
            </w:r>
            <w:r w:rsidRPr="00B55269">
              <w:rPr>
                <w:sz w:val="20"/>
              </w:rPr>
              <w:t>)</w:t>
            </w:r>
          </w:p>
        </w:tc>
      </w:tr>
    </w:tbl>
    <w:p w:rsidR="0089798A" w:rsidRDefault="0089798A" w:rsidP="003602D8">
      <w:pPr>
        <w:pStyle w:val="BodyText"/>
        <w:rPr>
          <w:sz w:val="20"/>
          <w:szCs w:val="22"/>
        </w:rPr>
      </w:pPr>
    </w:p>
    <w:p w:rsidR="00EA7B6E" w:rsidRPr="00B54D1A" w:rsidRDefault="00B45EF4" w:rsidP="003602D8">
      <w:pPr>
        <w:pStyle w:val="BodyText"/>
        <w:rPr>
          <w:sz w:val="20"/>
          <w:szCs w:val="22"/>
        </w:rPr>
      </w:pPr>
      <w:r>
        <w:rPr>
          <w:sz w:val="20"/>
          <w:szCs w:val="22"/>
        </w:rPr>
        <w:br w:type="page"/>
      </w:r>
    </w:p>
    <w:p w:rsidR="00604989" w:rsidRDefault="00FC36BA" w:rsidP="00833BC5">
      <w:pPr>
        <w:pStyle w:val="BodyText"/>
        <w:numPr>
          <w:ilvl w:val="1"/>
          <w:numId w:val="37"/>
        </w:numPr>
        <w:ind w:left="360"/>
        <w:rPr>
          <w:sz w:val="22"/>
          <w:szCs w:val="22"/>
        </w:rPr>
      </w:pPr>
      <w:r>
        <w:rPr>
          <w:b/>
          <w:sz w:val="22"/>
          <w:szCs w:val="22"/>
        </w:rPr>
        <w:lastRenderedPageBreak/>
        <w:t>POLICY QUESTIONS</w:t>
      </w:r>
    </w:p>
    <w:p w:rsidR="003602D8" w:rsidRDefault="003602D8" w:rsidP="003602D8">
      <w:pPr>
        <w:pStyle w:val="BodyText"/>
        <w:rPr>
          <w:sz w:val="18"/>
          <w:szCs w:val="22"/>
        </w:rPr>
      </w:pPr>
    </w:p>
    <w:p w:rsidR="003D3C50" w:rsidRPr="00B93058" w:rsidRDefault="003D3C50" w:rsidP="003602D8">
      <w:pPr>
        <w:pStyle w:val="BodyText"/>
        <w:rPr>
          <w:sz w:val="18"/>
          <w:szCs w:val="22"/>
        </w:rPr>
      </w:pPr>
    </w:p>
    <w:p w:rsidR="003602D8" w:rsidRPr="00B93058" w:rsidRDefault="003602D8" w:rsidP="00833BC5">
      <w:pPr>
        <w:pStyle w:val="BodyText"/>
        <w:numPr>
          <w:ilvl w:val="2"/>
          <w:numId w:val="37"/>
        </w:numPr>
        <w:ind w:left="450" w:hanging="450"/>
        <w:rPr>
          <w:b/>
          <w:sz w:val="20"/>
          <w:szCs w:val="22"/>
        </w:rPr>
      </w:pPr>
      <w:r w:rsidRPr="00B93058">
        <w:rPr>
          <w:b/>
          <w:sz w:val="20"/>
          <w:szCs w:val="22"/>
        </w:rPr>
        <w:t xml:space="preserve">What </w:t>
      </w:r>
      <w:r w:rsidR="00AB64CD" w:rsidRPr="00B93058">
        <w:rPr>
          <w:b/>
          <w:sz w:val="20"/>
          <w:szCs w:val="22"/>
        </w:rPr>
        <w:t>kinds of influence have</w:t>
      </w:r>
      <w:r w:rsidRPr="00B93058">
        <w:rPr>
          <w:b/>
          <w:sz w:val="20"/>
          <w:szCs w:val="22"/>
        </w:rPr>
        <w:t xml:space="preserve"> </w:t>
      </w:r>
      <w:r w:rsidR="008A47AD" w:rsidRPr="00B93058">
        <w:rPr>
          <w:b/>
          <w:sz w:val="20"/>
          <w:szCs w:val="22"/>
        </w:rPr>
        <w:t xml:space="preserve">policies </w:t>
      </w:r>
      <w:r w:rsidRPr="00B93058">
        <w:rPr>
          <w:b/>
          <w:sz w:val="20"/>
          <w:szCs w:val="22"/>
        </w:rPr>
        <w:t xml:space="preserve">on the development of forest ownership? </w:t>
      </w:r>
    </w:p>
    <w:p w:rsidR="001422E6" w:rsidRPr="005B7BE1" w:rsidRDefault="001422E6" w:rsidP="00874407">
      <w:pPr>
        <w:pStyle w:val="BodyText"/>
        <w:ind w:left="450"/>
        <w:rPr>
          <w:sz w:val="20"/>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4"/>
      </w:tblGrid>
      <w:tr w:rsidR="001422E6" w:rsidRPr="00B93058" w:rsidTr="00D15536">
        <w:tc>
          <w:tcPr>
            <w:tcW w:w="8054" w:type="dxa"/>
            <w:tcBorders>
              <w:top w:val="nil"/>
              <w:left w:val="nil"/>
              <w:right w:val="nil"/>
            </w:tcBorders>
            <w:shd w:val="clear" w:color="auto" w:fill="auto"/>
          </w:tcPr>
          <w:p w:rsidR="001422E6" w:rsidRPr="00B55269" w:rsidRDefault="001422E6" w:rsidP="006806CE">
            <w:pPr>
              <w:pStyle w:val="BodyText"/>
              <w:rPr>
                <w:sz w:val="20"/>
                <w:szCs w:val="22"/>
              </w:rPr>
            </w:pPr>
            <w:r w:rsidRPr="00B55269">
              <w:rPr>
                <w:sz w:val="20"/>
                <w:szCs w:val="22"/>
              </w:rPr>
              <w:t>Please explain shortly</w:t>
            </w:r>
            <w:r w:rsidR="00AB64CD" w:rsidRPr="00B55269">
              <w:rPr>
                <w:sz w:val="20"/>
                <w:szCs w:val="22"/>
              </w:rPr>
              <w:t>,</w:t>
            </w:r>
            <w:r w:rsidRPr="00B55269">
              <w:rPr>
                <w:sz w:val="20"/>
                <w:szCs w:val="22"/>
              </w:rPr>
              <w:t xml:space="preserve"> and if relevant give case examples that are relevant in your country. Please feel free to </w:t>
            </w:r>
            <w:r w:rsidR="009E4C1B" w:rsidRPr="00B55269">
              <w:rPr>
                <w:sz w:val="20"/>
              </w:rPr>
              <w:t>add</w:t>
            </w:r>
            <w:r w:rsidRPr="00B55269">
              <w:rPr>
                <w:sz w:val="20"/>
                <w:szCs w:val="22"/>
              </w:rPr>
              <w:t xml:space="preserve"> quantitative figures, to the extent possible. </w:t>
            </w:r>
            <w:r w:rsidR="006806CE" w:rsidRPr="00B55269">
              <w:rPr>
                <w:sz w:val="20"/>
                <w:szCs w:val="22"/>
              </w:rPr>
              <w:t>The d</w:t>
            </w:r>
            <w:r w:rsidRPr="00B55269">
              <w:rPr>
                <w:sz w:val="20"/>
                <w:szCs w:val="22"/>
              </w:rPr>
              <w:t>escription should be max. 1 page</w:t>
            </w:r>
            <w:r w:rsidR="00B93058" w:rsidRPr="00B55269">
              <w:rPr>
                <w:sz w:val="20"/>
                <w:szCs w:val="22"/>
              </w:rPr>
              <w:t xml:space="preserve"> long.</w:t>
            </w:r>
          </w:p>
        </w:tc>
      </w:tr>
      <w:tr w:rsidR="001422E6" w:rsidRPr="00B93058" w:rsidTr="00D15536">
        <w:trPr>
          <w:trHeight w:val="850"/>
        </w:trPr>
        <w:tc>
          <w:tcPr>
            <w:tcW w:w="8054" w:type="dxa"/>
            <w:shd w:val="clear" w:color="auto" w:fill="auto"/>
          </w:tcPr>
          <w:p w:rsidR="001422E6" w:rsidRPr="00B55269" w:rsidRDefault="007628EB" w:rsidP="00F97BC3">
            <w:pPr>
              <w:pStyle w:val="BodyText"/>
              <w:rPr>
                <w:sz w:val="20"/>
                <w:szCs w:val="22"/>
              </w:rPr>
            </w:pPr>
            <w:r>
              <w:rPr>
                <w:sz w:val="20"/>
                <w:szCs w:val="22"/>
              </w:rPr>
              <w:t>The new</w:t>
            </w:r>
            <w:r w:rsidR="00E27F29">
              <w:rPr>
                <w:sz w:val="20"/>
                <w:szCs w:val="22"/>
              </w:rPr>
              <w:t xml:space="preserve"> Forest Law voted in 2012 and the </w:t>
            </w:r>
            <w:r w:rsidR="00F97BC3">
              <w:rPr>
                <w:sz w:val="20"/>
                <w:szCs w:val="22"/>
              </w:rPr>
              <w:t>new National</w:t>
            </w:r>
            <w:r>
              <w:rPr>
                <w:sz w:val="20"/>
                <w:szCs w:val="22"/>
              </w:rPr>
              <w:t xml:space="preserve"> Forest Policy adopted in 2013 </w:t>
            </w:r>
            <w:r w:rsidR="00E27F29">
              <w:rPr>
                <w:sz w:val="20"/>
                <w:szCs w:val="22"/>
              </w:rPr>
              <w:t xml:space="preserve">include references to private forestry and private forest owners, including for the organization into </w:t>
            </w:r>
            <w:r w:rsidR="00F97BC3">
              <w:rPr>
                <w:sz w:val="20"/>
                <w:szCs w:val="22"/>
              </w:rPr>
              <w:t>associations</w:t>
            </w:r>
            <w:r w:rsidR="00E27F29">
              <w:rPr>
                <w:sz w:val="20"/>
                <w:szCs w:val="22"/>
              </w:rPr>
              <w:t xml:space="preserve"> etc.</w:t>
            </w:r>
            <w:r w:rsidR="00F97BC3">
              <w:rPr>
                <w:sz w:val="20"/>
                <w:szCs w:val="22"/>
              </w:rPr>
              <w:t xml:space="preserve"> However, all provisions are focused on the management of private forests with the current status of ownership and they are not intended to alter forest ownership. Policy framework allows for the selection of the appropriate management objectives for a private owner, </w:t>
            </w:r>
            <w:r w:rsidR="001549AE">
              <w:rPr>
                <w:sz w:val="20"/>
                <w:szCs w:val="22"/>
              </w:rPr>
              <w:t>(conservation</w:t>
            </w:r>
            <w:r w:rsidR="00F97BC3">
              <w:rPr>
                <w:sz w:val="20"/>
                <w:szCs w:val="22"/>
              </w:rPr>
              <w:t>, forest recreation, commercialization or other</w:t>
            </w:r>
            <w:r w:rsidR="001549AE">
              <w:rPr>
                <w:sz w:val="20"/>
                <w:szCs w:val="22"/>
              </w:rPr>
              <w:t>)</w:t>
            </w:r>
            <w:r w:rsidR="00F97BC3">
              <w:rPr>
                <w:sz w:val="20"/>
                <w:szCs w:val="22"/>
              </w:rPr>
              <w:t xml:space="preserve">, always on the principles </w:t>
            </w:r>
            <w:r w:rsidR="001549AE">
              <w:rPr>
                <w:sz w:val="20"/>
                <w:szCs w:val="22"/>
              </w:rPr>
              <w:t>prescribed in the National Forest Policy.</w:t>
            </w:r>
          </w:p>
        </w:tc>
      </w:tr>
    </w:tbl>
    <w:p w:rsidR="001422E6" w:rsidRPr="00345613" w:rsidRDefault="001422E6" w:rsidP="00874407">
      <w:pPr>
        <w:pStyle w:val="BodyText"/>
        <w:ind w:left="450"/>
        <w:rPr>
          <w:sz w:val="20"/>
          <w:szCs w:val="22"/>
        </w:rPr>
      </w:pPr>
    </w:p>
    <w:p w:rsidR="003602D8" w:rsidRPr="00B93058" w:rsidRDefault="003602D8" w:rsidP="004F3E4B">
      <w:pPr>
        <w:pStyle w:val="BodyText"/>
        <w:numPr>
          <w:ilvl w:val="0"/>
          <w:numId w:val="20"/>
        </w:numPr>
        <w:tabs>
          <w:tab w:val="clear" w:pos="1890"/>
        </w:tabs>
        <w:ind w:left="720"/>
        <w:rPr>
          <w:sz w:val="20"/>
          <w:szCs w:val="22"/>
        </w:rPr>
      </w:pPr>
      <w:r w:rsidRPr="00B93058">
        <w:rPr>
          <w:sz w:val="20"/>
          <w:szCs w:val="22"/>
        </w:rPr>
        <w:t>Are there any specific policy instruments that stimulate the</w:t>
      </w:r>
      <w:r w:rsidR="00890A86" w:rsidRPr="00B93058">
        <w:rPr>
          <w:sz w:val="20"/>
          <w:szCs w:val="22"/>
        </w:rPr>
        <w:t xml:space="preserve"> restitution,</w:t>
      </w:r>
      <w:r w:rsidRPr="00B93058">
        <w:rPr>
          <w:sz w:val="20"/>
          <w:szCs w:val="22"/>
        </w:rPr>
        <w:t xml:space="preserve"> privatisation, nationalisation</w:t>
      </w:r>
      <w:r w:rsidR="00890A86" w:rsidRPr="00B93058">
        <w:rPr>
          <w:sz w:val="20"/>
          <w:szCs w:val="22"/>
        </w:rPr>
        <w:t>, commercialization or decentralization</w:t>
      </w:r>
      <w:r w:rsidRPr="00B93058">
        <w:rPr>
          <w:sz w:val="20"/>
          <w:szCs w:val="22"/>
        </w:rPr>
        <w:t xml:space="preserve"> of forests (e.g. pre-emption rights)?</w:t>
      </w:r>
    </w:p>
    <w:p w:rsidR="003602D8" w:rsidRPr="00B93058" w:rsidRDefault="003602D8" w:rsidP="004F3E4B">
      <w:pPr>
        <w:pStyle w:val="BodyText"/>
        <w:numPr>
          <w:ilvl w:val="0"/>
          <w:numId w:val="20"/>
        </w:numPr>
        <w:tabs>
          <w:tab w:val="clear" w:pos="1890"/>
        </w:tabs>
        <w:ind w:left="720"/>
        <w:rPr>
          <w:sz w:val="20"/>
          <w:szCs w:val="22"/>
        </w:rPr>
      </w:pPr>
      <w:r w:rsidRPr="00B93058">
        <w:rPr>
          <w:sz w:val="20"/>
          <w:szCs w:val="22"/>
        </w:rPr>
        <w:t>Are there regulations related to inheritance rights with an effect on creating smaller parcels or hindering such a development</w:t>
      </w:r>
      <w:r w:rsidR="00890A86" w:rsidRPr="00B93058">
        <w:rPr>
          <w:sz w:val="20"/>
          <w:szCs w:val="22"/>
        </w:rPr>
        <w:t xml:space="preserve"> (fragmentation/defragmentation)</w:t>
      </w:r>
      <w:r w:rsidRPr="00B93058">
        <w:rPr>
          <w:sz w:val="20"/>
          <w:szCs w:val="22"/>
        </w:rPr>
        <w:t xml:space="preserve">? </w:t>
      </w:r>
    </w:p>
    <w:p w:rsidR="003602D8" w:rsidRPr="00B93058" w:rsidRDefault="003602D8" w:rsidP="004F3E4B">
      <w:pPr>
        <w:pStyle w:val="BodyText"/>
        <w:numPr>
          <w:ilvl w:val="0"/>
          <w:numId w:val="20"/>
        </w:numPr>
        <w:tabs>
          <w:tab w:val="clear" w:pos="1890"/>
        </w:tabs>
        <w:ind w:left="720"/>
        <w:rPr>
          <w:sz w:val="20"/>
          <w:szCs w:val="22"/>
        </w:rPr>
      </w:pPr>
      <w:r w:rsidRPr="00B93058">
        <w:rPr>
          <w:sz w:val="20"/>
          <w:szCs w:val="22"/>
        </w:rPr>
        <w:t>What are the policy instruments fostering the afforestation of agricultural land</w:t>
      </w:r>
      <w:r w:rsidR="00B93058" w:rsidRPr="00B93058">
        <w:rPr>
          <w:sz w:val="20"/>
          <w:szCs w:val="22"/>
        </w:rPr>
        <w:t>?</w:t>
      </w:r>
      <w:r w:rsidRPr="00B93058">
        <w:rPr>
          <w:sz w:val="20"/>
          <w:szCs w:val="22"/>
        </w:rPr>
        <w:t xml:space="preserve"> </w:t>
      </w:r>
      <w:r w:rsidR="00B93058" w:rsidRPr="00B93058">
        <w:rPr>
          <w:sz w:val="20"/>
          <w:szCs w:val="22"/>
        </w:rPr>
        <w:t>P</w:t>
      </w:r>
      <w:r w:rsidRPr="00B93058">
        <w:rPr>
          <w:sz w:val="20"/>
          <w:szCs w:val="22"/>
        </w:rPr>
        <w:t>lease assess the level of afforestation in private/state lands in the last decade</w:t>
      </w:r>
      <w:r w:rsidR="00B93058" w:rsidRPr="00B93058">
        <w:rPr>
          <w:sz w:val="20"/>
          <w:szCs w:val="22"/>
        </w:rPr>
        <w:t>.</w:t>
      </w:r>
    </w:p>
    <w:p w:rsidR="003602D8" w:rsidRPr="00B93058" w:rsidRDefault="003602D8" w:rsidP="004F3E4B">
      <w:pPr>
        <w:pStyle w:val="BodyText"/>
        <w:numPr>
          <w:ilvl w:val="0"/>
          <w:numId w:val="20"/>
        </w:numPr>
        <w:tabs>
          <w:tab w:val="clear" w:pos="1890"/>
        </w:tabs>
        <w:ind w:left="720"/>
        <w:rPr>
          <w:sz w:val="20"/>
          <w:szCs w:val="22"/>
        </w:rPr>
      </w:pPr>
      <w:r w:rsidRPr="00B93058">
        <w:rPr>
          <w:sz w:val="20"/>
          <w:szCs w:val="22"/>
        </w:rPr>
        <w:t xml:space="preserve">Are there any policies creating new </w:t>
      </w:r>
      <w:r w:rsidR="001422E6" w:rsidRPr="00B93058">
        <w:rPr>
          <w:sz w:val="20"/>
          <w:szCs w:val="22"/>
        </w:rPr>
        <w:t>forest</w:t>
      </w:r>
      <w:r w:rsidRPr="00B93058">
        <w:rPr>
          <w:sz w:val="20"/>
          <w:szCs w:val="22"/>
        </w:rPr>
        <w:t xml:space="preserve"> owner</w:t>
      </w:r>
      <w:r w:rsidR="00365F69" w:rsidRPr="00B93058">
        <w:rPr>
          <w:sz w:val="20"/>
          <w:szCs w:val="22"/>
        </w:rPr>
        <w:t xml:space="preserve"> </w:t>
      </w:r>
      <w:r w:rsidR="001422E6" w:rsidRPr="00B93058">
        <w:rPr>
          <w:sz w:val="20"/>
          <w:szCs w:val="22"/>
        </w:rPr>
        <w:t>types</w:t>
      </w:r>
      <w:r w:rsidR="00890A86" w:rsidRPr="00B93058">
        <w:rPr>
          <w:sz w:val="20"/>
          <w:szCs w:val="22"/>
        </w:rPr>
        <w:t xml:space="preserve"> in </w:t>
      </w:r>
      <w:r w:rsidR="00B93058" w:rsidRPr="00B93058">
        <w:rPr>
          <w:sz w:val="20"/>
          <w:szCs w:val="22"/>
        </w:rPr>
        <w:t>your</w:t>
      </w:r>
      <w:r w:rsidR="00890A86" w:rsidRPr="00B93058">
        <w:rPr>
          <w:sz w:val="20"/>
          <w:szCs w:val="22"/>
        </w:rPr>
        <w:t xml:space="preserve"> country</w:t>
      </w:r>
      <w:r w:rsidRPr="00B93058">
        <w:rPr>
          <w:sz w:val="20"/>
          <w:szCs w:val="22"/>
        </w:rPr>
        <w:t>?</w:t>
      </w:r>
    </w:p>
    <w:p w:rsidR="00874407" w:rsidRPr="00B93058" w:rsidRDefault="00874407" w:rsidP="00B93058">
      <w:pPr>
        <w:pStyle w:val="BodyText"/>
        <w:rPr>
          <w:sz w:val="20"/>
          <w:szCs w:val="22"/>
        </w:rPr>
      </w:pPr>
    </w:p>
    <w:p w:rsidR="003602D8" w:rsidRPr="00AB64CD" w:rsidRDefault="003602D8" w:rsidP="00833BC5">
      <w:pPr>
        <w:pStyle w:val="BodyText"/>
        <w:numPr>
          <w:ilvl w:val="2"/>
          <w:numId w:val="37"/>
        </w:numPr>
        <w:ind w:left="450" w:hanging="450"/>
        <w:rPr>
          <w:b/>
          <w:sz w:val="20"/>
          <w:szCs w:val="22"/>
        </w:rPr>
      </w:pPr>
      <w:r w:rsidRPr="00AB64CD">
        <w:rPr>
          <w:b/>
          <w:sz w:val="20"/>
          <w:szCs w:val="22"/>
        </w:rPr>
        <w:t xml:space="preserve">Which policy instruments </w:t>
      </w:r>
      <w:r w:rsidR="002417D4">
        <w:rPr>
          <w:b/>
          <w:sz w:val="20"/>
          <w:szCs w:val="22"/>
        </w:rPr>
        <w:t xml:space="preserve">(including financial incentives and taxation) </w:t>
      </w:r>
      <w:r w:rsidRPr="00AB64CD">
        <w:rPr>
          <w:b/>
          <w:sz w:val="20"/>
          <w:szCs w:val="22"/>
        </w:rPr>
        <w:t>exist that specifically address different ownership categories, in particular new</w:t>
      </w:r>
      <w:r w:rsidR="00890A86" w:rsidRPr="00AB64CD">
        <w:rPr>
          <w:b/>
          <w:sz w:val="20"/>
          <w:szCs w:val="22"/>
        </w:rPr>
        <w:t xml:space="preserve"> (non</w:t>
      </w:r>
      <w:r w:rsidR="009B7660" w:rsidRPr="00AB64CD">
        <w:rPr>
          <w:b/>
          <w:sz w:val="20"/>
          <w:szCs w:val="22"/>
        </w:rPr>
        <w:t>-</w:t>
      </w:r>
      <w:r w:rsidR="00890A86" w:rsidRPr="00AB64CD">
        <w:rPr>
          <w:b/>
          <w:sz w:val="20"/>
          <w:szCs w:val="22"/>
        </w:rPr>
        <w:t>traditional)</w:t>
      </w:r>
      <w:r w:rsidRPr="00AB64CD">
        <w:rPr>
          <w:b/>
          <w:sz w:val="20"/>
          <w:szCs w:val="22"/>
        </w:rPr>
        <w:t xml:space="preserve"> forest owners? Which policy instruments and organisational concepts do exist in order to reach different ownership types?</w:t>
      </w:r>
    </w:p>
    <w:p w:rsidR="001422E6" w:rsidRPr="005B7BE1" w:rsidRDefault="001422E6" w:rsidP="001422E6">
      <w:pPr>
        <w:pStyle w:val="BodyText"/>
        <w:ind w:left="426"/>
        <w:rPr>
          <w:sz w:val="20"/>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4"/>
      </w:tblGrid>
      <w:tr w:rsidR="001422E6" w:rsidRPr="00AB64CD" w:rsidTr="00D15536">
        <w:tc>
          <w:tcPr>
            <w:tcW w:w="8054" w:type="dxa"/>
            <w:tcBorders>
              <w:top w:val="nil"/>
              <w:left w:val="nil"/>
              <w:right w:val="nil"/>
            </w:tcBorders>
            <w:shd w:val="clear" w:color="auto" w:fill="auto"/>
          </w:tcPr>
          <w:p w:rsidR="001422E6" w:rsidRPr="00B55269" w:rsidRDefault="001422E6" w:rsidP="006806CE">
            <w:pPr>
              <w:pStyle w:val="BodyText"/>
              <w:rPr>
                <w:sz w:val="20"/>
                <w:szCs w:val="22"/>
              </w:rPr>
            </w:pPr>
            <w:r w:rsidRPr="00B55269">
              <w:rPr>
                <w:sz w:val="20"/>
                <w:szCs w:val="22"/>
              </w:rPr>
              <w:t xml:space="preserve">Please explain shortly and if relevant give case examples that are relevant in your country. Please feel free to </w:t>
            </w:r>
            <w:r w:rsidR="009E4C1B" w:rsidRPr="00B55269">
              <w:rPr>
                <w:sz w:val="20"/>
              </w:rPr>
              <w:t>add</w:t>
            </w:r>
            <w:r w:rsidR="009E4C1B" w:rsidRPr="00B55269" w:rsidDel="009E4C1B">
              <w:rPr>
                <w:sz w:val="20"/>
              </w:rPr>
              <w:t xml:space="preserve"> </w:t>
            </w:r>
            <w:r w:rsidR="009E4C1B" w:rsidRPr="00B55269">
              <w:rPr>
                <w:sz w:val="20"/>
                <w:szCs w:val="22"/>
              </w:rPr>
              <w:t xml:space="preserve"> </w:t>
            </w:r>
            <w:r w:rsidRPr="00B55269">
              <w:rPr>
                <w:sz w:val="20"/>
                <w:szCs w:val="22"/>
              </w:rPr>
              <w:t xml:space="preserve">quantitative figures, to the extent possible. </w:t>
            </w:r>
            <w:r w:rsidR="006806CE" w:rsidRPr="00B55269">
              <w:rPr>
                <w:sz w:val="20"/>
                <w:szCs w:val="22"/>
              </w:rPr>
              <w:t>The d</w:t>
            </w:r>
            <w:r w:rsidRPr="00B55269">
              <w:rPr>
                <w:sz w:val="20"/>
                <w:szCs w:val="22"/>
              </w:rPr>
              <w:t>escription should be max. 1 page</w:t>
            </w:r>
            <w:r w:rsidR="00AB64CD" w:rsidRPr="00B55269">
              <w:rPr>
                <w:sz w:val="20"/>
                <w:szCs w:val="22"/>
              </w:rPr>
              <w:t xml:space="preserve"> long.</w:t>
            </w:r>
          </w:p>
        </w:tc>
      </w:tr>
      <w:tr w:rsidR="001422E6" w:rsidRPr="00AB64CD" w:rsidTr="00D15536">
        <w:trPr>
          <w:trHeight w:val="850"/>
        </w:trPr>
        <w:tc>
          <w:tcPr>
            <w:tcW w:w="8054" w:type="dxa"/>
            <w:shd w:val="clear" w:color="auto" w:fill="auto"/>
          </w:tcPr>
          <w:p w:rsidR="001422E6" w:rsidRPr="00B55269" w:rsidRDefault="001549AE" w:rsidP="001549AE">
            <w:pPr>
              <w:pStyle w:val="BodyText"/>
              <w:rPr>
                <w:sz w:val="20"/>
                <w:szCs w:val="22"/>
              </w:rPr>
            </w:pPr>
            <w:r>
              <w:rPr>
                <w:sz w:val="20"/>
                <w:szCs w:val="22"/>
              </w:rPr>
              <w:t>No such instrument exists. However, the Forest Law provides for the technical support of private owners or their associations, in the preconditions that there is a management plan for their forests and that these forests are managed on the principle of sustainable forest management.</w:t>
            </w:r>
          </w:p>
        </w:tc>
      </w:tr>
    </w:tbl>
    <w:p w:rsidR="001422E6" w:rsidRPr="00AB64CD" w:rsidRDefault="001422E6" w:rsidP="001422E6">
      <w:pPr>
        <w:pStyle w:val="BodyText"/>
        <w:ind w:left="426"/>
        <w:rPr>
          <w:b/>
          <w:sz w:val="20"/>
          <w:szCs w:val="22"/>
        </w:rPr>
      </w:pPr>
    </w:p>
    <w:p w:rsidR="003602D8" w:rsidRPr="00AB64CD" w:rsidRDefault="003602D8" w:rsidP="004F3E4B">
      <w:pPr>
        <w:pStyle w:val="BodyText"/>
        <w:numPr>
          <w:ilvl w:val="0"/>
          <w:numId w:val="20"/>
        </w:numPr>
        <w:tabs>
          <w:tab w:val="clear" w:pos="1890"/>
        </w:tabs>
        <w:ind w:left="720"/>
        <w:rPr>
          <w:sz w:val="20"/>
          <w:szCs w:val="22"/>
        </w:rPr>
      </w:pPr>
      <w:r w:rsidRPr="00AB64CD">
        <w:rPr>
          <w:sz w:val="20"/>
          <w:szCs w:val="22"/>
        </w:rPr>
        <w:t xml:space="preserve">Are there any new types of advice or advisory systems that respond to the needs of </w:t>
      </w:r>
      <w:r w:rsidR="00890A86" w:rsidRPr="00AB64CD">
        <w:rPr>
          <w:sz w:val="20"/>
          <w:szCs w:val="22"/>
        </w:rPr>
        <w:t>different ownership types</w:t>
      </w:r>
      <w:r w:rsidR="005B7BE1">
        <w:rPr>
          <w:sz w:val="20"/>
          <w:szCs w:val="22"/>
        </w:rPr>
        <w:t xml:space="preserve"> (</w:t>
      </w:r>
      <w:r w:rsidR="00D83B8C">
        <w:rPr>
          <w:sz w:val="20"/>
          <w:szCs w:val="22"/>
        </w:rPr>
        <w:t>e.g.</w:t>
      </w:r>
      <w:r w:rsidR="005B7BE1">
        <w:rPr>
          <w:sz w:val="20"/>
          <w:szCs w:val="22"/>
        </w:rPr>
        <w:t xml:space="preserve"> new owner types)</w:t>
      </w:r>
      <w:r w:rsidRPr="00AB64CD">
        <w:rPr>
          <w:sz w:val="20"/>
          <w:szCs w:val="22"/>
        </w:rPr>
        <w:t>?</w:t>
      </w:r>
    </w:p>
    <w:p w:rsidR="003602D8" w:rsidRPr="00AB64CD" w:rsidRDefault="003602D8" w:rsidP="004F3E4B">
      <w:pPr>
        <w:pStyle w:val="BodyText"/>
        <w:numPr>
          <w:ilvl w:val="0"/>
          <w:numId w:val="20"/>
        </w:numPr>
        <w:tabs>
          <w:tab w:val="clear" w:pos="1890"/>
        </w:tabs>
        <w:ind w:left="720"/>
        <w:rPr>
          <w:sz w:val="20"/>
          <w:szCs w:val="22"/>
        </w:rPr>
      </w:pPr>
      <w:r w:rsidRPr="00AB64CD">
        <w:rPr>
          <w:sz w:val="20"/>
          <w:szCs w:val="22"/>
        </w:rPr>
        <w:t>Were there specific campaigns launched to reach new or non-traditional forest owners?</w:t>
      </w:r>
    </w:p>
    <w:p w:rsidR="003602D8" w:rsidRDefault="003602D8" w:rsidP="004F3E4B">
      <w:pPr>
        <w:pStyle w:val="BodyText"/>
        <w:numPr>
          <w:ilvl w:val="0"/>
          <w:numId w:val="20"/>
        </w:numPr>
        <w:tabs>
          <w:tab w:val="clear" w:pos="1890"/>
        </w:tabs>
        <w:ind w:left="720"/>
        <w:rPr>
          <w:sz w:val="20"/>
          <w:szCs w:val="22"/>
        </w:rPr>
      </w:pPr>
      <w:r w:rsidRPr="00AB64CD">
        <w:rPr>
          <w:sz w:val="20"/>
          <w:szCs w:val="22"/>
        </w:rPr>
        <w:t>Please describe the policy instruments used to stimulate association of small forest owners.</w:t>
      </w:r>
    </w:p>
    <w:p w:rsidR="00B45EF4" w:rsidRDefault="00B45EF4"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Default="00810F6C" w:rsidP="002417D4">
      <w:pPr>
        <w:pStyle w:val="BodyText"/>
        <w:rPr>
          <w:sz w:val="20"/>
          <w:szCs w:val="22"/>
        </w:rPr>
      </w:pPr>
    </w:p>
    <w:p w:rsidR="00810F6C" w:rsidRPr="00AB64CD" w:rsidRDefault="00810F6C" w:rsidP="002417D4">
      <w:pPr>
        <w:pStyle w:val="BodyText"/>
        <w:rPr>
          <w:sz w:val="20"/>
          <w:szCs w:val="22"/>
        </w:rPr>
      </w:pPr>
    </w:p>
    <w:p w:rsidR="003D4194" w:rsidRDefault="00486E8A" w:rsidP="003D4194">
      <w:pPr>
        <w:pStyle w:val="BodyText"/>
        <w:numPr>
          <w:ilvl w:val="2"/>
          <w:numId w:val="37"/>
        </w:numPr>
        <w:ind w:left="450" w:hanging="450"/>
        <w:rPr>
          <w:b/>
          <w:sz w:val="20"/>
        </w:rPr>
      </w:pPr>
      <w:r>
        <w:rPr>
          <w:b/>
          <w:sz w:val="20"/>
        </w:rPr>
        <w:t>The financial flows into and out of forests in</w:t>
      </w:r>
      <w:r w:rsidR="00CF7136">
        <w:rPr>
          <w:b/>
          <w:sz w:val="20"/>
        </w:rPr>
        <w:t xml:space="preserve"> regard to</w:t>
      </w:r>
      <w:r>
        <w:rPr>
          <w:b/>
          <w:sz w:val="20"/>
        </w:rPr>
        <w:t xml:space="preserve"> different ownership categories.</w:t>
      </w:r>
      <w:r w:rsidR="00D02A59">
        <w:rPr>
          <w:b/>
          <w:sz w:val="20"/>
        </w:rPr>
        <w:t xml:space="preserve"> </w:t>
      </w:r>
      <w:r w:rsidR="004960AE">
        <w:rPr>
          <w:b/>
          <w:sz w:val="20"/>
        </w:rPr>
        <w:t>What is</w:t>
      </w:r>
      <w:r w:rsidR="00D02A59">
        <w:rPr>
          <w:b/>
          <w:sz w:val="20"/>
        </w:rPr>
        <w:t xml:space="preserve"> the situation in your country?</w:t>
      </w:r>
    </w:p>
    <w:p w:rsidR="00486E8A" w:rsidRPr="00486E8A" w:rsidRDefault="00486E8A" w:rsidP="00486E8A">
      <w:pPr>
        <w:pStyle w:val="BodyText"/>
        <w:ind w:left="450"/>
        <w:rPr>
          <w:b/>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4"/>
      </w:tblGrid>
      <w:tr w:rsidR="00240391" w:rsidRPr="005B7BE1" w:rsidTr="00D15536">
        <w:tc>
          <w:tcPr>
            <w:tcW w:w="8054" w:type="dxa"/>
            <w:tcBorders>
              <w:top w:val="nil"/>
              <w:left w:val="nil"/>
              <w:right w:val="nil"/>
            </w:tcBorders>
            <w:shd w:val="clear" w:color="auto" w:fill="auto"/>
          </w:tcPr>
          <w:p w:rsidR="00E768C1" w:rsidRPr="00B55269" w:rsidRDefault="005C6144" w:rsidP="009A0B27">
            <w:pPr>
              <w:pStyle w:val="BodyText"/>
              <w:rPr>
                <w:sz w:val="20"/>
              </w:rPr>
            </w:pPr>
            <w:r w:rsidRPr="00B55269">
              <w:rPr>
                <w:sz w:val="20"/>
              </w:rPr>
              <w:t>The cash flow should be presented according to the main ownership types (Private ownership, Public ownership by state and Public ownership by local government).</w:t>
            </w:r>
            <w:r w:rsidR="009001B3" w:rsidRPr="00B55269">
              <w:rPr>
                <w:sz w:val="20"/>
              </w:rPr>
              <w:t xml:space="preserve"> </w:t>
            </w:r>
            <w:r w:rsidR="00240391" w:rsidRPr="00B55269">
              <w:rPr>
                <w:sz w:val="20"/>
              </w:rPr>
              <w:t>Please explain shortly</w:t>
            </w:r>
            <w:r w:rsidR="00486E8A" w:rsidRPr="00B55269">
              <w:rPr>
                <w:sz w:val="20"/>
              </w:rPr>
              <w:t xml:space="preserve"> </w:t>
            </w:r>
            <w:r w:rsidR="00240391" w:rsidRPr="00B55269">
              <w:rPr>
                <w:sz w:val="20"/>
              </w:rPr>
              <w:t>and if relevant give</w:t>
            </w:r>
            <w:r w:rsidR="00652487" w:rsidRPr="00B55269">
              <w:rPr>
                <w:sz w:val="20"/>
              </w:rPr>
              <w:t xml:space="preserve"> </w:t>
            </w:r>
            <w:r w:rsidR="00240391" w:rsidRPr="00B55269">
              <w:rPr>
                <w:sz w:val="20"/>
              </w:rPr>
              <w:t>case examples that are relevant in your country.</w:t>
            </w:r>
            <w:r w:rsidRPr="00B55269">
              <w:rPr>
                <w:sz w:val="20"/>
              </w:rPr>
              <w:t xml:space="preserve"> </w:t>
            </w:r>
          </w:p>
          <w:p w:rsidR="00240391" w:rsidRPr="00B55269" w:rsidRDefault="009A0B27" w:rsidP="009A0B27">
            <w:pPr>
              <w:pStyle w:val="BodyText"/>
              <w:rPr>
                <w:sz w:val="20"/>
              </w:rPr>
            </w:pPr>
            <w:r w:rsidRPr="00B55269">
              <w:rPr>
                <w:sz w:val="20"/>
              </w:rPr>
              <w:t xml:space="preserve">If possible please elaborate how forests in different ownership categories contribute to </w:t>
            </w:r>
            <w:r w:rsidR="00E768C1" w:rsidRPr="00B55269">
              <w:rPr>
                <w:sz w:val="20"/>
              </w:rPr>
              <w:t>and/</w:t>
            </w:r>
            <w:r w:rsidRPr="00B55269">
              <w:rPr>
                <w:sz w:val="20"/>
              </w:rPr>
              <w:t xml:space="preserve">or benefit from the state budget. </w:t>
            </w:r>
            <w:r w:rsidR="00240391" w:rsidRPr="00B55269">
              <w:rPr>
                <w:sz w:val="20"/>
              </w:rPr>
              <w:t xml:space="preserve">Please feel free to </w:t>
            </w:r>
            <w:r w:rsidR="009E4C1B" w:rsidRPr="00B55269">
              <w:rPr>
                <w:sz w:val="20"/>
              </w:rPr>
              <w:t>add</w:t>
            </w:r>
            <w:r w:rsidR="00240391" w:rsidRPr="00B55269">
              <w:rPr>
                <w:sz w:val="20"/>
              </w:rPr>
              <w:t xml:space="preserve"> quantitative figures, to the extent possible. </w:t>
            </w:r>
            <w:r w:rsidR="006806CE" w:rsidRPr="00B55269">
              <w:rPr>
                <w:sz w:val="20"/>
              </w:rPr>
              <w:t>The d</w:t>
            </w:r>
            <w:r w:rsidR="00240391" w:rsidRPr="00B55269">
              <w:rPr>
                <w:sz w:val="20"/>
              </w:rPr>
              <w:t>escription should be max. 1 page</w:t>
            </w:r>
            <w:r w:rsidR="005B7BE1" w:rsidRPr="00B55269">
              <w:rPr>
                <w:sz w:val="20"/>
              </w:rPr>
              <w:t xml:space="preserve"> long.</w:t>
            </w:r>
          </w:p>
        </w:tc>
      </w:tr>
      <w:tr w:rsidR="00240391" w:rsidRPr="005B7BE1" w:rsidTr="00D15536">
        <w:trPr>
          <w:trHeight w:val="850"/>
        </w:trPr>
        <w:tc>
          <w:tcPr>
            <w:tcW w:w="8054" w:type="dxa"/>
            <w:shd w:val="clear" w:color="auto" w:fill="auto"/>
          </w:tcPr>
          <w:p w:rsidR="009045AF" w:rsidRDefault="00513BE3" w:rsidP="00A255FA">
            <w:pPr>
              <w:pStyle w:val="BodyText"/>
              <w:rPr>
                <w:sz w:val="20"/>
              </w:rPr>
            </w:pPr>
            <w:r>
              <w:rPr>
                <w:sz w:val="20"/>
              </w:rPr>
              <w:t xml:space="preserve">State Forests are financed by the State Budget. Additional funding is raised by European and international progammes (EEA Grants, RDPs, LIFE+ etc). </w:t>
            </w:r>
          </w:p>
          <w:p w:rsidR="00513BE3" w:rsidRDefault="00513BE3" w:rsidP="00513BE3">
            <w:pPr>
              <w:pStyle w:val="BodyText"/>
              <w:rPr>
                <w:sz w:val="20"/>
              </w:rPr>
            </w:pPr>
            <w:r>
              <w:rPr>
                <w:sz w:val="20"/>
              </w:rPr>
              <w:t>As mentioned before, no private forestry is exercised in Cyprus, except of few small afforestation/ reforestation projects, co-funded by the RDPs, mainly for environmental purposes.</w:t>
            </w:r>
          </w:p>
          <w:p w:rsidR="00513BE3" w:rsidRPr="00B55269" w:rsidRDefault="00513BE3" w:rsidP="00513BE3">
            <w:pPr>
              <w:pStyle w:val="BodyText"/>
              <w:rPr>
                <w:sz w:val="20"/>
              </w:rPr>
            </w:pPr>
          </w:p>
        </w:tc>
      </w:tr>
    </w:tbl>
    <w:p w:rsidR="00365F69" w:rsidRPr="005B7BE1" w:rsidRDefault="00365F69" w:rsidP="003602D8">
      <w:pPr>
        <w:pStyle w:val="BodyText"/>
        <w:rPr>
          <w:sz w:val="20"/>
        </w:rPr>
      </w:pPr>
    </w:p>
    <w:p w:rsidR="003602D8" w:rsidRPr="005B7BE1" w:rsidRDefault="003602D8" w:rsidP="004F3E4B">
      <w:pPr>
        <w:pStyle w:val="BodyText"/>
        <w:numPr>
          <w:ilvl w:val="2"/>
          <w:numId w:val="21"/>
        </w:numPr>
        <w:ind w:left="720"/>
        <w:rPr>
          <w:sz w:val="20"/>
        </w:rPr>
      </w:pPr>
      <w:r w:rsidRPr="005B7BE1">
        <w:rPr>
          <w:sz w:val="20"/>
        </w:rPr>
        <w:t xml:space="preserve">How </w:t>
      </w:r>
      <w:r w:rsidR="00652487">
        <w:rPr>
          <w:sz w:val="20"/>
        </w:rPr>
        <w:t xml:space="preserve">are </w:t>
      </w:r>
      <w:r w:rsidR="004C7585" w:rsidRPr="005B7BE1">
        <w:rPr>
          <w:sz w:val="20"/>
        </w:rPr>
        <w:t>fores</w:t>
      </w:r>
      <w:r w:rsidR="00AA6697">
        <w:rPr>
          <w:sz w:val="20"/>
        </w:rPr>
        <w:t xml:space="preserve">ts and forest management taxed; </w:t>
      </w:r>
      <w:r w:rsidR="004C7585" w:rsidRPr="005B7BE1">
        <w:rPr>
          <w:sz w:val="20"/>
        </w:rPr>
        <w:t>please distinguish between different ownership types and the authorities that collect incomes from taxes (state budget or communal authorities</w:t>
      </w:r>
      <w:r w:rsidR="00630ADB" w:rsidRPr="005B7BE1">
        <w:rPr>
          <w:sz w:val="20"/>
        </w:rPr>
        <w:t>)</w:t>
      </w:r>
      <w:r w:rsidRPr="005B7BE1">
        <w:rPr>
          <w:sz w:val="20"/>
        </w:rPr>
        <w:t xml:space="preserve">? What is the tax rate, are there any tax exemptions? What is the overall </w:t>
      </w:r>
      <w:r w:rsidR="00240391" w:rsidRPr="005B7BE1">
        <w:rPr>
          <w:sz w:val="20"/>
        </w:rPr>
        <w:t xml:space="preserve">public </w:t>
      </w:r>
      <w:r w:rsidRPr="005B7BE1">
        <w:rPr>
          <w:sz w:val="20"/>
        </w:rPr>
        <w:t>revenue for the country (given per year and ha)?</w:t>
      </w:r>
    </w:p>
    <w:p w:rsidR="004C7585" w:rsidRPr="005B7BE1" w:rsidRDefault="003602D8" w:rsidP="004F3E4B">
      <w:pPr>
        <w:pStyle w:val="BodyText"/>
        <w:numPr>
          <w:ilvl w:val="2"/>
          <w:numId w:val="21"/>
        </w:numPr>
        <w:ind w:left="720"/>
        <w:rPr>
          <w:sz w:val="20"/>
        </w:rPr>
      </w:pPr>
      <w:r w:rsidRPr="005B7BE1">
        <w:rPr>
          <w:sz w:val="20"/>
        </w:rPr>
        <w:t xml:space="preserve">How </w:t>
      </w:r>
      <w:r w:rsidR="004C7585" w:rsidRPr="005B7BE1">
        <w:rPr>
          <w:sz w:val="20"/>
        </w:rPr>
        <w:t xml:space="preserve">are forests and forest management </w:t>
      </w:r>
      <w:r w:rsidRPr="005B7BE1">
        <w:rPr>
          <w:sz w:val="20"/>
        </w:rPr>
        <w:t>subsidised</w:t>
      </w:r>
      <w:r w:rsidR="004C7585" w:rsidRPr="005B7BE1">
        <w:rPr>
          <w:sz w:val="20"/>
        </w:rPr>
        <w:t xml:space="preserve"> (please distinguish between different ownership types)</w:t>
      </w:r>
      <w:r w:rsidRPr="005B7BE1">
        <w:rPr>
          <w:sz w:val="20"/>
        </w:rPr>
        <w:t xml:space="preserve">? What are the subsidy aims and what kinds of measures are subsidised? What is the overall </w:t>
      </w:r>
      <w:r w:rsidR="00240391" w:rsidRPr="005B7BE1">
        <w:rPr>
          <w:sz w:val="20"/>
        </w:rPr>
        <w:t xml:space="preserve">public spending </w:t>
      </w:r>
      <w:r w:rsidRPr="005B7BE1">
        <w:rPr>
          <w:sz w:val="20"/>
        </w:rPr>
        <w:t xml:space="preserve">for the country (given per year and ha)? </w:t>
      </w:r>
    </w:p>
    <w:p w:rsidR="00B1118F" w:rsidRPr="00E057F2" w:rsidRDefault="004C7585" w:rsidP="004F3E4B">
      <w:pPr>
        <w:pStyle w:val="BodyText"/>
        <w:numPr>
          <w:ilvl w:val="2"/>
          <w:numId w:val="21"/>
        </w:numPr>
        <w:ind w:left="720"/>
        <w:rPr>
          <w:sz w:val="20"/>
        </w:rPr>
      </w:pPr>
      <w:r w:rsidRPr="00E057F2">
        <w:rPr>
          <w:sz w:val="20"/>
        </w:rPr>
        <w:t>Are there any other forms of money transfers between the forest owners</w:t>
      </w:r>
      <w:r w:rsidR="00240391" w:rsidRPr="00E057F2">
        <w:rPr>
          <w:sz w:val="20"/>
        </w:rPr>
        <w:t xml:space="preserve"> (</w:t>
      </w:r>
      <w:r w:rsidRPr="00E057F2">
        <w:rPr>
          <w:sz w:val="20"/>
        </w:rPr>
        <w:t>managers</w:t>
      </w:r>
      <w:r w:rsidR="00240391" w:rsidRPr="00E057F2">
        <w:rPr>
          <w:sz w:val="20"/>
        </w:rPr>
        <w:t>)</w:t>
      </w:r>
      <w:r w:rsidRPr="00E057F2">
        <w:rPr>
          <w:sz w:val="20"/>
        </w:rPr>
        <w:t xml:space="preserve"> and the </w:t>
      </w:r>
      <w:r w:rsidR="00652487" w:rsidRPr="00E057F2">
        <w:rPr>
          <w:sz w:val="20"/>
        </w:rPr>
        <w:t>state?</w:t>
      </w:r>
      <w:r w:rsidRPr="00E057F2">
        <w:rPr>
          <w:sz w:val="20"/>
        </w:rPr>
        <w:t xml:space="preserve"> </w:t>
      </w:r>
      <w:r w:rsidR="00240391" w:rsidRPr="00E057F2">
        <w:rPr>
          <w:sz w:val="20"/>
        </w:rPr>
        <w:t xml:space="preserve"> </w:t>
      </w:r>
      <w:r w:rsidRPr="00E057F2">
        <w:rPr>
          <w:sz w:val="20"/>
        </w:rPr>
        <w:t xml:space="preserve">Do private or public forests (please distinguish between national, </w:t>
      </w:r>
      <w:r w:rsidR="0071518C" w:rsidRPr="00E057F2">
        <w:rPr>
          <w:sz w:val="20"/>
        </w:rPr>
        <w:t xml:space="preserve">sub-national </w:t>
      </w:r>
      <w:r w:rsidRPr="00E057F2">
        <w:rPr>
          <w:sz w:val="20"/>
        </w:rPr>
        <w:t xml:space="preserve">and </w:t>
      </w:r>
      <w:r w:rsidR="0071518C" w:rsidRPr="00E057F2">
        <w:rPr>
          <w:sz w:val="20"/>
        </w:rPr>
        <w:t xml:space="preserve">local </w:t>
      </w:r>
      <w:r w:rsidRPr="00E057F2">
        <w:rPr>
          <w:sz w:val="20"/>
        </w:rPr>
        <w:t xml:space="preserve">forests) overall </w:t>
      </w:r>
      <w:r w:rsidR="0071518C" w:rsidRPr="00E057F2">
        <w:rPr>
          <w:sz w:val="20"/>
        </w:rPr>
        <w:t xml:space="preserve">contribute to </w:t>
      </w:r>
      <w:r w:rsidRPr="00E057F2">
        <w:rPr>
          <w:sz w:val="20"/>
        </w:rPr>
        <w:t xml:space="preserve">or </w:t>
      </w:r>
      <w:r w:rsidR="0071518C" w:rsidRPr="00E057F2">
        <w:rPr>
          <w:sz w:val="20"/>
        </w:rPr>
        <w:t xml:space="preserve">benefit from </w:t>
      </w:r>
      <w:r w:rsidRPr="00E057F2">
        <w:rPr>
          <w:sz w:val="20"/>
        </w:rPr>
        <w:t>public (state or communal) budgets? How much is that (given per year and ha/other quantity unit)?</w:t>
      </w:r>
    </w:p>
    <w:p w:rsidR="00B1118F" w:rsidRPr="00B1118F" w:rsidRDefault="00B1118F" w:rsidP="00B1118F">
      <w:pPr>
        <w:pStyle w:val="BodyText"/>
        <w:rPr>
          <w:sz w:val="20"/>
        </w:rPr>
      </w:pPr>
    </w:p>
    <w:tbl>
      <w:tblPr>
        <w:tblW w:w="0" w:type="auto"/>
        <w:tblInd w:w="828" w:type="dxa"/>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7694"/>
      </w:tblGrid>
      <w:tr w:rsidR="003D4194" w:rsidRPr="008D5B9F" w:rsidTr="00655DA2">
        <w:tc>
          <w:tcPr>
            <w:tcW w:w="7694" w:type="dxa"/>
            <w:shd w:val="clear" w:color="auto" w:fill="DBE5F1"/>
          </w:tcPr>
          <w:p w:rsidR="003D4194" w:rsidRPr="00B55269" w:rsidRDefault="003D4194" w:rsidP="00655DA2">
            <w:pPr>
              <w:pStyle w:val="BodyText"/>
              <w:jc w:val="left"/>
              <w:rPr>
                <w:b/>
                <w:sz w:val="20"/>
                <w:szCs w:val="22"/>
              </w:rPr>
            </w:pPr>
            <w:r w:rsidRPr="00B55269">
              <w:rPr>
                <w:b/>
                <w:sz w:val="20"/>
                <w:szCs w:val="22"/>
              </w:rPr>
              <w:t>PUBLIC FOREST REVENUE</w:t>
            </w:r>
          </w:p>
          <w:p w:rsidR="003D4194" w:rsidRPr="00B55269" w:rsidRDefault="003D4194" w:rsidP="003D4194">
            <w:pPr>
              <w:pStyle w:val="BodyText"/>
              <w:rPr>
                <w:sz w:val="20"/>
                <w:szCs w:val="22"/>
              </w:rPr>
            </w:pPr>
            <w:r w:rsidRPr="00B55269">
              <w:rPr>
                <w:sz w:val="20"/>
                <w:szCs w:val="22"/>
              </w:rPr>
              <w:t>All public revenue collected from the domestic production and trade of forest goods and services. For this purpose they include:</w:t>
            </w:r>
          </w:p>
          <w:p w:rsidR="003D4194" w:rsidRPr="00B55269" w:rsidRDefault="003D4194" w:rsidP="003D4194">
            <w:pPr>
              <w:pStyle w:val="BodyText"/>
              <w:numPr>
                <w:ilvl w:val="0"/>
                <w:numId w:val="22"/>
              </w:numPr>
              <w:rPr>
                <w:sz w:val="20"/>
                <w:szCs w:val="22"/>
              </w:rPr>
            </w:pPr>
            <w:r w:rsidRPr="00B55269">
              <w:rPr>
                <w:i/>
                <w:sz w:val="20"/>
                <w:szCs w:val="22"/>
              </w:rPr>
              <w:t>Goods</w:t>
            </w:r>
            <w:r w:rsidRPr="00B55269">
              <w:rPr>
                <w:sz w:val="20"/>
                <w:szCs w:val="22"/>
              </w:rPr>
              <w:t xml:space="preserve">: sale of </w:t>
            </w:r>
            <w:r w:rsidR="00E057F2" w:rsidRPr="00B55269">
              <w:rPr>
                <w:sz w:val="20"/>
                <w:szCs w:val="22"/>
              </w:rPr>
              <w:t>roundwood; biomass</w:t>
            </w:r>
            <w:r w:rsidR="005E38B5" w:rsidRPr="00B55269">
              <w:rPr>
                <w:sz w:val="20"/>
                <w:szCs w:val="22"/>
              </w:rPr>
              <w:t>;</w:t>
            </w:r>
            <w:r w:rsidR="00EB5ED6" w:rsidRPr="00B55269">
              <w:rPr>
                <w:sz w:val="20"/>
                <w:szCs w:val="22"/>
              </w:rPr>
              <w:t xml:space="preserve"> and</w:t>
            </w:r>
            <w:r w:rsidRPr="00B55269">
              <w:rPr>
                <w:sz w:val="20"/>
                <w:szCs w:val="22"/>
              </w:rPr>
              <w:t xml:space="preserve"> </w:t>
            </w:r>
            <w:r w:rsidR="008E7818" w:rsidRPr="00B55269">
              <w:rPr>
                <w:sz w:val="20"/>
                <w:szCs w:val="22"/>
              </w:rPr>
              <w:t>non-wood</w:t>
            </w:r>
            <w:r w:rsidRPr="00B55269">
              <w:rPr>
                <w:sz w:val="20"/>
                <w:szCs w:val="22"/>
              </w:rPr>
              <w:t xml:space="preserve"> forest products</w:t>
            </w:r>
            <w:r w:rsidR="00E057F2" w:rsidRPr="00B55269">
              <w:rPr>
                <w:sz w:val="20"/>
                <w:szCs w:val="22"/>
              </w:rPr>
              <w:t>.</w:t>
            </w:r>
          </w:p>
          <w:p w:rsidR="003D4194" w:rsidRPr="00B55269" w:rsidRDefault="003D4194" w:rsidP="003D4194">
            <w:pPr>
              <w:pStyle w:val="BodyText"/>
              <w:numPr>
                <w:ilvl w:val="0"/>
                <w:numId w:val="22"/>
              </w:numPr>
              <w:rPr>
                <w:sz w:val="20"/>
                <w:szCs w:val="22"/>
              </w:rPr>
            </w:pPr>
            <w:r w:rsidRPr="00B55269">
              <w:rPr>
                <w:i/>
                <w:sz w:val="20"/>
                <w:szCs w:val="22"/>
              </w:rPr>
              <w:t>Services</w:t>
            </w:r>
            <w:r w:rsidRPr="00B55269">
              <w:rPr>
                <w:sz w:val="20"/>
                <w:szCs w:val="22"/>
              </w:rPr>
              <w:t>: concession fees and royalties, stumpage payments, public timber sales revenue, taxes and charges based on forest area or yield, taxes on domestic trade and export of forest products, special levies on forestry activities and payment into forest-related funds, other miscellaneous inspection, licence and administrative fees levied by forest administrations, permit and licence fees for recreation and other forest related activities</w:t>
            </w:r>
            <w:r w:rsidR="002612C0" w:rsidRPr="00B55269">
              <w:rPr>
                <w:sz w:val="20"/>
                <w:szCs w:val="22"/>
              </w:rPr>
              <w:t>.</w:t>
            </w:r>
          </w:p>
          <w:p w:rsidR="00D65E4A" w:rsidRPr="00B55269" w:rsidRDefault="00D65E4A" w:rsidP="00D65E4A">
            <w:pPr>
              <w:pStyle w:val="BodyText"/>
              <w:rPr>
                <w:b/>
                <w:sz w:val="20"/>
              </w:rPr>
            </w:pPr>
            <w:r w:rsidRPr="00B55269">
              <w:rPr>
                <w:b/>
                <w:sz w:val="20"/>
              </w:rPr>
              <w:t xml:space="preserve">Explanatory note: </w:t>
            </w:r>
          </w:p>
          <w:p w:rsidR="00D65E4A" w:rsidRPr="00B55269" w:rsidRDefault="00186CEA" w:rsidP="00056400">
            <w:pPr>
              <w:pStyle w:val="BodyText"/>
              <w:numPr>
                <w:ilvl w:val="0"/>
                <w:numId w:val="34"/>
              </w:numPr>
              <w:ind w:left="342"/>
              <w:rPr>
                <w:sz w:val="20"/>
                <w:szCs w:val="22"/>
              </w:rPr>
            </w:pPr>
            <w:r w:rsidRPr="00B55269">
              <w:rPr>
                <w:i/>
                <w:sz w:val="20"/>
                <w:szCs w:val="22"/>
                <w:u w:val="single"/>
              </w:rPr>
              <w:t>E</w:t>
            </w:r>
            <w:r w:rsidR="00D65E4A" w:rsidRPr="00B55269">
              <w:rPr>
                <w:i/>
                <w:sz w:val="20"/>
                <w:szCs w:val="22"/>
                <w:u w:val="single"/>
              </w:rPr>
              <w:t>xcludes:</w:t>
            </w:r>
            <w:r w:rsidR="00D65E4A" w:rsidRPr="00B55269">
              <w:rPr>
                <w:sz w:val="20"/>
                <w:szCs w:val="22"/>
              </w:rPr>
              <w:t xml:space="preserve"> taxes and charges generally collected from all individuals and enterprises (e.g. corporate taxes, payroll taxes, income taxes, land and property taxes, sales or value-added taxes); import taxes or duties levied on forest products; repayments of government loans to individuals and enterprises engaged in the production of forest products and services.</w:t>
            </w:r>
          </w:p>
          <w:p w:rsidR="003D4194" w:rsidRPr="00B55269" w:rsidRDefault="003D4194" w:rsidP="003D4194">
            <w:pPr>
              <w:pStyle w:val="BodyText"/>
              <w:jc w:val="left"/>
              <w:rPr>
                <w:b/>
                <w:sz w:val="20"/>
              </w:rPr>
            </w:pPr>
            <w:r w:rsidRPr="00B55269">
              <w:rPr>
                <w:sz w:val="20"/>
              </w:rPr>
              <w:t>(Source: FRA 2015 modified)</w:t>
            </w:r>
          </w:p>
        </w:tc>
      </w:tr>
    </w:tbl>
    <w:p w:rsidR="002B6B64" w:rsidRDefault="002B6B64" w:rsidP="003602D8">
      <w:pPr>
        <w:pStyle w:val="BodyText"/>
        <w:rPr>
          <w:sz w:val="22"/>
          <w:szCs w:val="22"/>
        </w:rPr>
      </w:pPr>
    </w:p>
    <w:tbl>
      <w:tblPr>
        <w:tblW w:w="0" w:type="auto"/>
        <w:tblInd w:w="828" w:type="dxa"/>
        <w:tblBorders>
          <w:top w:val="single" w:sz="12" w:space="0" w:color="auto"/>
          <w:bottom w:val="single" w:sz="12" w:space="0" w:color="auto"/>
          <w:insideH w:val="single" w:sz="4" w:space="0" w:color="auto"/>
          <w:insideV w:val="single" w:sz="4" w:space="0" w:color="auto"/>
        </w:tblBorders>
        <w:shd w:val="clear" w:color="auto" w:fill="DBE5F1"/>
        <w:tblLook w:val="04A0" w:firstRow="1" w:lastRow="0" w:firstColumn="1" w:lastColumn="0" w:noHBand="0" w:noVBand="1"/>
      </w:tblPr>
      <w:tblGrid>
        <w:gridCol w:w="7694"/>
      </w:tblGrid>
      <w:tr w:rsidR="003D4194" w:rsidRPr="008D5B9F" w:rsidTr="00655DA2">
        <w:tc>
          <w:tcPr>
            <w:tcW w:w="7694" w:type="dxa"/>
            <w:shd w:val="clear" w:color="auto" w:fill="DBE5F1"/>
          </w:tcPr>
          <w:p w:rsidR="003D4194" w:rsidRPr="00B55269" w:rsidRDefault="003D4194" w:rsidP="00655DA2">
            <w:pPr>
              <w:pStyle w:val="BodyText"/>
              <w:jc w:val="left"/>
              <w:rPr>
                <w:b/>
                <w:sz w:val="20"/>
              </w:rPr>
            </w:pPr>
            <w:r w:rsidRPr="00B55269">
              <w:rPr>
                <w:b/>
                <w:sz w:val="20"/>
                <w:szCs w:val="22"/>
              </w:rPr>
              <w:t>PUBLIC EXPENDITURE ON FORESTRY</w:t>
            </w:r>
            <w:r w:rsidRPr="00B55269">
              <w:rPr>
                <w:b/>
                <w:sz w:val="20"/>
              </w:rPr>
              <w:t xml:space="preserve"> </w:t>
            </w:r>
          </w:p>
          <w:p w:rsidR="003D4194" w:rsidRPr="00B55269" w:rsidRDefault="003D4194" w:rsidP="003D4194">
            <w:pPr>
              <w:pStyle w:val="BodyText"/>
              <w:rPr>
                <w:sz w:val="20"/>
                <w:szCs w:val="22"/>
              </w:rPr>
            </w:pPr>
            <w:r w:rsidRPr="00B55269">
              <w:rPr>
                <w:sz w:val="20"/>
                <w:szCs w:val="22"/>
              </w:rPr>
              <w:t>All government expenditure on forest related activities.</w:t>
            </w:r>
          </w:p>
          <w:p w:rsidR="00D65E4A" w:rsidRPr="00B55269" w:rsidRDefault="00D65E4A" w:rsidP="003D4194">
            <w:pPr>
              <w:pStyle w:val="BodyText"/>
              <w:rPr>
                <w:b/>
                <w:sz w:val="20"/>
              </w:rPr>
            </w:pPr>
            <w:r w:rsidRPr="00B55269">
              <w:rPr>
                <w:b/>
                <w:sz w:val="20"/>
              </w:rPr>
              <w:t xml:space="preserve">Explanatory notes: </w:t>
            </w:r>
          </w:p>
          <w:p w:rsidR="00D65E4A" w:rsidRPr="00B55269" w:rsidRDefault="00D65E4A" w:rsidP="00056400">
            <w:pPr>
              <w:pStyle w:val="BodyText"/>
              <w:numPr>
                <w:ilvl w:val="0"/>
                <w:numId w:val="35"/>
              </w:numPr>
              <w:ind w:left="342"/>
              <w:rPr>
                <w:sz w:val="20"/>
                <w:szCs w:val="22"/>
              </w:rPr>
            </w:pPr>
            <w:r w:rsidRPr="00B55269">
              <w:rPr>
                <w:sz w:val="20"/>
                <w:szCs w:val="22"/>
              </w:rPr>
              <w:t>Correspond to the total budget allocated and spent by all concerned institutions.</w:t>
            </w:r>
          </w:p>
          <w:p w:rsidR="00CF55A8" w:rsidRPr="00B55269" w:rsidRDefault="00D65E4A" w:rsidP="00056400">
            <w:pPr>
              <w:pStyle w:val="BodyText"/>
              <w:numPr>
                <w:ilvl w:val="0"/>
                <w:numId w:val="35"/>
              </w:numPr>
              <w:ind w:left="342"/>
              <w:rPr>
                <w:sz w:val="20"/>
                <w:szCs w:val="22"/>
              </w:rPr>
            </w:pPr>
            <w:r w:rsidRPr="00B55269">
              <w:rPr>
                <w:i/>
                <w:sz w:val="20"/>
                <w:szCs w:val="22"/>
              </w:rPr>
              <w:t>Include</w:t>
            </w:r>
            <w:r w:rsidR="001348AB" w:rsidRPr="00B55269">
              <w:rPr>
                <w:i/>
                <w:sz w:val="20"/>
                <w:szCs w:val="22"/>
              </w:rPr>
              <w:t>s</w:t>
            </w:r>
            <w:r w:rsidR="00C113E0" w:rsidRPr="00B55269">
              <w:rPr>
                <w:i/>
                <w:sz w:val="20"/>
                <w:szCs w:val="22"/>
              </w:rPr>
              <w:t>:</w:t>
            </w:r>
            <w:r w:rsidRPr="00B55269">
              <w:rPr>
                <w:sz w:val="20"/>
                <w:szCs w:val="22"/>
              </w:rPr>
              <w:t xml:space="preserve"> expenditures for administrative functions, reforestation funds, direct support to forest sector (e.g. grants and subsidies) and support to other institutions (e.g. training and research centres). </w:t>
            </w:r>
          </w:p>
          <w:p w:rsidR="00D65E4A" w:rsidRPr="00B55269" w:rsidRDefault="00D65E4A" w:rsidP="00056400">
            <w:pPr>
              <w:pStyle w:val="BodyText"/>
              <w:numPr>
                <w:ilvl w:val="0"/>
                <w:numId w:val="35"/>
              </w:numPr>
              <w:ind w:left="342"/>
              <w:rPr>
                <w:sz w:val="20"/>
                <w:szCs w:val="22"/>
              </w:rPr>
            </w:pPr>
            <w:r w:rsidRPr="00B55269">
              <w:rPr>
                <w:i/>
                <w:sz w:val="20"/>
                <w:szCs w:val="22"/>
                <w:u w:val="single"/>
              </w:rPr>
              <w:t>Exclude</w:t>
            </w:r>
            <w:r w:rsidR="001348AB" w:rsidRPr="00B55269">
              <w:rPr>
                <w:i/>
                <w:sz w:val="20"/>
                <w:szCs w:val="22"/>
                <w:u w:val="single"/>
              </w:rPr>
              <w:t>s</w:t>
            </w:r>
            <w:r w:rsidR="00C113E0" w:rsidRPr="00B55269">
              <w:rPr>
                <w:i/>
                <w:sz w:val="20"/>
                <w:szCs w:val="22"/>
                <w:u w:val="single"/>
              </w:rPr>
              <w:t>:</w:t>
            </w:r>
            <w:r w:rsidRPr="00B55269">
              <w:rPr>
                <w:sz w:val="20"/>
                <w:szCs w:val="22"/>
              </w:rPr>
              <w:t xml:space="preserve"> expenditures in </w:t>
            </w:r>
            <w:r w:rsidR="00D52BA5" w:rsidRPr="00B55269">
              <w:rPr>
                <w:bCs/>
                <w:sz w:val="20"/>
              </w:rPr>
              <w:t>state owned organisation/enterprise/company</w:t>
            </w:r>
            <w:r w:rsidRPr="00B55269">
              <w:rPr>
                <w:sz w:val="20"/>
                <w:szCs w:val="22"/>
              </w:rPr>
              <w:t>.</w:t>
            </w:r>
            <w:r w:rsidR="00D52BA5" w:rsidRPr="00B55269">
              <w:rPr>
                <w:sz w:val="20"/>
                <w:szCs w:val="22"/>
              </w:rPr>
              <w:t xml:space="preserve"> Please find a definition of state owned organisation/enterprise/company in reporting from 6.</w:t>
            </w:r>
          </w:p>
          <w:p w:rsidR="003D4194" w:rsidRPr="00B55269" w:rsidRDefault="003D4194" w:rsidP="00655DA2">
            <w:pPr>
              <w:pStyle w:val="BodyText"/>
              <w:jc w:val="left"/>
              <w:rPr>
                <w:b/>
                <w:sz w:val="20"/>
              </w:rPr>
            </w:pPr>
            <w:r w:rsidRPr="00B55269">
              <w:rPr>
                <w:sz w:val="20"/>
              </w:rPr>
              <w:t>(Source: FRA 2015 modified)</w:t>
            </w:r>
          </w:p>
        </w:tc>
      </w:tr>
    </w:tbl>
    <w:p w:rsidR="003D4194" w:rsidRDefault="003D4194" w:rsidP="003602D8">
      <w:pPr>
        <w:pStyle w:val="BodyText"/>
        <w:rPr>
          <w:sz w:val="22"/>
          <w:szCs w:val="22"/>
        </w:rPr>
      </w:pPr>
    </w:p>
    <w:sectPr w:rsidR="003D4194" w:rsidSect="00B8154F">
      <w:headerReference w:type="default" r:id="rId17"/>
      <w:footerReference w:type="default" r:id="rId18"/>
      <w:type w:val="continuous"/>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49B" w:rsidRDefault="0014349B">
      <w:r>
        <w:separator/>
      </w:r>
    </w:p>
  </w:endnote>
  <w:endnote w:type="continuationSeparator" w:id="0">
    <w:p w:rsidR="0014349B" w:rsidRDefault="0014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B5" w:rsidRDefault="008442B5" w:rsidP="00AD66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7246">
      <w:rPr>
        <w:rStyle w:val="PageNumber"/>
        <w:noProof/>
      </w:rPr>
      <w:t>43</w:t>
    </w:r>
    <w:r>
      <w:rPr>
        <w:rStyle w:val="PageNumber"/>
      </w:rPr>
      <w:fldChar w:fldCharType="end"/>
    </w:r>
  </w:p>
  <w:p w:rsidR="008442B5" w:rsidRDefault="008442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49B" w:rsidRDefault="0014349B">
      <w:r>
        <w:separator/>
      </w:r>
    </w:p>
  </w:footnote>
  <w:footnote w:type="continuationSeparator" w:id="0">
    <w:p w:rsidR="0014349B" w:rsidRDefault="0014349B">
      <w:r>
        <w:continuationSeparator/>
      </w:r>
    </w:p>
  </w:footnote>
  <w:footnote w:id="1">
    <w:p w:rsidR="00F41017" w:rsidRPr="0005181A" w:rsidRDefault="00F41017" w:rsidP="00F41017">
      <w:pPr>
        <w:pStyle w:val="FootnoteText"/>
        <w:rPr>
          <w:lang w:val="en-US"/>
        </w:rPr>
      </w:pPr>
      <w:r>
        <w:rPr>
          <w:rStyle w:val="FootnoteReference"/>
        </w:rPr>
        <w:footnoteRef/>
      </w:r>
      <w:r w:rsidRPr="0005181A">
        <w:rPr>
          <w:lang w:val="en-GB"/>
        </w:rPr>
        <w:t xml:space="preserve"> </w:t>
      </w:r>
      <w:r>
        <w:rPr>
          <w:lang w:val="en-US"/>
        </w:rPr>
        <w:t>Due to availability of data countries of North America, Caucasus and Central Asia, questionnaires for those countries have not been prefilled. Correspondents from these countries are kindly asked to refer to their national FRA reports for this information.</w:t>
      </w:r>
    </w:p>
  </w:footnote>
  <w:footnote w:id="2">
    <w:p w:rsidR="008442B5" w:rsidRPr="00053981" w:rsidRDefault="008442B5">
      <w:pPr>
        <w:pStyle w:val="FootnoteText"/>
        <w:rPr>
          <w:lang w:val="en-US"/>
        </w:rPr>
      </w:pPr>
      <w:r>
        <w:rPr>
          <w:rStyle w:val="FootnoteReference"/>
        </w:rPr>
        <w:footnoteRef/>
      </w:r>
      <w:r w:rsidRPr="00053981">
        <w:rPr>
          <w:lang w:val="en-US"/>
        </w:rPr>
        <w:t xml:space="preserve"> </w:t>
      </w:r>
      <w:r>
        <w:rPr>
          <w:lang w:val="en-US"/>
        </w:rPr>
        <w:t>Forest Resources Assessment Working Paper 180, FRA 2015 Terms and Definition, FAO, 2012</w:t>
      </w:r>
    </w:p>
  </w:footnote>
  <w:footnote w:id="3">
    <w:p w:rsidR="008442B5" w:rsidRPr="000E038C" w:rsidRDefault="008442B5" w:rsidP="000E038C">
      <w:pPr>
        <w:pStyle w:val="FootnoteText"/>
        <w:rPr>
          <w:lang w:val="en-GB"/>
        </w:rPr>
      </w:pPr>
      <w:r>
        <w:rPr>
          <w:rStyle w:val="FootnoteReference"/>
        </w:rPr>
        <w:footnoteRef/>
      </w:r>
      <w:r w:rsidR="0069093E" w:rsidRPr="00304D21">
        <w:rPr>
          <w:bCs/>
          <w:lang w:val="en-US"/>
        </w:rPr>
        <w:t xml:space="preserve"> </w:t>
      </w:r>
      <w:r w:rsidRPr="00304D21">
        <w:rPr>
          <w:bCs/>
          <w:lang w:val="en-US"/>
        </w:rPr>
        <w:t xml:space="preserve">Joint FOREST EUROPE/UNECE/FAO Questionnaire </w:t>
      </w:r>
      <w:r w:rsidRPr="000E038C">
        <w:rPr>
          <w:bCs/>
          <w:lang w:val="en-US"/>
        </w:rPr>
        <w:t>on</w:t>
      </w:r>
      <w:r>
        <w:rPr>
          <w:bCs/>
          <w:lang w:val="en-US"/>
        </w:rPr>
        <w:t xml:space="preserve"> </w:t>
      </w:r>
      <w:r w:rsidRPr="000E038C">
        <w:rPr>
          <w:bCs/>
          <w:lang w:val="en-US"/>
        </w:rPr>
        <w:t>Pan-European Indicators</w:t>
      </w:r>
      <w:r>
        <w:rPr>
          <w:bCs/>
          <w:lang w:val="en-US"/>
        </w:rPr>
        <w:t xml:space="preserve"> </w:t>
      </w:r>
      <w:r w:rsidRPr="000E038C">
        <w:rPr>
          <w:bCs/>
          <w:lang w:val="en-US"/>
        </w:rPr>
        <w:t>for Sustainable Forest Management</w:t>
      </w:r>
      <w:r>
        <w:rPr>
          <w:bCs/>
          <w:lang w:val="en-US"/>
        </w:rPr>
        <w:t>, 2013</w:t>
      </w:r>
    </w:p>
  </w:footnote>
  <w:footnote w:id="4">
    <w:p w:rsidR="008442B5" w:rsidRPr="00E54B41" w:rsidRDefault="008442B5">
      <w:pPr>
        <w:pStyle w:val="FootnoteText"/>
        <w:rPr>
          <w:lang w:val="en-US"/>
        </w:rPr>
      </w:pPr>
      <w:r w:rsidRPr="0053549C">
        <w:rPr>
          <w:rStyle w:val="FootnoteReference"/>
        </w:rPr>
        <w:footnoteRef/>
      </w:r>
      <w:r w:rsidR="0069093E">
        <w:rPr>
          <w:bCs/>
          <w:lang w:val="en-US"/>
        </w:rPr>
        <w:t xml:space="preserve"> </w:t>
      </w:r>
      <w:r w:rsidRPr="0053549C">
        <w:rPr>
          <w:bCs/>
          <w:lang w:val="en-US"/>
        </w:rPr>
        <w:t>European System of Accounts 2010</w:t>
      </w:r>
      <w:r w:rsidRPr="0053549C">
        <w:rPr>
          <w:lang w:val="en-US"/>
        </w:rPr>
        <w:t>:</w:t>
      </w:r>
      <w:r w:rsidRPr="00E54B41">
        <w:rPr>
          <w:lang w:val="en-US"/>
        </w:rPr>
        <w:t xml:space="preserve"> </w:t>
      </w:r>
      <w:hyperlink r:id="rId1" w:history="1">
        <w:r w:rsidRPr="00E54B41">
          <w:rPr>
            <w:rStyle w:val="Hyperlink"/>
            <w:lang w:val="en-US"/>
          </w:rPr>
          <w:t>http://epp.eurostat.ec.europa.eu/cache/ITY_OFFPUB/KS-02-13-269/EN/KS-02-13-269-EN.PDF</w:t>
        </w:r>
      </w:hyperlink>
    </w:p>
  </w:footnote>
  <w:footnote w:id="5">
    <w:p w:rsidR="008442B5" w:rsidRPr="00490A95" w:rsidRDefault="008442B5" w:rsidP="00E008FD">
      <w:pPr>
        <w:pStyle w:val="FootnoteText"/>
        <w:rPr>
          <w:lang w:val="en-US"/>
        </w:rPr>
      </w:pPr>
      <w:r>
        <w:rPr>
          <w:rStyle w:val="FootnoteReference"/>
        </w:rPr>
        <w:footnoteRef/>
      </w:r>
      <w:r w:rsidRPr="00490A95">
        <w:rPr>
          <w:lang w:val="en-US"/>
        </w:rPr>
        <w:t xml:space="preserve"> </w:t>
      </w:r>
      <w:r>
        <w:rPr>
          <w:lang w:val="en-US"/>
        </w:rPr>
        <w:t xml:space="preserve">The Working Group on Community Involvement in Forest Management – Communities and Forest Management in Western Europe, </w:t>
      </w:r>
      <w:hyperlink r:id="rId2" w:history="1">
        <w:r w:rsidRPr="001E7D5D">
          <w:rPr>
            <w:rStyle w:val="Hyperlink"/>
            <w:lang w:val="en-US"/>
          </w:rPr>
          <w:t>https://portals.iucn.org/library/efiles/documents/2001-061.pdf</w:t>
        </w:r>
      </w:hyperlink>
      <w:r>
        <w:rPr>
          <w:lang w:val="en-US"/>
        </w:rPr>
        <w:t xml:space="preserve"> </w:t>
      </w:r>
    </w:p>
  </w:footnote>
  <w:footnote w:id="6">
    <w:p w:rsidR="008442B5" w:rsidRPr="006F708F" w:rsidRDefault="008442B5">
      <w:pPr>
        <w:pStyle w:val="FootnoteText"/>
        <w:rPr>
          <w:lang w:val="en-US"/>
        </w:rPr>
      </w:pPr>
      <w:r>
        <w:rPr>
          <w:rStyle w:val="FootnoteReference"/>
        </w:rPr>
        <w:footnoteRef/>
      </w:r>
      <w:r w:rsidRPr="006F708F">
        <w:rPr>
          <w:lang w:val="en-US"/>
        </w:rPr>
        <w:t xml:space="preserve"> </w:t>
      </w:r>
      <w:r>
        <w:rPr>
          <w:lang w:val="en-US"/>
        </w:rPr>
        <w:t>Forest Resources of Europe, CIS, North America, Australia, Japan and New Zealand (industrial temperate/boreal countries), UN-ECE/FAO Contribution to the Global Forest Resource Assessment 2000</w:t>
      </w:r>
    </w:p>
  </w:footnote>
  <w:footnote w:id="7">
    <w:p w:rsidR="008442B5" w:rsidRPr="003E6176" w:rsidRDefault="008442B5">
      <w:pPr>
        <w:pStyle w:val="FootnoteText"/>
        <w:rPr>
          <w:lang w:val="en-US"/>
        </w:rPr>
      </w:pPr>
      <w:r>
        <w:rPr>
          <w:rStyle w:val="FootnoteReference"/>
        </w:rPr>
        <w:footnoteRef/>
      </w:r>
      <w:r w:rsidRPr="003E6176">
        <w:rPr>
          <w:lang w:val="en-US"/>
        </w:rPr>
        <w:t xml:space="preserve"> </w:t>
      </w:r>
      <w:r>
        <w:rPr>
          <w:lang w:val="en-US"/>
        </w:rPr>
        <w:t>Property Finder</w:t>
      </w:r>
      <w:r>
        <w:rPr>
          <w:vertAlign w:val="superscript"/>
          <w:lang w:val="en-US"/>
        </w:rPr>
        <w:t xml:space="preserve">TM </w:t>
      </w:r>
      <w:r w:rsidRPr="00594517">
        <w:rPr>
          <w:lang w:val="en-US"/>
        </w:rPr>
        <w:t>Glossar</w:t>
      </w:r>
      <w:r>
        <w:rPr>
          <w:lang w:val="en-US"/>
        </w:rPr>
        <w:t xml:space="preserve">y: </w:t>
      </w:r>
      <w:hyperlink r:id="rId3" w:history="1">
        <w:r w:rsidRPr="003E6176">
          <w:rPr>
            <w:lang w:val="en-US"/>
          </w:rPr>
          <w:t>http://ww3.dataquick.com/help/Primary_Owner.htm</w:t>
        </w:r>
      </w:hyperlink>
    </w:p>
  </w:footnote>
  <w:footnote w:id="8">
    <w:p w:rsidR="008442B5" w:rsidRPr="00ED3E96" w:rsidRDefault="008442B5">
      <w:pPr>
        <w:pStyle w:val="FootnoteText"/>
        <w:rPr>
          <w:lang w:val="en-US"/>
        </w:rPr>
      </w:pPr>
      <w:r>
        <w:rPr>
          <w:rStyle w:val="FootnoteReference"/>
        </w:rPr>
        <w:footnoteRef/>
      </w:r>
      <w:r w:rsidRPr="00ED3E96">
        <w:rPr>
          <w:lang w:val="en-US"/>
        </w:rPr>
        <w:t xml:space="preserve"> Birch T. </w:t>
      </w:r>
      <w:r>
        <w:rPr>
          <w:lang w:val="en-US"/>
        </w:rPr>
        <w:t xml:space="preserve">W., </w:t>
      </w:r>
      <w:r w:rsidRPr="00ED3E96">
        <w:rPr>
          <w:lang w:val="en-US"/>
        </w:rPr>
        <w:t>1994</w:t>
      </w:r>
      <w:r>
        <w:rPr>
          <w:lang w:val="en-US"/>
        </w:rPr>
        <w:t xml:space="preserve"> </w:t>
      </w:r>
      <w:r w:rsidRPr="00456CAD">
        <w:rPr>
          <w:lang w:val="en-US"/>
        </w:rPr>
        <w:t>–</w:t>
      </w:r>
      <w:r>
        <w:rPr>
          <w:lang w:val="en-US"/>
        </w:rPr>
        <w:t xml:space="preserve"> </w:t>
      </w:r>
      <w:r w:rsidRPr="00ED3E96">
        <w:rPr>
          <w:lang w:val="en-US"/>
        </w:rPr>
        <w:t>Private Forest Land Owners of the United States</w:t>
      </w:r>
      <w:r>
        <w:rPr>
          <w:lang w:val="en-US"/>
        </w:rPr>
        <w:t xml:space="preserve">, USDA Forest Service: </w:t>
      </w:r>
      <w:hyperlink r:id="rId4" w:history="1">
        <w:r w:rsidRPr="00C5194E">
          <w:rPr>
            <w:rStyle w:val="Hyperlink"/>
            <w:lang w:val="en-US"/>
          </w:rPr>
          <w:t>http://www.fs.fed.us/ne/newtown_square/publications/resource_bulletins/pdfs/scanned/OCR/ne_rb134a.pdf</w:t>
        </w:r>
      </w:hyperlink>
      <w:r>
        <w:rPr>
          <w:lang w:val="en-US"/>
        </w:rPr>
        <w:t xml:space="preserve"> </w:t>
      </w:r>
    </w:p>
  </w:footnote>
  <w:footnote w:id="9">
    <w:p w:rsidR="008442B5" w:rsidRPr="003432A7" w:rsidRDefault="008442B5" w:rsidP="003432A7">
      <w:pPr>
        <w:pStyle w:val="FootnoteText"/>
        <w:rPr>
          <w:lang w:val="en-US"/>
        </w:rPr>
      </w:pPr>
      <w:r>
        <w:rPr>
          <w:rStyle w:val="FootnoteReference"/>
        </w:rPr>
        <w:footnoteRef/>
      </w:r>
      <w:r w:rsidRPr="003432A7">
        <w:rPr>
          <w:lang w:val="en-US"/>
        </w:rPr>
        <w:t xml:space="preserve"> </w:t>
      </w:r>
      <w:r>
        <w:rPr>
          <w:lang w:val="en-US"/>
        </w:rPr>
        <w:t xml:space="preserve">UNECE and </w:t>
      </w:r>
      <w:r w:rsidRPr="003432A7">
        <w:rPr>
          <w:lang w:val="en-US"/>
        </w:rPr>
        <w:t xml:space="preserve">Statistical Office of the European Communities, </w:t>
      </w:r>
      <w:r>
        <w:rPr>
          <w:lang w:val="en-US"/>
        </w:rPr>
        <w:t xml:space="preserve">1998 </w:t>
      </w:r>
      <w:r w:rsidRPr="00456CAD">
        <w:rPr>
          <w:lang w:val="en-US"/>
        </w:rPr>
        <w:t>–</w:t>
      </w:r>
      <w:r>
        <w:rPr>
          <w:lang w:val="en-US"/>
        </w:rPr>
        <w:t xml:space="preserve"> S</w:t>
      </w:r>
      <w:r w:rsidRPr="00824184">
        <w:rPr>
          <w:lang w:val="en-US"/>
        </w:rPr>
        <w:t>ta</w:t>
      </w:r>
      <w:r>
        <w:rPr>
          <w:lang w:val="en-US"/>
        </w:rPr>
        <w:t>tistical standards and studies,</w:t>
      </w:r>
      <w:r w:rsidRPr="00824184">
        <w:rPr>
          <w:lang w:val="en-US"/>
        </w:rPr>
        <w:t xml:space="preserve"> </w:t>
      </w:r>
      <w:r>
        <w:rPr>
          <w:lang w:val="en-US"/>
        </w:rPr>
        <w:t>No</w:t>
      </w:r>
      <w:r w:rsidRPr="00824184">
        <w:rPr>
          <w:lang w:val="en-US"/>
        </w:rPr>
        <w:t>. 49</w:t>
      </w:r>
      <w:r>
        <w:rPr>
          <w:lang w:val="en-US"/>
        </w:rPr>
        <w:t xml:space="preserve">: </w:t>
      </w:r>
      <w:hyperlink r:id="rId5" w:history="1">
        <w:r w:rsidRPr="000D4D41">
          <w:rPr>
            <w:rStyle w:val="Hyperlink"/>
            <w:lang w:val="en-US"/>
          </w:rPr>
          <w:t>http://www.unece.org/fileadmin/DAM/stats/documents/statistical_standards_&amp;_studies/49.e.pdf</w:t>
        </w:r>
      </w:hyperlink>
      <w:r>
        <w:rPr>
          <w:lang w:val="en-US"/>
        </w:rPr>
        <w:t xml:space="preserve"> </w:t>
      </w:r>
    </w:p>
  </w:footnote>
  <w:footnote w:id="10">
    <w:p w:rsidR="008442B5" w:rsidRPr="00A8680C" w:rsidRDefault="008442B5" w:rsidP="00A35A6B">
      <w:pPr>
        <w:pStyle w:val="BodyText"/>
        <w:rPr>
          <w:sz w:val="20"/>
        </w:rPr>
      </w:pPr>
      <w:r w:rsidRPr="00A8680C">
        <w:rPr>
          <w:rStyle w:val="FootnoteReference"/>
          <w:sz w:val="20"/>
        </w:rPr>
        <w:footnoteRef/>
      </w:r>
      <w:r w:rsidR="0069093E">
        <w:rPr>
          <w:bCs/>
          <w:sz w:val="20"/>
        </w:rPr>
        <w:t xml:space="preserve"> </w:t>
      </w:r>
      <w:r w:rsidRPr="00A8680C">
        <w:rPr>
          <w:bCs/>
          <w:sz w:val="20"/>
        </w:rPr>
        <w:t>Brack, Duncan &amp; Hayman, Gavin</w:t>
      </w:r>
      <w:r>
        <w:rPr>
          <w:bCs/>
          <w:sz w:val="20"/>
        </w:rPr>
        <w:t>,</w:t>
      </w:r>
      <w:r w:rsidRPr="00A8680C">
        <w:rPr>
          <w:sz w:val="20"/>
        </w:rPr>
        <w:t xml:space="preserve"> </w:t>
      </w:r>
      <w:r>
        <w:rPr>
          <w:sz w:val="20"/>
        </w:rPr>
        <w:t xml:space="preserve">2001 </w:t>
      </w:r>
      <w:r w:rsidRPr="00A8680C">
        <w:rPr>
          <w:sz w:val="20"/>
        </w:rPr>
        <w:t>–</w:t>
      </w:r>
      <w:r>
        <w:rPr>
          <w:sz w:val="20"/>
        </w:rPr>
        <w:t xml:space="preserve"> </w:t>
      </w:r>
      <w:r w:rsidRPr="00A8680C">
        <w:rPr>
          <w:iCs/>
          <w:sz w:val="20"/>
        </w:rPr>
        <w:t>Intergovernmental actions on illegal logging: options for intergovernmental action to help combat illegal logging and illegal trade in timber and forest products</w:t>
      </w:r>
      <w:r w:rsidRPr="00A8680C">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B5" w:rsidRPr="0090031C" w:rsidRDefault="008442B5" w:rsidP="0090031C">
    <w:pPr>
      <w:pStyle w:val="Header"/>
      <w:jc w:val="center"/>
      <w:rPr>
        <w:rFonts w:ascii="Arial" w:hAnsi="Arial" w:cs="Arial"/>
        <w:sz w:val="18"/>
      </w:rPr>
    </w:pPr>
    <w:r>
      <w:rPr>
        <w:rFonts w:ascii="Arial" w:hAnsi="Arial" w:cs="Arial"/>
        <w:sz w:val="18"/>
        <w:lang w:val="en-US"/>
      </w:rPr>
      <w:t>Forest Ownership – National Data Reporting Forms</w:t>
    </w:r>
    <w:r>
      <w:rPr>
        <w:rFonts w:ascii="Arial" w:hAnsi="Arial" w:cs="Arial"/>
        <w:i/>
        <w:sz w:val="18"/>
        <w:lang w:val="en-US"/>
      </w:rPr>
      <w:t xml:space="preserve">:       </w:t>
    </w:r>
    <w:r w:rsidR="001C5E7F">
      <w:rPr>
        <w:rFonts w:ascii="Arial" w:hAnsi="Arial" w:cs="Arial"/>
        <w:b/>
        <w:bCs/>
        <w:i/>
        <w:sz w:val="18"/>
        <w:lang w:val="en-US"/>
      </w:rPr>
      <w:t>Cyprus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58B"/>
    <w:multiLevelType w:val="hybridMultilevel"/>
    <w:tmpl w:val="BF165294"/>
    <w:lvl w:ilvl="0" w:tplc="C92E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60BD2"/>
    <w:multiLevelType w:val="hybridMultilevel"/>
    <w:tmpl w:val="14B27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A43C5"/>
    <w:multiLevelType w:val="hybridMultilevel"/>
    <w:tmpl w:val="7A4E6F72"/>
    <w:lvl w:ilvl="0" w:tplc="F3D85D4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05F5B"/>
    <w:multiLevelType w:val="hybridMultilevel"/>
    <w:tmpl w:val="1B2A97D0"/>
    <w:lvl w:ilvl="0" w:tplc="6FD4A868">
      <w:start w:val="1"/>
      <w:numFmt w:val="decimal"/>
      <w:lvlText w:val="A.%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738F3"/>
    <w:multiLevelType w:val="multilevel"/>
    <w:tmpl w:val="978C3CE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A829C5"/>
    <w:multiLevelType w:val="hybridMultilevel"/>
    <w:tmpl w:val="A266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30F61"/>
    <w:multiLevelType w:val="hybridMultilevel"/>
    <w:tmpl w:val="4E72E3C0"/>
    <w:lvl w:ilvl="0" w:tplc="D0CA5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76814"/>
    <w:multiLevelType w:val="hybridMultilevel"/>
    <w:tmpl w:val="C2D04C6C"/>
    <w:lvl w:ilvl="0" w:tplc="3BF6C5DE">
      <w:start w:val="1"/>
      <w:numFmt w:val="decimal"/>
      <w:lvlText w:val="%1."/>
      <w:lvlJc w:val="left"/>
      <w:pPr>
        <w:ind w:left="720" w:hanging="360"/>
      </w:pPr>
      <w:rPr>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E1901B1"/>
    <w:multiLevelType w:val="multilevel"/>
    <w:tmpl w:val="909670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E866D46"/>
    <w:multiLevelType w:val="hybridMultilevel"/>
    <w:tmpl w:val="EDA46F38"/>
    <w:lvl w:ilvl="0" w:tplc="4858DB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34999"/>
    <w:multiLevelType w:val="hybridMultilevel"/>
    <w:tmpl w:val="5D2021F2"/>
    <w:lvl w:ilvl="0" w:tplc="8F1210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644C5"/>
    <w:multiLevelType w:val="hybridMultilevel"/>
    <w:tmpl w:val="FA729082"/>
    <w:lvl w:ilvl="0" w:tplc="0414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25D63"/>
    <w:multiLevelType w:val="hybridMultilevel"/>
    <w:tmpl w:val="E432FCF2"/>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FA39DD"/>
    <w:multiLevelType w:val="hybridMultilevel"/>
    <w:tmpl w:val="204EC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891D68"/>
    <w:multiLevelType w:val="hybridMultilevel"/>
    <w:tmpl w:val="E616A0D6"/>
    <w:lvl w:ilvl="0" w:tplc="62C4957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030807"/>
    <w:multiLevelType w:val="hybridMultilevel"/>
    <w:tmpl w:val="3E000FE2"/>
    <w:lvl w:ilvl="0" w:tplc="7BFAA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B26F9"/>
    <w:multiLevelType w:val="hybridMultilevel"/>
    <w:tmpl w:val="A4B67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38644F"/>
    <w:multiLevelType w:val="hybridMultilevel"/>
    <w:tmpl w:val="76563FC4"/>
    <w:lvl w:ilvl="0" w:tplc="4858DB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BE72B2"/>
    <w:multiLevelType w:val="hybridMultilevel"/>
    <w:tmpl w:val="C13488E0"/>
    <w:lvl w:ilvl="0" w:tplc="A7E0CD08">
      <w:start w:val="1"/>
      <w:numFmt w:val="decimal"/>
      <w:lvlText w:val="%1."/>
      <w:lvlJc w:val="left"/>
      <w:pPr>
        <w:ind w:left="1224" w:hanging="360"/>
      </w:pPr>
      <w:rPr>
        <w:b w:val="0"/>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9" w15:restartNumberingAfterBreak="0">
    <w:nsid w:val="27D9576E"/>
    <w:multiLevelType w:val="hybridMultilevel"/>
    <w:tmpl w:val="B7FE41EA"/>
    <w:lvl w:ilvl="0" w:tplc="70F86A5C">
      <w:start w:val="1"/>
      <w:numFmt w:val="decimal"/>
      <w:lvlText w:val="B.%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2BE65B62"/>
    <w:multiLevelType w:val="hybridMultilevel"/>
    <w:tmpl w:val="C0BA23A2"/>
    <w:lvl w:ilvl="0" w:tplc="8F121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E7F2F"/>
    <w:multiLevelType w:val="hybridMultilevel"/>
    <w:tmpl w:val="1D1ADE60"/>
    <w:lvl w:ilvl="0" w:tplc="ADEEF63E">
      <w:start w:val="1"/>
      <w:numFmt w:val="decimal"/>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7D1F96"/>
    <w:multiLevelType w:val="hybridMultilevel"/>
    <w:tmpl w:val="CF46386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3" w15:restartNumberingAfterBreak="0">
    <w:nsid w:val="2E97188B"/>
    <w:multiLevelType w:val="hybridMultilevel"/>
    <w:tmpl w:val="8ED4CB12"/>
    <w:lvl w:ilvl="0" w:tplc="72DAB87E">
      <w:start w:val="1"/>
      <w:numFmt w:val="decimal"/>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D43925"/>
    <w:multiLevelType w:val="hybridMultilevel"/>
    <w:tmpl w:val="255815C4"/>
    <w:lvl w:ilvl="0" w:tplc="8F1210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267BBA"/>
    <w:multiLevelType w:val="hybridMultilevel"/>
    <w:tmpl w:val="52B4412A"/>
    <w:lvl w:ilvl="0" w:tplc="07F23C8C">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3336EF1"/>
    <w:multiLevelType w:val="hybridMultilevel"/>
    <w:tmpl w:val="E1F659EC"/>
    <w:lvl w:ilvl="0" w:tplc="92E01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8411C9"/>
    <w:multiLevelType w:val="hybridMultilevel"/>
    <w:tmpl w:val="EFF6614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8C05981"/>
    <w:multiLevelType w:val="hybridMultilevel"/>
    <w:tmpl w:val="207CB058"/>
    <w:lvl w:ilvl="0" w:tplc="D3DADF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702C3B"/>
    <w:multiLevelType w:val="multilevel"/>
    <w:tmpl w:val="8772A50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C390DA7"/>
    <w:multiLevelType w:val="hybridMultilevel"/>
    <w:tmpl w:val="61D810CE"/>
    <w:lvl w:ilvl="0" w:tplc="365A69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F67656"/>
    <w:multiLevelType w:val="hybridMultilevel"/>
    <w:tmpl w:val="2E283640"/>
    <w:lvl w:ilvl="0" w:tplc="0414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3D5A6568"/>
    <w:multiLevelType w:val="hybridMultilevel"/>
    <w:tmpl w:val="3DCE9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FC466C"/>
    <w:multiLevelType w:val="hybridMultilevel"/>
    <w:tmpl w:val="E06644CC"/>
    <w:lvl w:ilvl="0" w:tplc="62C49574">
      <w:start w:val="1"/>
      <w:numFmt w:val="decimal"/>
      <w:lvlText w:val="%1."/>
      <w:lvlJc w:val="left"/>
      <w:pPr>
        <w:ind w:left="720" w:hanging="360"/>
      </w:pPr>
      <w:rPr>
        <w:rFonts w:hint="default"/>
      </w:rPr>
    </w:lvl>
    <w:lvl w:ilvl="1" w:tplc="2AF44A4C">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96507B"/>
    <w:multiLevelType w:val="hybridMultilevel"/>
    <w:tmpl w:val="6BCCEF84"/>
    <w:lvl w:ilvl="0" w:tplc="F3D85D4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FB4B25"/>
    <w:multiLevelType w:val="hybridMultilevel"/>
    <w:tmpl w:val="26284870"/>
    <w:lvl w:ilvl="0" w:tplc="CA20AAF8">
      <w:start w:val="1"/>
      <w:numFmt w:val="decimal"/>
      <w:lvlText w:val="%1."/>
      <w:lvlJc w:val="left"/>
      <w:pPr>
        <w:ind w:left="97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A27D2F"/>
    <w:multiLevelType w:val="hybridMultilevel"/>
    <w:tmpl w:val="7D72EF82"/>
    <w:lvl w:ilvl="0" w:tplc="3E328D26">
      <w:start w:val="1"/>
      <w:numFmt w:val="decimal"/>
      <w:lvlText w:val="%1."/>
      <w:lvlJc w:val="left"/>
      <w:pPr>
        <w:ind w:left="97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29290A"/>
    <w:multiLevelType w:val="hybridMultilevel"/>
    <w:tmpl w:val="1B1C67C6"/>
    <w:lvl w:ilvl="0" w:tplc="CDD2869C">
      <w:start w:val="1"/>
      <w:numFmt w:val="decimal"/>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0D4BF9"/>
    <w:multiLevelType w:val="hybridMultilevel"/>
    <w:tmpl w:val="CA84B6C8"/>
    <w:lvl w:ilvl="0" w:tplc="5AAA852E">
      <w:start w:val="2"/>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896705"/>
    <w:multiLevelType w:val="hybridMultilevel"/>
    <w:tmpl w:val="0946FD62"/>
    <w:lvl w:ilvl="0" w:tplc="FB101A20">
      <w:start w:val="1"/>
      <w:numFmt w:val="decimal"/>
      <w:lvlText w:val="%1"/>
      <w:lvlJc w:val="left"/>
      <w:pPr>
        <w:tabs>
          <w:tab w:val="num" w:pos="720"/>
        </w:tabs>
        <w:ind w:left="720" w:hanging="360"/>
      </w:pPr>
      <w:rPr>
        <w:rFonts w:ascii="Arial" w:eastAsia="Calibri" w:hAnsi="Arial" w:cs="Arial" w:hint="default"/>
      </w:rPr>
    </w:lvl>
    <w:lvl w:ilvl="1" w:tplc="04140001">
      <w:start w:val="1"/>
      <w:numFmt w:val="bullet"/>
      <w:lvlText w:val=""/>
      <w:lvlJc w:val="left"/>
      <w:pPr>
        <w:tabs>
          <w:tab w:val="num" w:pos="1440"/>
        </w:tabs>
        <w:ind w:left="1440" w:hanging="360"/>
      </w:pPr>
      <w:rPr>
        <w:rFonts w:ascii="Symbol" w:hAnsi="Symbol" w:hint="default"/>
      </w:rPr>
    </w:lvl>
    <w:lvl w:ilvl="2" w:tplc="04140001">
      <w:start w:val="1"/>
      <w:numFmt w:val="bullet"/>
      <w:lvlText w:val=""/>
      <w:lvlJc w:val="left"/>
      <w:pPr>
        <w:ind w:left="2160" w:hanging="360"/>
      </w:pPr>
      <w:rPr>
        <w:rFonts w:ascii="Symbol" w:hAnsi="Symbol" w:hint="default"/>
      </w:rPr>
    </w:lvl>
    <w:lvl w:ilvl="3" w:tplc="534C1F80" w:tentative="1">
      <w:start w:val="1"/>
      <w:numFmt w:val="decimal"/>
      <w:lvlText w:val="%4)"/>
      <w:lvlJc w:val="left"/>
      <w:pPr>
        <w:tabs>
          <w:tab w:val="num" w:pos="2880"/>
        </w:tabs>
        <w:ind w:left="2880" w:hanging="360"/>
      </w:pPr>
    </w:lvl>
    <w:lvl w:ilvl="4" w:tplc="CF5A698C" w:tentative="1">
      <w:start w:val="1"/>
      <w:numFmt w:val="decimal"/>
      <w:lvlText w:val="%5)"/>
      <w:lvlJc w:val="left"/>
      <w:pPr>
        <w:tabs>
          <w:tab w:val="num" w:pos="3600"/>
        </w:tabs>
        <w:ind w:left="3600" w:hanging="360"/>
      </w:pPr>
    </w:lvl>
    <w:lvl w:ilvl="5" w:tplc="9BC2EC8C" w:tentative="1">
      <w:start w:val="1"/>
      <w:numFmt w:val="decimal"/>
      <w:lvlText w:val="%6)"/>
      <w:lvlJc w:val="left"/>
      <w:pPr>
        <w:tabs>
          <w:tab w:val="num" w:pos="4320"/>
        </w:tabs>
        <w:ind w:left="4320" w:hanging="360"/>
      </w:pPr>
    </w:lvl>
    <w:lvl w:ilvl="6" w:tplc="62A84CEE" w:tentative="1">
      <w:start w:val="1"/>
      <w:numFmt w:val="decimal"/>
      <w:lvlText w:val="%7)"/>
      <w:lvlJc w:val="left"/>
      <w:pPr>
        <w:tabs>
          <w:tab w:val="num" w:pos="5040"/>
        </w:tabs>
        <w:ind w:left="5040" w:hanging="360"/>
      </w:pPr>
    </w:lvl>
    <w:lvl w:ilvl="7" w:tplc="955C92BC" w:tentative="1">
      <w:start w:val="1"/>
      <w:numFmt w:val="decimal"/>
      <w:lvlText w:val="%8)"/>
      <w:lvlJc w:val="left"/>
      <w:pPr>
        <w:tabs>
          <w:tab w:val="num" w:pos="5760"/>
        </w:tabs>
        <w:ind w:left="5760" w:hanging="360"/>
      </w:pPr>
    </w:lvl>
    <w:lvl w:ilvl="8" w:tplc="C1821148" w:tentative="1">
      <w:start w:val="1"/>
      <w:numFmt w:val="decimal"/>
      <w:lvlText w:val="%9)"/>
      <w:lvlJc w:val="left"/>
      <w:pPr>
        <w:tabs>
          <w:tab w:val="num" w:pos="6480"/>
        </w:tabs>
        <w:ind w:left="6480" w:hanging="360"/>
      </w:pPr>
    </w:lvl>
  </w:abstractNum>
  <w:abstractNum w:abstractNumId="40" w15:restartNumberingAfterBreak="0">
    <w:nsid w:val="55990D71"/>
    <w:multiLevelType w:val="hybridMultilevel"/>
    <w:tmpl w:val="819805F2"/>
    <w:lvl w:ilvl="0" w:tplc="1A0EF1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21315A"/>
    <w:multiLevelType w:val="hybridMultilevel"/>
    <w:tmpl w:val="E918E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B8646B"/>
    <w:multiLevelType w:val="hybridMultilevel"/>
    <w:tmpl w:val="E432FCF2"/>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6B28F5"/>
    <w:multiLevelType w:val="hybridMultilevel"/>
    <w:tmpl w:val="906623F2"/>
    <w:lvl w:ilvl="0" w:tplc="AF0831B8">
      <w:start w:val="1"/>
      <w:numFmt w:val="decimal"/>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DA2BEA"/>
    <w:multiLevelType w:val="hybridMultilevel"/>
    <w:tmpl w:val="F300D164"/>
    <w:lvl w:ilvl="0" w:tplc="CF4644C0">
      <w:start w:val="1"/>
      <w:numFmt w:val="decimal"/>
      <w:lvlText w:val="C.%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E607DC"/>
    <w:multiLevelType w:val="hybridMultilevel"/>
    <w:tmpl w:val="8D30CE7C"/>
    <w:lvl w:ilvl="0" w:tplc="F22E68EC">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61B40EDA"/>
    <w:multiLevelType w:val="hybridMultilevel"/>
    <w:tmpl w:val="E432FCF2"/>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2506AE5"/>
    <w:multiLevelType w:val="hybridMultilevel"/>
    <w:tmpl w:val="736A4886"/>
    <w:lvl w:ilvl="0" w:tplc="A1386498">
      <w:start w:val="1"/>
      <w:numFmt w:val="decimal"/>
      <w:lvlText w:val="%1."/>
      <w:lvlJc w:val="left"/>
      <w:pPr>
        <w:ind w:left="4613" w:hanging="360"/>
      </w:pPr>
      <w:rPr>
        <w:rFonts w:hint="default"/>
        <w:i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8" w15:restartNumberingAfterBreak="0">
    <w:nsid w:val="64850A87"/>
    <w:multiLevelType w:val="hybridMultilevel"/>
    <w:tmpl w:val="A5D8D53A"/>
    <w:lvl w:ilvl="0" w:tplc="A7E0CD08">
      <w:start w:val="1"/>
      <w:numFmt w:val="decimal"/>
      <w:lvlText w:val="%1."/>
      <w:lvlJc w:val="left"/>
      <w:pPr>
        <w:ind w:left="972" w:hanging="360"/>
      </w:pPr>
      <w:rPr>
        <w:b w:val="0"/>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9" w15:restartNumberingAfterBreak="0">
    <w:nsid w:val="6512262D"/>
    <w:multiLevelType w:val="hybridMultilevel"/>
    <w:tmpl w:val="7DA6E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D53D97"/>
    <w:multiLevelType w:val="hybridMultilevel"/>
    <w:tmpl w:val="34D64060"/>
    <w:lvl w:ilvl="0" w:tplc="A7E0CD08">
      <w:start w:val="1"/>
      <w:numFmt w:val="decimal"/>
      <w:lvlText w:val="%1."/>
      <w:lvlJc w:val="left"/>
      <w:pPr>
        <w:ind w:left="972"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68094B"/>
    <w:multiLevelType w:val="hybridMultilevel"/>
    <w:tmpl w:val="8C309168"/>
    <w:lvl w:ilvl="0" w:tplc="00F2B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3578AC"/>
    <w:multiLevelType w:val="hybridMultilevel"/>
    <w:tmpl w:val="D03E9B1C"/>
    <w:lvl w:ilvl="0" w:tplc="FB101A20">
      <w:start w:val="1"/>
      <w:numFmt w:val="decimal"/>
      <w:lvlText w:val="%1"/>
      <w:lvlJc w:val="left"/>
      <w:pPr>
        <w:tabs>
          <w:tab w:val="num" w:pos="720"/>
        </w:tabs>
        <w:ind w:left="720" w:hanging="360"/>
      </w:pPr>
      <w:rPr>
        <w:rFonts w:ascii="Arial" w:eastAsia="Calibri" w:hAnsi="Arial" w:cs="Arial" w:hint="default"/>
      </w:rPr>
    </w:lvl>
    <w:lvl w:ilvl="1" w:tplc="04140001">
      <w:start w:val="1"/>
      <w:numFmt w:val="bullet"/>
      <w:lvlText w:val=""/>
      <w:lvlJc w:val="left"/>
      <w:pPr>
        <w:tabs>
          <w:tab w:val="num" w:pos="1440"/>
        </w:tabs>
        <w:ind w:left="1440" w:hanging="360"/>
      </w:pPr>
      <w:rPr>
        <w:rFonts w:ascii="Symbol" w:hAnsi="Symbol" w:hint="default"/>
      </w:rPr>
    </w:lvl>
    <w:lvl w:ilvl="2" w:tplc="2AF44A4C">
      <w:numFmt w:val="bullet"/>
      <w:lvlText w:val="-"/>
      <w:lvlJc w:val="left"/>
      <w:pPr>
        <w:ind w:left="2160" w:hanging="360"/>
      </w:pPr>
      <w:rPr>
        <w:rFonts w:ascii="Calibri" w:eastAsia="Calibri" w:hAnsi="Calibri" w:cs="Times New Roman" w:hint="default"/>
      </w:rPr>
    </w:lvl>
    <w:lvl w:ilvl="3" w:tplc="534C1F80" w:tentative="1">
      <w:start w:val="1"/>
      <w:numFmt w:val="decimal"/>
      <w:lvlText w:val="%4)"/>
      <w:lvlJc w:val="left"/>
      <w:pPr>
        <w:tabs>
          <w:tab w:val="num" w:pos="2880"/>
        </w:tabs>
        <w:ind w:left="2880" w:hanging="360"/>
      </w:pPr>
    </w:lvl>
    <w:lvl w:ilvl="4" w:tplc="CF5A698C" w:tentative="1">
      <w:start w:val="1"/>
      <w:numFmt w:val="decimal"/>
      <w:lvlText w:val="%5)"/>
      <w:lvlJc w:val="left"/>
      <w:pPr>
        <w:tabs>
          <w:tab w:val="num" w:pos="3600"/>
        </w:tabs>
        <w:ind w:left="3600" w:hanging="360"/>
      </w:pPr>
    </w:lvl>
    <w:lvl w:ilvl="5" w:tplc="9BC2EC8C" w:tentative="1">
      <w:start w:val="1"/>
      <w:numFmt w:val="decimal"/>
      <w:lvlText w:val="%6)"/>
      <w:lvlJc w:val="left"/>
      <w:pPr>
        <w:tabs>
          <w:tab w:val="num" w:pos="4320"/>
        </w:tabs>
        <w:ind w:left="4320" w:hanging="360"/>
      </w:pPr>
    </w:lvl>
    <w:lvl w:ilvl="6" w:tplc="62A84CEE" w:tentative="1">
      <w:start w:val="1"/>
      <w:numFmt w:val="decimal"/>
      <w:lvlText w:val="%7)"/>
      <w:lvlJc w:val="left"/>
      <w:pPr>
        <w:tabs>
          <w:tab w:val="num" w:pos="5040"/>
        </w:tabs>
        <w:ind w:left="5040" w:hanging="360"/>
      </w:pPr>
    </w:lvl>
    <w:lvl w:ilvl="7" w:tplc="955C92BC" w:tentative="1">
      <w:start w:val="1"/>
      <w:numFmt w:val="decimal"/>
      <w:lvlText w:val="%8)"/>
      <w:lvlJc w:val="left"/>
      <w:pPr>
        <w:tabs>
          <w:tab w:val="num" w:pos="5760"/>
        </w:tabs>
        <w:ind w:left="5760" w:hanging="360"/>
      </w:pPr>
    </w:lvl>
    <w:lvl w:ilvl="8" w:tplc="C1821148" w:tentative="1">
      <w:start w:val="1"/>
      <w:numFmt w:val="decimal"/>
      <w:lvlText w:val="%9)"/>
      <w:lvlJc w:val="left"/>
      <w:pPr>
        <w:tabs>
          <w:tab w:val="num" w:pos="6480"/>
        </w:tabs>
        <w:ind w:left="6480" w:hanging="360"/>
      </w:pPr>
    </w:lvl>
  </w:abstractNum>
  <w:abstractNum w:abstractNumId="53" w15:restartNumberingAfterBreak="0">
    <w:nsid w:val="72225331"/>
    <w:multiLevelType w:val="hybridMultilevel"/>
    <w:tmpl w:val="76563FC4"/>
    <w:lvl w:ilvl="0" w:tplc="4858DB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23774D"/>
    <w:multiLevelType w:val="multilevel"/>
    <w:tmpl w:val="B860CDB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5" w15:restartNumberingAfterBreak="0">
    <w:nsid w:val="763C2585"/>
    <w:multiLevelType w:val="hybridMultilevel"/>
    <w:tmpl w:val="10C8319A"/>
    <w:lvl w:ilvl="0" w:tplc="C95AF7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EAC6F11"/>
    <w:multiLevelType w:val="hybridMultilevel"/>
    <w:tmpl w:val="75104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7F216A3F"/>
    <w:multiLevelType w:val="hybridMultilevel"/>
    <w:tmpl w:val="A2F86B7E"/>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2"/>
  </w:num>
  <w:num w:numId="3">
    <w:abstractNumId w:val="56"/>
  </w:num>
  <w:num w:numId="4">
    <w:abstractNumId w:val="12"/>
  </w:num>
  <w:num w:numId="5">
    <w:abstractNumId w:val="46"/>
  </w:num>
  <w:num w:numId="6">
    <w:abstractNumId w:val="1"/>
  </w:num>
  <w:num w:numId="7">
    <w:abstractNumId w:val="29"/>
  </w:num>
  <w:num w:numId="8">
    <w:abstractNumId w:val="34"/>
  </w:num>
  <w:num w:numId="9">
    <w:abstractNumId w:val="2"/>
  </w:num>
  <w:num w:numId="10">
    <w:abstractNumId w:val="41"/>
  </w:num>
  <w:num w:numId="11">
    <w:abstractNumId w:val="28"/>
  </w:num>
  <w:num w:numId="12">
    <w:abstractNumId w:val="14"/>
  </w:num>
  <w:num w:numId="13">
    <w:abstractNumId w:val="32"/>
  </w:num>
  <w:num w:numId="14">
    <w:abstractNumId w:val="54"/>
  </w:num>
  <w:num w:numId="15">
    <w:abstractNumId w:val="19"/>
  </w:num>
  <w:num w:numId="16">
    <w:abstractNumId w:val="44"/>
  </w:num>
  <w:num w:numId="17">
    <w:abstractNumId w:val="3"/>
  </w:num>
  <w:num w:numId="18">
    <w:abstractNumId w:val="30"/>
  </w:num>
  <w:num w:numId="19">
    <w:abstractNumId w:val="11"/>
  </w:num>
  <w:num w:numId="20">
    <w:abstractNumId w:val="31"/>
  </w:num>
  <w:num w:numId="21">
    <w:abstractNumId w:val="39"/>
  </w:num>
  <w:num w:numId="22">
    <w:abstractNumId w:val="57"/>
  </w:num>
  <w:num w:numId="23">
    <w:abstractNumId w:val="40"/>
  </w:num>
  <w:num w:numId="24">
    <w:abstractNumId w:val="38"/>
  </w:num>
  <w:num w:numId="25">
    <w:abstractNumId w:val="0"/>
  </w:num>
  <w:num w:numId="26">
    <w:abstractNumId w:val="9"/>
  </w:num>
  <w:num w:numId="27">
    <w:abstractNumId w:val="26"/>
  </w:num>
  <w:num w:numId="28">
    <w:abstractNumId w:val="20"/>
  </w:num>
  <w:num w:numId="29">
    <w:abstractNumId w:val="13"/>
  </w:num>
  <w:num w:numId="30">
    <w:abstractNumId w:val="10"/>
  </w:num>
  <w:num w:numId="31">
    <w:abstractNumId w:val="24"/>
  </w:num>
  <w:num w:numId="32">
    <w:abstractNumId w:val="49"/>
  </w:num>
  <w:num w:numId="33">
    <w:abstractNumId w:val="47"/>
  </w:num>
  <w:num w:numId="34">
    <w:abstractNumId w:val="17"/>
  </w:num>
  <w:num w:numId="35">
    <w:abstractNumId w:val="53"/>
  </w:num>
  <w:num w:numId="36">
    <w:abstractNumId w:val="42"/>
  </w:num>
  <w:num w:numId="37">
    <w:abstractNumId w:val="8"/>
  </w:num>
  <w:num w:numId="38">
    <w:abstractNumId w:val="16"/>
  </w:num>
  <w:num w:numId="39">
    <w:abstractNumId w:val="22"/>
  </w:num>
  <w:num w:numId="40">
    <w:abstractNumId w:val="48"/>
  </w:num>
  <w:num w:numId="41">
    <w:abstractNumId w:val="18"/>
  </w:num>
  <w:num w:numId="42">
    <w:abstractNumId w:val="50"/>
  </w:num>
  <w:num w:numId="43">
    <w:abstractNumId w:val="35"/>
  </w:num>
  <w:num w:numId="44">
    <w:abstractNumId w:val="36"/>
  </w:num>
  <w:num w:numId="45">
    <w:abstractNumId w:val="5"/>
  </w:num>
  <w:num w:numId="46">
    <w:abstractNumId w:val="6"/>
  </w:num>
  <w:num w:numId="47">
    <w:abstractNumId w:val="15"/>
  </w:num>
  <w:num w:numId="48">
    <w:abstractNumId w:val="51"/>
  </w:num>
  <w:num w:numId="49">
    <w:abstractNumId w:val="33"/>
  </w:num>
  <w:num w:numId="50">
    <w:abstractNumId w:val="37"/>
  </w:num>
  <w:num w:numId="51">
    <w:abstractNumId w:val="43"/>
  </w:num>
  <w:num w:numId="52">
    <w:abstractNumId w:val="23"/>
  </w:num>
  <w:num w:numId="53">
    <w:abstractNumId w:val="21"/>
  </w:num>
  <w:num w:numId="54">
    <w:abstractNumId w:val="55"/>
  </w:num>
  <w:num w:numId="55">
    <w:abstractNumId w:val="27"/>
  </w:num>
  <w:num w:numId="56">
    <w:abstractNumId w:val="25"/>
  </w:num>
  <w:num w:numId="57">
    <w:abstractNumId w:val="45"/>
  </w:num>
  <w:num w:numId="58">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CD"/>
    <w:rsid w:val="0000037B"/>
    <w:rsid w:val="0000055E"/>
    <w:rsid w:val="000005E9"/>
    <w:rsid w:val="00000835"/>
    <w:rsid w:val="0000093D"/>
    <w:rsid w:val="000014C8"/>
    <w:rsid w:val="00002688"/>
    <w:rsid w:val="0000349A"/>
    <w:rsid w:val="000035E3"/>
    <w:rsid w:val="000039D2"/>
    <w:rsid w:val="000044F7"/>
    <w:rsid w:val="000048E4"/>
    <w:rsid w:val="0000552C"/>
    <w:rsid w:val="00005E33"/>
    <w:rsid w:val="00006AFF"/>
    <w:rsid w:val="0000743E"/>
    <w:rsid w:val="0000753D"/>
    <w:rsid w:val="00007E1E"/>
    <w:rsid w:val="00007FB2"/>
    <w:rsid w:val="00010629"/>
    <w:rsid w:val="0001085A"/>
    <w:rsid w:val="0001154B"/>
    <w:rsid w:val="00011D5A"/>
    <w:rsid w:val="00013272"/>
    <w:rsid w:val="00014EBF"/>
    <w:rsid w:val="000158ED"/>
    <w:rsid w:val="00021136"/>
    <w:rsid w:val="000217F4"/>
    <w:rsid w:val="0002443D"/>
    <w:rsid w:val="000259C3"/>
    <w:rsid w:val="00026581"/>
    <w:rsid w:val="00030B28"/>
    <w:rsid w:val="000311DA"/>
    <w:rsid w:val="0003199F"/>
    <w:rsid w:val="00031FD6"/>
    <w:rsid w:val="00032E72"/>
    <w:rsid w:val="0003338C"/>
    <w:rsid w:val="00034511"/>
    <w:rsid w:val="00034D5A"/>
    <w:rsid w:val="00036874"/>
    <w:rsid w:val="00037DC4"/>
    <w:rsid w:val="000401A9"/>
    <w:rsid w:val="00040227"/>
    <w:rsid w:val="00040607"/>
    <w:rsid w:val="00040985"/>
    <w:rsid w:val="00040F8E"/>
    <w:rsid w:val="000410EB"/>
    <w:rsid w:val="000411EC"/>
    <w:rsid w:val="00042AD3"/>
    <w:rsid w:val="00043AFC"/>
    <w:rsid w:val="000440B0"/>
    <w:rsid w:val="00044105"/>
    <w:rsid w:val="00044D0A"/>
    <w:rsid w:val="00044D8C"/>
    <w:rsid w:val="00045073"/>
    <w:rsid w:val="00045F7C"/>
    <w:rsid w:val="00046147"/>
    <w:rsid w:val="000461B5"/>
    <w:rsid w:val="000461F0"/>
    <w:rsid w:val="0004629B"/>
    <w:rsid w:val="00047455"/>
    <w:rsid w:val="00047A0F"/>
    <w:rsid w:val="000509DB"/>
    <w:rsid w:val="00051CBC"/>
    <w:rsid w:val="000532A1"/>
    <w:rsid w:val="0005346C"/>
    <w:rsid w:val="00053841"/>
    <w:rsid w:val="00053981"/>
    <w:rsid w:val="000560D5"/>
    <w:rsid w:val="00056400"/>
    <w:rsid w:val="00056643"/>
    <w:rsid w:val="000567C9"/>
    <w:rsid w:val="0005754A"/>
    <w:rsid w:val="00061DDA"/>
    <w:rsid w:val="00062476"/>
    <w:rsid w:val="0006387E"/>
    <w:rsid w:val="00063F17"/>
    <w:rsid w:val="00063F6F"/>
    <w:rsid w:val="00064193"/>
    <w:rsid w:val="000654FC"/>
    <w:rsid w:val="000656E1"/>
    <w:rsid w:val="00067ACA"/>
    <w:rsid w:val="0007092E"/>
    <w:rsid w:val="000709A5"/>
    <w:rsid w:val="00070CB8"/>
    <w:rsid w:val="00071752"/>
    <w:rsid w:val="00072D8F"/>
    <w:rsid w:val="00074E4F"/>
    <w:rsid w:val="000762A4"/>
    <w:rsid w:val="00076420"/>
    <w:rsid w:val="00076DE8"/>
    <w:rsid w:val="00076E35"/>
    <w:rsid w:val="00077969"/>
    <w:rsid w:val="000804A2"/>
    <w:rsid w:val="00080821"/>
    <w:rsid w:val="00081707"/>
    <w:rsid w:val="00081C72"/>
    <w:rsid w:val="00082178"/>
    <w:rsid w:val="00082A59"/>
    <w:rsid w:val="00082AD3"/>
    <w:rsid w:val="00083031"/>
    <w:rsid w:val="00083307"/>
    <w:rsid w:val="00083C85"/>
    <w:rsid w:val="00083D81"/>
    <w:rsid w:val="0008402C"/>
    <w:rsid w:val="00084D42"/>
    <w:rsid w:val="000864C6"/>
    <w:rsid w:val="0008693F"/>
    <w:rsid w:val="0008785F"/>
    <w:rsid w:val="00087BFE"/>
    <w:rsid w:val="00090333"/>
    <w:rsid w:val="00090CA5"/>
    <w:rsid w:val="00092100"/>
    <w:rsid w:val="000923C5"/>
    <w:rsid w:val="0009317E"/>
    <w:rsid w:val="00093AE5"/>
    <w:rsid w:val="00093CF1"/>
    <w:rsid w:val="0009459C"/>
    <w:rsid w:val="00094F94"/>
    <w:rsid w:val="00095914"/>
    <w:rsid w:val="00095DA2"/>
    <w:rsid w:val="00096A29"/>
    <w:rsid w:val="00096F4E"/>
    <w:rsid w:val="0009744D"/>
    <w:rsid w:val="000A03D8"/>
    <w:rsid w:val="000A0824"/>
    <w:rsid w:val="000A08C0"/>
    <w:rsid w:val="000A0DFE"/>
    <w:rsid w:val="000A1FFC"/>
    <w:rsid w:val="000A3211"/>
    <w:rsid w:val="000A34BA"/>
    <w:rsid w:val="000A399D"/>
    <w:rsid w:val="000A4D5F"/>
    <w:rsid w:val="000A70B5"/>
    <w:rsid w:val="000A757D"/>
    <w:rsid w:val="000B0ED6"/>
    <w:rsid w:val="000B0F74"/>
    <w:rsid w:val="000B2787"/>
    <w:rsid w:val="000B2AEF"/>
    <w:rsid w:val="000B2B59"/>
    <w:rsid w:val="000B3C8D"/>
    <w:rsid w:val="000B5C03"/>
    <w:rsid w:val="000B5D98"/>
    <w:rsid w:val="000B6227"/>
    <w:rsid w:val="000B6BA1"/>
    <w:rsid w:val="000B6BC7"/>
    <w:rsid w:val="000B6CCC"/>
    <w:rsid w:val="000B7B1E"/>
    <w:rsid w:val="000C0D68"/>
    <w:rsid w:val="000C2233"/>
    <w:rsid w:val="000C5209"/>
    <w:rsid w:val="000C6401"/>
    <w:rsid w:val="000C6C19"/>
    <w:rsid w:val="000C7601"/>
    <w:rsid w:val="000D04CD"/>
    <w:rsid w:val="000D158B"/>
    <w:rsid w:val="000D18D7"/>
    <w:rsid w:val="000D1A60"/>
    <w:rsid w:val="000D1FD6"/>
    <w:rsid w:val="000D2BE2"/>
    <w:rsid w:val="000D3C35"/>
    <w:rsid w:val="000D40E8"/>
    <w:rsid w:val="000D480D"/>
    <w:rsid w:val="000D494B"/>
    <w:rsid w:val="000D4CD9"/>
    <w:rsid w:val="000D5277"/>
    <w:rsid w:val="000D6F2A"/>
    <w:rsid w:val="000D7EB3"/>
    <w:rsid w:val="000D7F79"/>
    <w:rsid w:val="000E038C"/>
    <w:rsid w:val="000E044A"/>
    <w:rsid w:val="000E06A9"/>
    <w:rsid w:val="000E0A35"/>
    <w:rsid w:val="000E11E1"/>
    <w:rsid w:val="000E143C"/>
    <w:rsid w:val="000E16BE"/>
    <w:rsid w:val="000E1F3B"/>
    <w:rsid w:val="000E2D8D"/>
    <w:rsid w:val="000E30F7"/>
    <w:rsid w:val="000E398B"/>
    <w:rsid w:val="000E3D8D"/>
    <w:rsid w:val="000E41C5"/>
    <w:rsid w:val="000E4301"/>
    <w:rsid w:val="000E51C1"/>
    <w:rsid w:val="000E51E1"/>
    <w:rsid w:val="000E70E3"/>
    <w:rsid w:val="000E7519"/>
    <w:rsid w:val="000E7BEE"/>
    <w:rsid w:val="000F079C"/>
    <w:rsid w:val="000F108E"/>
    <w:rsid w:val="000F11F7"/>
    <w:rsid w:val="000F15EF"/>
    <w:rsid w:val="000F19ED"/>
    <w:rsid w:val="000F2454"/>
    <w:rsid w:val="000F259B"/>
    <w:rsid w:val="000F26F4"/>
    <w:rsid w:val="000F49CC"/>
    <w:rsid w:val="000F531F"/>
    <w:rsid w:val="000F53C1"/>
    <w:rsid w:val="000F5BC1"/>
    <w:rsid w:val="000F629D"/>
    <w:rsid w:val="000F6DA2"/>
    <w:rsid w:val="000F79D2"/>
    <w:rsid w:val="001013B4"/>
    <w:rsid w:val="001013BC"/>
    <w:rsid w:val="00101CC8"/>
    <w:rsid w:val="00101FEB"/>
    <w:rsid w:val="0010215A"/>
    <w:rsid w:val="00102441"/>
    <w:rsid w:val="001029BD"/>
    <w:rsid w:val="0010330C"/>
    <w:rsid w:val="00104B4B"/>
    <w:rsid w:val="00104DA8"/>
    <w:rsid w:val="00105766"/>
    <w:rsid w:val="00105828"/>
    <w:rsid w:val="00105F8A"/>
    <w:rsid w:val="0010777D"/>
    <w:rsid w:val="001078B5"/>
    <w:rsid w:val="001079F7"/>
    <w:rsid w:val="00111290"/>
    <w:rsid w:val="00112545"/>
    <w:rsid w:val="0011282D"/>
    <w:rsid w:val="001141CD"/>
    <w:rsid w:val="00114880"/>
    <w:rsid w:val="00115454"/>
    <w:rsid w:val="00115837"/>
    <w:rsid w:val="0011583B"/>
    <w:rsid w:val="00115CE3"/>
    <w:rsid w:val="0011736B"/>
    <w:rsid w:val="00117B60"/>
    <w:rsid w:val="001204E3"/>
    <w:rsid w:val="00121377"/>
    <w:rsid w:val="00122253"/>
    <w:rsid w:val="00122473"/>
    <w:rsid w:val="00124EC1"/>
    <w:rsid w:val="001254B4"/>
    <w:rsid w:val="00127D56"/>
    <w:rsid w:val="00131413"/>
    <w:rsid w:val="00131582"/>
    <w:rsid w:val="00131AE2"/>
    <w:rsid w:val="00132CC2"/>
    <w:rsid w:val="00133A61"/>
    <w:rsid w:val="00133A96"/>
    <w:rsid w:val="001347AE"/>
    <w:rsid w:val="0013485B"/>
    <w:rsid w:val="001348AB"/>
    <w:rsid w:val="00135247"/>
    <w:rsid w:val="00135687"/>
    <w:rsid w:val="00135C90"/>
    <w:rsid w:val="00140127"/>
    <w:rsid w:val="00140D57"/>
    <w:rsid w:val="001417BB"/>
    <w:rsid w:val="001422E6"/>
    <w:rsid w:val="00142636"/>
    <w:rsid w:val="001427A4"/>
    <w:rsid w:val="00142B3F"/>
    <w:rsid w:val="00142F2A"/>
    <w:rsid w:val="001433CF"/>
    <w:rsid w:val="0014349B"/>
    <w:rsid w:val="00144AB2"/>
    <w:rsid w:val="00144AE1"/>
    <w:rsid w:val="00144D1A"/>
    <w:rsid w:val="00145929"/>
    <w:rsid w:val="00145D92"/>
    <w:rsid w:val="00146794"/>
    <w:rsid w:val="00146C2A"/>
    <w:rsid w:val="00146EDA"/>
    <w:rsid w:val="00147045"/>
    <w:rsid w:val="001472A0"/>
    <w:rsid w:val="00147A41"/>
    <w:rsid w:val="00147A52"/>
    <w:rsid w:val="001506A3"/>
    <w:rsid w:val="0015077F"/>
    <w:rsid w:val="00151430"/>
    <w:rsid w:val="00151527"/>
    <w:rsid w:val="0015218B"/>
    <w:rsid w:val="001549AE"/>
    <w:rsid w:val="00154B2E"/>
    <w:rsid w:val="00155387"/>
    <w:rsid w:val="00155CA6"/>
    <w:rsid w:val="00156A56"/>
    <w:rsid w:val="0015793B"/>
    <w:rsid w:val="00157C79"/>
    <w:rsid w:val="001600BA"/>
    <w:rsid w:val="00160377"/>
    <w:rsid w:val="00160749"/>
    <w:rsid w:val="001609A1"/>
    <w:rsid w:val="00160C37"/>
    <w:rsid w:val="0016117A"/>
    <w:rsid w:val="00161298"/>
    <w:rsid w:val="00161A37"/>
    <w:rsid w:val="00162034"/>
    <w:rsid w:val="0016217A"/>
    <w:rsid w:val="001622E0"/>
    <w:rsid w:val="00162AD3"/>
    <w:rsid w:val="001636EC"/>
    <w:rsid w:val="0016392B"/>
    <w:rsid w:val="00163DD0"/>
    <w:rsid w:val="00164373"/>
    <w:rsid w:val="001655CA"/>
    <w:rsid w:val="00166486"/>
    <w:rsid w:val="00167504"/>
    <w:rsid w:val="001677E9"/>
    <w:rsid w:val="00171112"/>
    <w:rsid w:val="0017193A"/>
    <w:rsid w:val="00171DAF"/>
    <w:rsid w:val="00171FFA"/>
    <w:rsid w:val="00172348"/>
    <w:rsid w:val="00172558"/>
    <w:rsid w:val="00172832"/>
    <w:rsid w:val="00172C1C"/>
    <w:rsid w:val="00173398"/>
    <w:rsid w:val="001740E8"/>
    <w:rsid w:val="00174595"/>
    <w:rsid w:val="00175400"/>
    <w:rsid w:val="001764BD"/>
    <w:rsid w:val="00176F2C"/>
    <w:rsid w:val="0017787B"/>
    <w:rsid w:val="00177D68"/>
    <w:rsid w:val="00181498"/>
    <w:rsid w:val="001825DB"/>
    <w:rsid w:val="001826EC"/>
    <w:rsid w:val="00182866"/>
    <w:rsid w:val="0018289D"/>
    <w:rsid w:val="00182E77"/>
    <w:rsid w:val="00182ED2"/>
    <w:rsid w:val="00183824"/>
    <w:rsid w:val="001839FA"/>
    <w:rsid w:val="00183E8B"/>
    <w:rsid w:val="00183EF9"/>
    <w:rsid w:val="00184ADC"/>
    <w:rsid w:val="0018543C"/>
    <w:rsid w:val="001854A7"/>
    <w:rsid w:val="00185767"/>
    <w:rsid w:val="00185778"/>
    <w:rsid w:val="00186514"/>
    <w:rsid w:val="00186CEA"/>
    <w:rsid w:val="00187BDD"/>
    <w:rsid w:val="00187D79"/>
    <w:rsid w:val="00187D98"/>
    <w:rsid w:val="0019163F"/>
    <w:rsid w:val="00191ED7"/>
    <w:rsid w:val="00192958"/>
    <w:rsid w:val="0019396A"/>
    <w:rsid w:val="001939EA"/>
    <w:rsid w:val="00194612"/>
    <w:rsid w:val="0019512A"/>
    <w:rsid w:val="00195BCE"/>
    <w:rsid w:val="001962D0"/>
    <w:rsid w:val="0019643B"/>
    <w:rsid w:val="00196D78"/>
    <w:rsid w:val="001A0BF1"/>
    <w:rsid w:val="001A1421"/>
    <w:rsid w:val="001A1910"/>
    <w:rsid w:val="001A1B3E"/>
    <w:rsid w:val="001A2F05"/>
    <w:rsid w:val="001A318B"/>
    <w:rsid w:val="001A48BC"/>
    <w:rsid w:val="001A4A2D"/>
    <w:rsid w:val="001A4CB9"/>
    <w:rsid w:val="001A5393"/>
    <w:rsid w:val="001A6B33"/>
    <w:rsid w:val="001A717E"/>
    <w:rsid w:val="001A7B5F"/>
    <w:rsid w:val="001A7BBF"/>
    <w:rsid w:val="001B030E"/>
    <w:rsid w:val="001B0DF8"/>
    <w:rsid w:val="001B2480"/>
    <w:rsid w:val="001B2CBE"/>
    <w:rsid w:val="001B2DBA"/>
    <w:rsid w:val="001B2E1E"/>
    <w:rsid w:val="001B31FF"/>
    <w:rsid w:val="001B335D"/>
    <w:rsid w:val="001B38EA"/>
    <w:rsid w:val="001B3F48"/>
    <w:rsid w:val="001B58E3"/>
    <w:rsid w:val="001B6225"/>
    <w:rsid w:val="001B6E2F"/>
    <w:rsid w:val="001B71D7"/>
    <w:rsid w:val="001B7E3D"/>
    <w:rsid w:val="001C0A81"/>
    <w:rsid w:val="001C11DD"/>
    <w:rsid w:val="001C274A"/>
    <w:rsid w:val="001C3891"/>
    <w:rsid w:val="001C3954"/>
    <w:rsid w:val="001C3B07"/>
    <w:rsid w:val="001C4444"/>
    <w:rsid w:val="001C5E7F"/>
    <w:rsid w:val="001C6123"/>
    <w:rsid w:val="001C6342"/>
    <w:rsid w:val="001C791C"/>
    <w:rsid w:val="001D00A1"/>
    <w:rsid w:val="001D0E63"/>
    <w:rsid w:val="001D3C4F"/>
    <w:rsid w:val="001D570F"/>
    <w:rsid w:val="001D5987"/>
    <w:rsid w:val="001D6191"/>
    <w:rsid w:val="001D62F5"/>
    <w:rsid w:val="001D64B6"/>
    <w:rsid w:val="001D6EA8"/>
    <w:rsid w:val="001E1244"/>
    <w:rsid w:val="001E19C3"/>
    <w:rsid w:val="001E2CCC"/>
    <w:rsid w:val="001E3688"/>
    <w:rsid w:val="001E3859"/>
    <w:rsid w:val="001E39D2"/>
    <w:rsid w:val="001E3EBC"/>
    <w:rsid w:val="001E4636"/>
    <w:rsid w:val="001E5536"/>
    <w:rsid w:val="001E6599"/>
    <w:rsid w:val="001E6E8F"/>
    <w:rsid w:val="001E76A3"/>
    <w:rsid w:val="001F00A8"/>
    <w:rsid w:val="001F0AB5"/>
    <w:rsid w:val="001F0D3D"/>
    <w:rsid w:val="001F29FF"/>
    <w:rsid w:val="001F45F9"/>
    <w:rsid w:val="001F4ECE"/>
    <w:rsid w:val="001F57FF"/>
    <w:rsid w:val="001F581F"/>
    <w:rsid w:val="001F7B58"/>
    <w:rsid w:val="0020088F"/>
    <w:rsid w:val="00200AD2"/>
    <w:rsid w:val="002015B5"/>
    <w:rsid w:val="0020378C"/>
    <w:rsid w:val="00204BEE"/>
    <w:rsid w:val="00204CF9"/>
    <w:rsid w:val="00205376"/>
    <w:rsid w:val="00205CF7"/>
    <w:rsid w:val="00206BD7"/>
    <w:rsid w:val="00206C04"/>
    <w:rsid w:val="00210D2F"/>
    <w:rsid w:val="002118F5"/>
    <w:rsid w:val="00211CC5"/>
    <w:rsid w:val="0021235A"/>
    <w:rsid w:val="0021259A"/>
    <w:rsid w:val="002132CC"/>
    <w:rsid w:val="00213C54"/>
    <w:rsid w:val="00213E29"/>
    <w:rsid w:val="0021425A"/>
    <w:rsid w:val="00214D2D"/>
    <w:rsid w:val="00214ED9"/>
    <w:rsid w:val="0021533F"/>
    <w:rsid w:val="00215366"/>
    <w:rsid w:val="00215495"/>
    <w:rsid w:val="00216B33"/>
    <w:rsid w:val="002174AC"/>
    <w:rsid w:val="00220560"/>
    <w:rsid w:val="00220915"/>
    <w:rsid w:val="002216F9"/>
    <w:rsid w:val="00222A98"/>
    <w:rsid w:val="002234A7"/>
    <w:rsid w:val="0022404B"/>
    <w:rsid w:val="00224A52"/>
    <w:rsid w:val="00224F14"/>
    <w:rsid w:val="00225765"/>
    <w:rsid w:val="00226EFF"/>
    <w:rsid w:val="002279DA"/>
    <w:rsid w:val="0023071F"/>
    <w:rsid w:val="002308B7"/>
    <w:rsid w:val="002336A9"/>
    <w:rsid w:val="0023386E"/>
    <w:rsid w:val="00233E7B"/>
    <w:rsid w:val="002343F9"/>
    <w:rsid w:val="00234784"/>
    <w:rsid w:val="00234B3B"/>
    <w:rsid w:val="00234C0B"/>
    <w:rsid w:val="00234DAC"/>
    <w:rsid w:val="0023547B"/>
    <w:rsid w:val="00235919"/>
    <w:rsid w:val="00235F33"/>
    <w:rsid w:val="00236367"/>
    <w:rsid w:val="0023693C"/>
    <w:rsid w:val="00236C5B"/>
    <w:rsid w:val="00236D4E"/>
    <w:rsid w:val="002370AE"/>
    <w:rsid w:val="00237D61"/>
    <w:rsid w:val="002400BE"/>
    <w:rsid w:val="00240391"/>
    <w:rsid w:val="002417D4"/>
    <w:rsid w:val="00241EEC"/>
    <w:rsid w:val="00242A88"/>
    <w:rsid w:val="00243122"/>
    <w:rsid w:val="002433E6"/>
    <w:rsid w:val="002440C5"/>
    <w:rsid w:val="00244240"/>
    <w:rsid w:val="002447ED"/>
    <w:rsid w:val="002468A0"/>
    <w:rsid w:val="00246966"/>
    <w:rsid w:val="00246CAF"/>
    <w:rsid w:val="002479BB"/>
    <w:rsid w:val="00247AFB"/>
    <w:rsid w:val="0025043F"/>
    <w:rsid w:val="002507B7"/>
    <w:rsid w:val="00250AD4"/>
    <w:rsid w:val="00250DA2"/>
    <w:rsid w:val="002510F1"/>
    <w:rsid w:val="00251265"/>
    <w:rsid w:val="002512A1"/>
    <w:rsid w:val="0025141D"/>
    <w:rsid w:val="00251FC6"/>
    <w:rsid w:val="00252435"/>
    <w:rsid w:val="00252E56"/>
    <w:rsid w:val="00255483"/>
    <w:rsid w:val="00256A7C"/>
    <w:rsid w:val="00256BCB"/>
    <w:rsid w:val="00257105"/>
    <w:rsid w:val="00257941"/>
    <w:rsid w:val="00257D9B"/>
    <w:rsid w:val="00260817"/>
    <w:rsid w:val="00260F91"/>
    <w:rsid w:val="00260FF7"/>
    <w:rsid w:val="002612C0"/>
    <w:rsid w:val="00261472"/>
    <w:rsid w:val="00262F8F"/>
    <w:rsid w:val="00262FFB"/>
    <w:rsid w:val="0026328C"/>
    <w:rsid w:val="002635DE"/>
    <w:rsid w:val="00263D5B"/>
    <w:rsid w:val="0026409A"/>
    <w:rsid w:val="002649CB"/>
    <w:rsid w:val="00264E5B"/>
    <w:rsid w:val="0026678B"/>
    <w:rsid w:val="00266ADD"/>
    <w:rsid w:val="00270263"/>
    <w:rsid w:val="002712A4"/>
    <w:rsid w:val="0027189A"/>
    <w:rsid w:val="00271E67"/>
    <w:rsid w:val="002720B7"/>
    <w:rsid w:val="002729E8"/>
    <w:rsid w:val="00273E58"/>
    <w:rsid w:val="0027413D"/>
    <w:rsid w:val="00274464"/>
    <w:rsid w:val="002748FA"/>
    <w:rsid w:val="00274ADA"/>
    <w:rsid w:val="002751DF"/>
    <w:rsid w:val="00275DA0"/>
    <w:rsid w:val="002760DB"/>
    <w:rsid w:val="0027698E"/>
    <w:rsid w:val="0027764A"/>
    <w:rsid w:val="002801F9"/>
    <w:rsid w:val="002812B3"/>
    <w:rsid w:val="00281547"/>
    <w:rsid w:val="00282618"/>
    <w:rsid w:val="002828B7"/>
    <w:rsid w:val="00282D3A"/>
    <w:rsid w:val="0028310C"/>
    <w:rsid w:val="0028346F"/>
    <w:rsid w:val="00283B5D"/>
    <w:rsid w:val="00285497"/>
    <w:rsid w:val="002857C8"/>
    <w:rsid w:val="00285983"/>
    <w:rsid w:val="00285AF8"/>
    <w:rsid w:val="002914D7"/>
    <w:rsid w:val="002919F2"/>
    <w:rsid w:val="00292E97"/>
    <w:rsid w:val="00293961"/>
    <w:rsid w:val="00296434"/>
    <w:rsid w:val="002970D7"/>
    <w:rsid w:val="00297B6F"/>
    <w:rsid w:val="00297DD6"/>
    <w:rsid w:val="002A0495"/>
    <w:rsid w:val="002A0B47"/>
    <w:rsid w:val="002A0E73"/>
    <w:rsid w:val="002A10C4"/>
    <w:rsid w:val="002A17F3"/>
    <w:rsid w:val="002A1B59"/>
    <w:rsid w:val="002A1F49"/>
    <w:rsid w:val="002A2088"/>
    <w:rsid w:val="002A2F9F"/>
    <w:rsid w:val="002A32ED"/>
    <w:rsid w:val="002A3351"/>
    <w:rsid w:val="002A5A27"/>
    <w:rsid w:val="002A5E04"/>
    <w:rsid w:val="002A60B5"/>
    <w:rsid w:val="002A6143"/>
    <w:rsid w:val="002A6335"/>
    <w:rsid w:val="002A6800"/>
    <w:rsid w:val="002A757F"/>
    <w:rsid w:val="002A7E03"/>
    <w:rsid w:val="002A7FC2"/>
    <w:rsid w:val="002B02BB"/>
    <w:rsid w:val="002B0F32"/>
    <w:rsid w:val="002B14B8"/>
    <w:rsid w:val="002B2584"/>
    <w:rsid w:val="002B27B3"/>
    <w:rsid w:val="002B2BA8"/>
    <w:rsid w:val="002B3368"/>
    <w:rsid w:val="002B6072"/>
    <w:rsid w:val="002B6952"/>
    <w:rsid w:val="002B6985"/>
    <w:rsid w:val="002B6B64"/>
    <w:rsid w:val="002B6E01"/>
    <w:rsid w:val="002C022D"/>
    <w:rsid w:val="002C0234"/>
    <w:rsid w:val="002C0BEA"/>
    <w:rsid w:val="002C11EE"/>
    <w:rsid w:val="002C21E1"/>
    <w:rsid w:val="002C3F41"/>
    <w:rsid w:val="002C493B"/>
    <w:rsid w:val="002C4A24"/>
    <w:rsid w:val="002C4A9E"/>
    <w:rsid w:val="002C4F7F"/>
    <w:rsid w:val="002C5F68"/>
    <w:rsid w:val="002C6117"/>
    <w:rsid w:val="002C623B"/>
    <w:rsid w:val="002C6693"/>
    <w:rsid w:val="002C6751"/>
    <w:rsid w:val="002C69A6"/>
    <w:rsid w:val="002D04BE"/>
    <w:rsid w:val="002D06D1"/>
    <w:rsid w:val="002D0B18"/>
    <w:rsid w:val="002D11F8"/>
    <w:rsid w:val="002D210A"/>
    <w:rsid w:val="002D22FD"/>
    <w:rsid w:val="002D2BC6"/>
    <w:rsid w:val="002D3727"/>
    <w:rsid w:val="002E0483"/>
    <w:rsid w:val="002E2411"/>
    <w:rsid w:val="002E28A8"/>
    <w:rsid w:val="002E2C83"/>
    <w:rsid w:val="002E4486"/>
    <w:rsid w:val="002E4C74"/>
    <w:rsid w:val="002E718D"/>
    <w:rsid w:val="002E7296"/>
    <w:rsid w:val="002F05F5"/>
    <w:rsid w:val="002F06C5"/>
    <w:rsid w:val="002F196A"/>
    <w:rsid w:val="002F21E7"/>
    <w:rsid w:val="002F2207"/>
    <w:rsid w:val="002F2714"/>
    <w:rsid w:val="002F3016"/>
    <w:rsid w:val="002F34FC"/>
    <w:rsid w:val="002F37E0"/>
    <w:rsid w:val="002F39E2"/>
    <w:rsid w:val="002F5F6F"/>
    <w:rsid w:val="002F621F"/>
    <w:rsid w:val="002F6493"/>
    <w:rsid w:val="002F65AA"/>
    <w:rsid w:val="002F76B1"/>
    <w:rsid w:val="00301268"/>
    <w:rsid w:val="00301A38"/>
    <w:rsid w:val="003028AE"/>
    <w:rsid w:val="003028DE"/>
    <w:rsid w:val="00303116"/>
    <w:rsid w:val="003031FE"/>
    <w:rsid w:val="0030337A"/>
    <w:rsid w:val="00303A0D"/>
    <w:rsid w:val="00304D21"/>
    <w:rsid w:val="00306256"/>
    <w:rsid w:val="003071EC"/>
    <w:rsid w:val="0030726B"/>
    <w:rsid w:val="00307B5B"/>
    <w:rsid w:val="00307CF2"/>
    <w:rsid w:val="003102A4"/>
    <w:rsid w:val="00310641"/>
    <w:rsid w:val="00310A88"/>
    <w:rsid w:val="00310C25"/>
    <w:rsid w:val="00310D0A"/>
    <w:rsid w:val="00311241"/>
    <w:rsid w:val="0031136D"/>
    <w:rsid w:val="00311F5E"/>
    <w:rsid w:val="00312F24"/>
    <w:rsid w:val="0031302B"/>
    <w:rsid w:val="00314E44"/>
    <w:rsid w:val="00314FA8"/>
    <w:rsid w:val="003153B1"/>
    <w:rsid w:val="003154A0"/>
    <w:rsid w:val="003159EA"/>
    <w:rsid w:val="003161F5"/>
    <w:rsid w:val="003164F4"/>
    <w:rsid w:val="0031686A"/>
    <w:rsid w:val="00316CF0"/>
    <w:rsid w:val="00317AE2"/>
    <w:rsid w:val="0032075A"/>
    <w:rsid w:val="00320A55"/>
    <w:rsid w:val="00321E6D"/>
    <w:rsid w:val="003255D6"/>
    <w:rsid w:val="003272C7"/>
    <w:rsid w:val="00330288"/>
    <w:rsid w:val="00331993"/>
    <w:rsid w:val="00331BC3"/>
    <w:rsid w:val="00331CB9"/>
    <w:rsid w:val="00331EE8"/>
    <w:rsid w:val="00331FFA"/>
    <w:rsid w:val="003322BA"/>
    <w:rsid w:val="0033238F"/>
    <w:rsid w:val="003331D6"/>
    <w:rsid w:val="00333EE5"/>
    <w:rsid w:val="00334348"/>
    <w:rsid w:val="00334DB7"/>
    <w:rsid w:val="00334DFD"/>
    <w:rsid w:val="00335267"/>
    <w:rsid w:val="003358EE"/>
    <w:rsid w:val="003359A7"/>
    <w:rsid w:val="00335EE6"/>
    <w:rsid w:val="00336231"/>
    <w:rsid w:val="003373A4"/>
    <w:rsid w:val="00337F9E"/>
    <w:rsid w:val="0034015A"/>
    <w:rsid w:val="00340798"/>
    <w:rsid w:val="00340CF5"/>
    <w:rsid w:val="00340E01"/>
    <w:rsid w:val="00340F86"/>
    <w:rsid w:val="0034110E"/>
    <w:rsid w:val="003412F4"/>
    <w:rsid w:val="003413C4"/>
    <w:rsid w:val="003432A7"/>
    <w:rsid w:val="0034343B"/>
    <w:rsid w:val="00344367"/>
    <w:rsid w:val="0034507D"/>
    <w:rsid w:val="00345613"/>
    <w:rsid w:val="00345D99"/>
    <w:rsid w:val="00346569"/>
    <w:rsid w:val="00347363"/>
    <w:rsid w:val="003473F7"/>
    <w:rsid w:val="00350114"/>
    <w:rsid w:val="003503B5"/>
    <w:rsid w:val="003503EC"/>
    <w:rsid w:val="00350B3C"/>
    <w:rsid w:val="00350E2B"/>
    <w:rsid w:val="00350FC2"/>
    <w:rsid w:val="00351758"/>
    <w:rsid w:val="003518C1"/>
    <w:rsid w:val="003519CC"/>
    <w:rsid w:val="00351BCB"/>
    <w:rsid w:val="00352500"/>
    <w:rsid w:val="003530ED"/>
    <w:rsid w:val="00354511"/>
    <w:rsid w:val="003556C1"/>
    <w:rsid w:val="00355B1E"/>
    <w:rsid w:val="00356090"/>
    <w:rsid w:val="003561F6"/>
    <w:rsid w:val="00356D91"/>
    <w:rsid w:val="003602D8"/>
    <w:rsid w:val="00360893"/>
    <w:rsid w:val="00361768"/>
    <w:rsid w:val="003618E7"/>
    <w:rsid w:val="003619D4"/>
    <w:rsid w:val="00361D44"/>
    <w:rsid w:val="00362217"/>
    <w:rsid w:val="00362468"/>
    <w:rsid w:val="00362668"/>
    <w:rsid w:val="00362AAB"/>
    <w:rsid w:val="00364539"/>
    <w:rsid w:val="00364952"/>
    <w:rsid w:val="00365346"/>
    <w:rsid w:val="00365F69"/>
    <w:rsid w:val="00366334"/>
    <w:rsid w:val="00367D2B"/>
    <w:rsid w:val="00370BF4"/>
    <w:rsid w:val="00371A28"/>
    <w:rsid w:val="00372D86"/>
    <w:rsid w:val="00372E85"/>
    <w:rsid w:val="00372F67"/>
    <w:rsid w:val="00373122"/>
    <w:rsid w:val="003732C9"/>
    <w:rsid w:val="003739BD"/>
    <w:rsid w:val="00373D71"/>
    <w:rsid w:val="00374A7F"/>
    <w:rsid w:val="00374DB4"/>
    <w:rsid w:val="00375433"/>
    <w:rsid w:val="003754F9"/>
    <w:rsid w:val="00375811"/>
    <w:rsid w:val="003758D0"/>
    <w:rsid w:val="00375AD3"/>
    <w:rsid w:val="00375BC5"/>
    <w:rsid w:val="003767B1"/>
    <w:rsid w:val="003770D8"/>
    <w:rsid w:val="003776C4"/>
    <w:rsid w:val="00380791"/>
    <w:rsid w:val="00380C45"/>
    <w:rsid w:val="00380E2A"/>
    <w:rsid w:val="00381B22"/>
    <w:rsid w:val="00381D6C"/>
    <w:rsid w:val="00382F8C"/>
    <w:rsid w:val="003849D2"/>
    <w:rsid w:val="0038508A"/>
    <w:rsid w:val="00385ACC"/>
    <w:rsid w:val="00385B57"/>
    <w:rsid w:val="003863B1"/>
    <w:rsid w:val="00386637"/>
    <w:rsid w:val="00387153"/>
    <w:rsid w:val="00387C4A"/>
    <w:rsid w:val="0039035C"/>
    <w:rsid w:val="003904DF"/>
    <w:rsid w:val="00390BF5"/>
    <w:rsid w:val="00391E3E"/>
    <w:rsid w:val="003926AF"/>
    <w:rsid w:val="00393616"/>
    <w:rsid w:val="003938BF"/>
    <w:rsid w:val="00393AEC"/>
    <w:rsid w:val="0039428D"/>
    <w:rsid w:val="003942C1"/>
    <w:rsid w:val="00394C17"/>
    <w:rsid w:val="0039556B"/>
    <w:rsid w:val="00395ABC"/>
    <w:rsid w:val="00396009"/>
    <w:rsid w:val="0039705D"/>
    <w:rsid w:val="003972FD"/>
    <w:rsid w:val="003A09BA"/>
    <w:rsid w:val="003A0A6E"/>
    <w:rsid w:val="003A0E59"/>
    <w:rsid w:val="003A4DFB"/>
    <w:rsid w:val="003A4EC2"/>
    <w:rsid w:val="003A4F83"/>
    <w:rsid w:val="003A5849"/>
    <w:rsid w:val="003A61FA"/>
    <w:rsid w:val="003A6404"/>
    <w:rsid w:val="003A6424"/>
    <w:rsid w:val="003A6DB9"/>
    <w:rsid w:val="003A7839"/>
    <w:rsid w:val="003B135E"/>
    <w:rsid w:val="003B1ABB"/>
    <w:rsid w:val="003B2069"/>
    <w:rsid w:val="003B22E3"/>
    <w:rsid w:val="003B3020"/>
    <w:rsid w:val="003B3948"/>
    <w:rsid w:val="003B3BAE"/>
    <w:rsid w:val="003B3FD5"/>
    <w:rsid w:val="003B4A40"/>
    <w:rsid w:val="003B66AE"/>
    <w:rsid w:val="003B7729"/>
    <w:rsid w:val="003B79E6"/>
    <w:rsid w:val="003B7E0B"/>
    <w:rsid w:val="003B7FA3"/>
    <w:rsid w:val="003C0031"/>
    <w:rsid w:val="003C006A"/>
    <w:rsid w:val="003C0373"/>
    <w:rsid w:val="003C0417"/>
    <w:rsid w:val="003C05CB"/>
    <w:rsid w:val="003C0C0B"/>
    <w:rsid w:val="003C1EFB"/>
    <w:rsid w:val="003C37DC"/>
    <w:rsid w:val="003C3829"/>
    <w:rsid w:val="003C3E7F"/>
    <w:rsid w:val="003C4174"/>
    <w:rsid w:val="003C5A8E"/>
    <w:rsid w:val="003C6003"/>
    <w:rsid w:val="003C6CED"/>
    <w:rsid w:val="003C7D93"/>
    <w:rsid w:val="003D0EFF"/>
    <w:rsid w:val="003D1392"/>
    <w:rsid w:val="003D20A8"/>
    <w:rsid w:val="003D220A"/>
    <w:rsid w:val="003D327C"/>
    <w:rsid w:val="003D3739"/>
    <w:rsid w:val="003D37D6"/>
    <w:rsid w:val="003D3C50"/>
    <w:rsid w:val="003D3F5E"/>
    <w:rsid w:val="003D4194"/>
    <w:rsid w:val="003D52F1"/>
    <w:rsid w:val="003D65C4"/>
    <w:rsid w:val="003D667D"/>
    <w:rsid w:val="003D691C"/>
    <w:rsid w:val="003D7216"/>
    <w:rsid w:val="003D7452"/>
    <w:rsid w:val="003E0188"/>
    <w:rsid w:val="003E094F"/>
    <w:rsid w:val="003E0B54"/>
    <w:rsid w:val="003E1D0A"/>
    <w:rsid w:val="003E2017"/>
    <w:rsid w:val="003E22FD"/>
    <w:rsid w:val="003E27CA"/>
    <w:rsid w:val="003E296A"/>
    <w:rsid w:val="003E3B6C"/>
    <w:rsid w:val="003E4070"/>
    <w:rsid w:val="003E5813"/>
    <w:rsid w:val="003E6176"/>
    <w:rsid w:val="003E6BE9"/>
    <w:rsid w:val="003E737F"/>
    <w:rsid w:val="003F051D"/>
    <w:rsid w:val="003F07C7"/>
    <w:rsid w:val="003F0F33"/>
    <w:rsid w:val="003F13B7"/>
    <w:rsid w:val="003F16CF"/>
    <w:rsid w:val="003F29C0"/>
    <w:rsid w:val="003F39B0"/>
    <w:rsid w:val="003F3D6D"/>
    <w:rsid w:val="003F4241"/>
    <w:rsid w:val="003F4C71"/>
    <w:rsid w:val="003F529F"/>
    <w:rsid w:val="003F5D4C"/>
    <w:rsid w:val="003F5D88"/>
    <w:rsid w:val="003F65BB"/>
    <w:rsid w:val="003F6785"/>
    <w:rsid w:val="003F6B36"/>
    <w:rsid w:val="003F6D82"/>
    <w:rsid w:val="004005E6"/>
    <w:rsid w:val="0040162B"/>
    <w:rsid w:val="00403001"/>
    <w:rsid w:val="0040343D"/>
    <w:rsid w:val="004039A5"/>
    <w:rsid w:val="00405A00"/>
    <w:rsid w:val="00405D71"/>
    <w:rsid w:val="00406398"/>
    <w:rsid w:val="00406A26"/>
    <w:rsid w:val="00406E16"/>
    <w:rsid w:val="00407369"/>
    <w:rsid w:val="00407D73"/>
    <w:rsid w:val="00407FEC"/>
    <w:rsid w:val="00411138"/>
    <w:rsid w:val="00411C5E"/>
    <w:rsid w:val="00412CE6"/>
    <w:rsid w:val="004132AE"/>
    <w:rsid w:val="00413F03"/>
    <w:rsid w:val="00414AF7"/>
    <w:rsid w:val="00414B3D"/>
    <w:rsid w:val="00414F36"/>
    <w:rsid w:val="0041651F"/>
    <w:rsid w:val="00416F26"/>
    <w:rsid w:val="00420237"/>
    <w:rsid w:val="00420286"/>
    <w:rsid w:val="00420315"/>
    <w:rsid w:val="00420C95"/>
    <w:rsid w:val="00421A56"/>
    <w:rsid w:val="004226C6"/>
    <w:rsid w:val="00422785"/>
    <w:rsid w:val="0042378C"/>
    <w:rsid w:val="00423E5E"/>
    <w:rsid w:val="00425C47"/>
    <w:rsid w:val="00425EB7"/>
    <w:rsid w:val="004260A1"/>
    <w:rsid w:val="00427F05"/>
    <w:rsid w:val="004327A3"/>
    <w:rsid w:val="00433A96"/>
    <w:rsid w:val="00433DC8"/>
    <w:rsid w:val="00434146"/>
    <w:rsid w:val="0043428B"/>
    <w:rsid w:val="0043470A"/>
    <w:rsid w:val="0043600F"/>
    <w:rsid w:val="004364FC"/>
    <w:rsid w:val="00437246"/>
    <w:rsid w:val="00441239"/>
    <w:rsid w:val="0044133B"/>
    <w:rsid w:val="0044153A"/>
    <w:rsid w:val="00441E30"/>
    <w:rsid w:val="0044287B"/>
    <w:rsid w:val="004428B4"/>
    <w:rsid w:val="00442B2F"/>
    <w:rsid w:val="00443671"/>
    <w:rsid w:val="004436D1"/>
    <w:rsid w:val="00443F9D"/>
    <w:rsid w:val="004458DD"/>
    <w:rsid w:val="00445B48"/>
    <w:rsid w:val="00446851"/>
    <w:rsid w:val="00446BF3"/>
    <w:rsid w:val="00446FC4"/>
    <w:rsid w:val="00447475"/>
    <w:rsid w:val="00447557"/>
    <w:rsid w:val="00447867"/>
    <w:rsid w:val="00447A4A"/>
    <w:rsid w:val="004500CF"/>
    <w:rsid w:val="00450105"/>
    <w:rsid w:val="00450725"/>
    <w:rsid w:val="00450AA5"/>
    <w:rsid w:val="00451300"/>
    <w:rsid w:val="0045185E"/>
    <w:rsid w:val="004526C5"/>
    <w:rsid w:val="004534A0"/>
    <w:rsid w:val="00453A19"/>
    <w:rsid w:val="00453FF5"/>
    <w:rsid w:val="00454A1E"/>
    <w:rsid w:val="00455C6B"/>
    <w:rsid w:val="00455F4E"/>
    <w:rsid w:val="0045624C"/>
    <w:rsid w:val="00456CAD"/>
    <w:rsid w:val="00457B85"/>
    <w:rsid w:val="00457BB8"/>
    <w:rsid w:val="00457ED6"/>
    <w:rsid w:val="004601CF"/>
    <w:rsid w:val="00461259"/>
    <w:rsid w:val="00461903"/>
    <w:rsid w:val="00461A3F"/>
    <w:rsid w:val="00461F48"/>
    <w:rsid w:val="00463661"/>
    <w:rsid w:val="00463E06"/>
    <w:rsid w:val="00463F52"/>
    <w:rsid w:val="00464173"/>
    <w:rsid w:val="00465718"/>
    <w:rsid w:val="004660C7"/>
    <w:rsid w:val="004666DD"/>
    <w:rsid w:val="0046766A"/>
    <w:rsid w:val="00472F13"/>
    <w:rsid w:val="0047309E"/>
    <w:rsid w:val="0047348A"/>
    <w:rsid w:val="00473BB7"/>
    <w:rsid w:val="00474497"/>
    <w:rsid w:val="00474ADE"/>
    <w:rsid w:val="00474B19"/>
    <w:rsid w:val="00475107"/>
    <w:rsid w:val="00477C81"/>
    <w:rsid w:val="00480087"/>
    <w:rsid w:val="00480D9E"/>
    <w:rsid w:val="0048126A"/>
    <w:rsid w:val="0048195C"/>
    <w:rsid w:val="00482A4A"/>
    <w:rsid w:val="00482C60"/>
    <w:rsid w:val="00482DBD"/>
    <w:rsid w:val="00484CB2"/>
    <w:rsid w:val="00484D01"/>
    <w:rsid w:val="00484E11"/>
    <w:rsid w:val="004859DA"/>
    <w:rsid w:val="00485DBB"/>
    <w:rsid w:val="0048662F"/>
    <w:rsid w:val="004867E8"/>
    <w:rsid w:val="00486E8A"/>
    <w:rsid w:val="00490846"/>
    <w:rsid w:val="00490A95"/>
    <w:rsid w:val="00490AAD"/>
    <w:rsid w:val="004910B8"/>
    <w:rsid w:val="00491652"/>
    <w:rsid w:val="00491F34"/>
    <w:rsid w:val="00492D4A"/>
    <w:rsid w:val="00492D8E"/>
    <w:rsid w:val="00492F60"/>
    <w:rsid w:val="00493229"/>
    <w:rsid w:val="00493A33"/>
    <w:rsid w:val="00494905"/>
    <w:rsid w:val="00494D04"/>
    <w:rsid w:val="004960AE"/>
    <w:rsid w:val="004A0ECD"/>
    <w:rsid w:val="004A0EF3"/>
    <w:rsid w:val="004A1DDB"/>
    <w:rsid w:val="004A2C44"/>
    <w:rsid w:val="004A39EE"/>
    <w:rsid w:val="004A3FE8"/>
    <w:rsid w:val="004A4861"/>
    <w:rsid w:val="004A4D62"/>
    <w:rsid w:val="004A5FE2"/>
    <w:rsid w:val="004A6EFA"/>
    <w:rsid w:val="004A7E2F"/>
    <w:rsid w:val="004B05A3"/>
    <w:rsid w:val="004B0E10"/>
    <w:rsid w:val="004B1C70"/>
    <w:rsid w:val="004B216E"/>
    <w:rsid w:val="004B2851"/>
    <w:rsid w:val="004B2883"/>
    <w:rsid w:val="004B4173"/>
    <w:rsid w:val="004B46DF"/>
    <w:rsid w:val="004B4A68"/>
    <w:rsid w:val="004B4F4C"/>
    <w:rsid w:val="004B5214"/>
    <w:rsid w:val="004B5A95"/>
    <w:rsid w:val="004B5D40"/>
    <w:rsid w:val="004B643B"/>
    <w:rsid w:val="004B6797"/>
    <w:rsid w:val="004B6CB1"/>
    <w:rsid w:val="004B7421"/>
    <w:rsid w:val="004B74DB"/>
    <w:rsid w:val="004C00C3"/>
    <w:rsid w:val="004C06AF"/>
    <w:rsid w:val="004C07FE"/>
    <w:rsid w:val="004C0E29"/>
    <w:rsid w:val="004C0FA0"/>
    <w:rsid w:val="004C2384"/>
    <w:rsid w:val="004C2446"/>
    <w:rsid w:val="004C2AD8"/>
    <w:rsid w:val="004C2E85"/>
    <w:rsid w:val="004C344C"/>
    <w:rsid w:val="004C41CB"/>
    <w:rsid w:val="004C4D16"/>
    <w:rsid w:val="004C4DA2"/>
    <w:rsid w:val="004C4E0D"/>
    <w:rsid w:val="004C58C0"/>
    <w:rsid w:val="004C5DCC"/>
    <w:rsid w:val="004C663C"/>
    <w:rsid w:val="004C69FC"/>
    <w:rsid w:val="004C7585"/>
    <w:rsid w:val="004C76A2"/>
    <w:rsid w:val="004D0CCC"/>
    <w:rsid w:val="004D139B"/>
    <w:rsid w:val="004D1DC5"/>
    <w:rsid w:val="004D23EB"/>
    <w:rsid w:val="004D27D9"/>
    <w:rsid w:val="004D44CC"/>
    <w:rsid w:val="004D58C0"/>
    <w:rsid w:val="004D6D72"/>
    <w:rsid w:val="004D7759"/>
    <w:rsid w:val="004D7962"/>
    <w:rsid w:val="004D7BFE"/>
    <w:rsid w:val="004E0604"/>
    <w:rsid w:val="004E1BB6"/>
    <w:rsid w:val="004E1C35"/>
    <w:rsid w:val="004E241C"/>
    <w:rsid w:val="004E27A3"/>
    <w:rsid w:val="004E2C95"/>
    <w:rsid w:val="004E3268"/>
    <w:rsid w:val="004E36EE"/>
    <w:rsid w:val="004E36FD"/>
    <w:rsid w:val="004E376F"/>
    <w:rsid w:val="004E38EA"/>
    <w:rsid w:val="004E54DD"/>
    <w:rsid w:val="004E5801"/>
    <w:rsid w:val="004E5F60"/>
    <w:rsid w:val="004E631D"/>
    <w:rsid w:val="004E6B09"/>
    <w:rsid w:val="004E6E70"/>
    <w:rsid w:val="004E7287"/>
    <w:rsid w:val="004E756E"/>
    <w:rsid w:val="004E7D83"/>
    <w:rsid w:val="004F0118"/>
    <w:rsid w:val="004F2EC7"/>
    <w:rsid w:val="004F2F75"/>
    <w:rsid w:val="004F301F"/>
    <w:rsid w:val="004F3CCE"/>
    <w:rsid w:val="004F3DAD"/>
    <w:rsid w:val="004F3E4B"/>
    <w:rsid w:val="004F3F37"/>
    <w:rsid w:val="004F52FA"/>
    <w:rsid w:val="004F5B72"/>
    <w:rsid w:val="004F62B7"/>
    <w:rsid w:val="004F6F57"/>
    <w:rsid w:val="004F74DF"/>
    <w:rsid w:val="004F7A5A"/>
    <w:rsid w:val="00500078"/>
    <w:rsid w:val="00500481"/>
    <w:rsid w:val="0050110B"/>
    <w:rsid w:val="00501E69"/>
    <w:rsid w:val="00501E89"/>
    <w:rsid w:val="00502557"/>
    <w:rsid w:val="00502F6F"/>
    <w:rsid w:val="00504E66"/>
    <w:rsid w:val="00504E85"/>
    <w:rsid w:val="00505275"/>
    <w:rsid w:val="005056A1"/>
    <w:rsid w:val="00506437"/>
    <w:rsid w:val="00506911"/>
    <w:rsid w:val="00507016"/>
    <w:rsid w:val="00510E6F"/>
    <w:rsid w:val="005112D1"/>
    <w:rsid w:val="0051156D"/>
    <w:rsid w:val="00511A09"/>
    <w:rsid w:val="00511B56"/>
    <w:rsid w:val="00511D02"/>
    <w:rsid w:val="00511D98"/>
    <w:rsid w:val="00511DE2"/>
    <w:rsid w:val="00511E61"/>
    <w:rsid w:val="00512E29"/>
    <w:rsid w:val="0051306A"/>
    <w:rsid w:val="005133FB"/>
    <w:rsid w:val="00513408"/>
    <w:rsid w:val="005134C4"/>
    <w:rsid w:val="00513BE3"/>
    <w:rsid w:val="00514BEE"/>
    <w:rsid w:val="00514EEF"/>
    <w:rsid w:val="005150C2"/>
    <w:rsid w:val="00515676"/>
    <w:rsid w:val="005157D6"/>
    <w:rsid w:val="00515F66"/>
    <w:rsid w:val="0051663B"/>
    <w:rsid w:val="00516C0B"/>
    <w:rsid w:val="00517341"/>
    <w:rsid w:val="00517B63"/>
    <w:rsid w:val="00520574"/>
    <w:rsid w:val="0052152F"/>
    <w:rsid w:val="00521597"/>
    <w:rsid w:val="00522B90"/>
    <w:rsid w:val="00522CEF"/>
    <w:rsid w:val="00523133"/>
    <w:rsid w:val="005241B9"/>
    <w:rsid w:val="00525700"/>
    <w:rsid w:val="00525B6A"/>
    <w:rsid w:val="0052686C"/>
    <w:rsid w:val="00526FB3"/>
    <w:rsid w:val="005272E7"/>
    <w:rsid w:val="00527CBF"/>
    <w:rsid w:val="00530591"/>
    <w:rsid w:val="00530967"/>
    <w:rsid w:val="00530B2C"/>
    <w:rsid w:val="005314A1"/>
    <w:rsid w:val="00532096"/>
    <w:rsid w:val="005325FB"/>
    <w:rsid w:val="00532E2F"/>
    <w:rsid w:val="0053389F"/>
    <w:rsid w:val="00533B92"/>
    <w:rsid w:val="00533ECB"/>
    <w:rsid w:val="00534F7C"/>
    <w:rsid w:val="00534FB5"/>
    <w:rsid w:val="0053549C"/>
    <w:rsid w:val="00535C44"/>
    <w:rsid w:val="00535EA6"/>
    <w:rsid w:val="00536060"/>
    <w:rsid w:val="00536757"/>
    <w:rsid w:val="0054002F"/>
    <w:rsid w:val="0054035B"/>
    <w:rsid w:val="00540F48"/>
    <w:rsid w:val="00541508"/>
    <w:rsid w:val="005417F7"/>
    <w:rsid w:val="00545656"/>
    <w:rsid w:val="00545729"/>
    <w:rsid w:val="00545D0E"/>
    <w:rsid w:val="00547110"/>
    <w:rsid w:val="0054744C"/>
    <w:rsid w:val="00547A1D"/>
    <w:rsid w:val="00547EBE"/>
    <w:rsid w:val="00547FF0"/>
    <w:rsid w:val="0055013B"/>
    <w:rsid w:val="00550634"/>
    <w:rsid w:val="0055187D"/>
    <w:rsid w:val="005518F8"/>
    <w:rsid w:val="00551F1C"/>
    <w:rsid w:val="0055231D"/>
    <w:rsid w:val="005523B9"/>
    <w:rsid w:val="00552818"/>
    <w:rsid w:val="00552954"/>
    <w:rsid w:val="00552E21"/>
    <w:rsid w:val="00553003"/>
    <w:rsid w:val="00553E91"/>
    <w:rsid w:val="005540C0"/>
    <w:rsid w:val="00554CF1"/>
    <w:rsid w:val="00554F51"/>
    <w:rsid w:val="00555A8C"/>
    <w:rsid w:val="00556006"/>
    <w:rsid w:val="00556AEA"/>
    <w:rsid w:val="00556D0B"/>
    <w:rsid w:val="00556F9A"/>
    <w:rsid w:val="00557103"/>
    <w:rsid w:val="0055744C"/>
    <w:rsid w:val="005574E4"/>
    <w:rsid w:val="005612A0"/>
    <w:rsid w:val="00561E7F"/>
    <w:rsid w:val="00562DE6"/>
    <w:rsid w:val="005637C1"/>
    <w:rsid w:val="0056424D"/>
    <w:rsid w:val="00564C30"/>
    <w:rsid w:val="00564FF6"/>
    <w:rsid w:val="00565205"/>
    <w:rsid w:val="00565337"/>
    <w:rsid w:val="0056576E"/>
    <w:rsid w:val="00565942"/>
    <w:rsid w:val="0056616C"/>
    <w:rsid w:val="005666C4"/>
    <w:rsid w:val="0056681D"/>
    <w:rsid w:val="005675D0"/>
    <w:rsid w:val="00570023"/>
    <w:rsid w:val="00570348"/>
    <w:rsid w:val="00571777"/>
    <w:rsid w:val="00572233"/>
    <w:rsid w:val="00572A94"/>
    <w:rsid w:val="005752CD"/>
    <w:rsid w:val="00575EDD"/>
    <w:rsid w:val="00576138"/>
    <w:rsid w:val="00576174"/>
    <w:rsid w:val="005762AD"/>
    <w:rsid w:val="00576630"/>
    <w:rsid w:val="00577E45"/>
    <w:rsid w:val="005805E0"/>
    <w:rsid w:val="00581915"/>
    <w:rsid w:val="00581E5E"/>
    <w:rsid w:val="00581EEC"/>
    <w:rsid w:val="00584963"/>
    <w:rsid w:val="005857B4"/>
    <w:rsid w:val="00585EFA"/>
    <w:rsid w:val="005866D1"/>
    <w:rsid w:val="005868FC"/>
    <w:rsid w:val="005901D3"/>
    <w:rsid w:val="00591255"/>
    <w:rsid w:val="00591344"/>
    <w:rsid w:val="005918B1"/>
    <w:rsid w:val="00591998"/>
    <w:rsid w:val="00591CD7"/>
    <w:rsid w:val="00592345"/>
    <w:rsid w:val="00592D5B"/>
    <w:rsid w:val="00593576"/>
    <w:rsid w:val="0059383D"/>
    <w:rsid w:val="00594003"/>
    <w:rsid w:val="00594517"/>
    <w:rsid w:val="00594C63"/>
    <w:rsid w:val="00595E99"/>
    <w:rsid w:val="00596F3A"/>
    <w:rsid w:val="00597767"/>
    <w:rsid w:val="005978F1"/>
    <w:rsid w:val="005A07B0"/>
    <w:rsid w:val="005A0BB8"/>
    <w:rsid w:val="005A12A9"/>
    <w:rsid w:val="005A13FE"/>
    <w:rsid w:val="005A2899"/>
    <w:rsid w:val="005A29D3"/>
    <w:rsid w:val="005A312D"/>
    <w:rsid w:val="005A315D"/>
    <w:rsid w:val="005A4ABA"/>
    <w:rsid w:val="005A59A1"/>
    <w:rsid w:val="005A5E82"/>
    <w:rsid w:val="005A7481"/>
    <w:rsid w:val="005B0925"/>
    <w:rsid w:val="005B0D98"/>
    <w:rsid w:val="005B100E"/>
    <w:rsid w:val="005B246D"/>
    <w:rsid w:val="005B2AD9"/>
    <w:rsid w:val="005B2DCB"/>
    <w:rsid w:val="005B55FE"/>
    <w:rsid w:val="005B575C"/>
    <w:rsid w:val="005B696F"/>
    <w:rsid w:val="005B7BE1"/>
    <w:rsid w:val="005C0761"/>
    <w:rsid w:val="005C4020"/>
    <w:rsid w:val="005C5123"/>
    <w:rsid w:val="005C5543"/>
    <w:rsid w:val="005C6144"/>
    <w:rsid w:val="005C6744"/>
    <w:rsid w:val="005C6EE3"/>
    <w:rsid w:val="005C7290"/>
    <w:rsid w:val="005C72C8"/>
    <w:rsid w:val="005D08D0"/>
    <w:rsid w:val="005D0985"/>
    <w:rsid w:val="005D124A"/>
    <w:rsid w:val="005D147A"/>
    <w:rsid w:val="005D1CA0"/>
    <w:rsid w:val="005D274F"/>
    <w:rsid w:val="005D2B35"/>
    <w:rsid w:val="005D2DE2"/>
    <w:rsid w:val="005D2E1D"/>
    <w:rsid w:val="005D372E"/>
    <w:rsid w:val="005D39F2"/>
    <w:rsid w:val="005D4DBA"/>
    <w:rsid w:val="005D51C6"/>
    <w:rsid w:val="005D58FC"/>
    <w:rsid w:val="005D5997"/>
    <w:rsid w:val="005D67D1"/>
    <w:rsid w:val="005D6CF6"/>
    <w:rsid w:val="005D6D14"/>
    <w:rsid w:val="005D78B6"/>
    <w:rsid w:val="005D7D46"/>
    <w:rsid w:val="005E02D7"/>
    <w:rsid w:val="005E036B"/>
    <w:rsid w:val="005E0C38"/>
    <w:rsid w:val="005E38B5"/>
    <w:rsid w:val="005E3C47"/>
    <w:rsid w:val="005E471D"/>
    <w:rsid w:val="005E5589"/>
    <w:rsid w:val="005E5A5D"/>
    <w:rsid w:val="005E5FF1"/>
    <w:rsid w:val="005E653B"/>
    <w:rsid w:val="005E6F4A"/>
    <w:rsid w:val="005E6F7E"/>
    <w:rsid w:val="005E7700"/>
    <w:rsid w:val="005F04B6"/>
    <w:rsid w:val="005F09E5"/>
    <w:rsid w:val="005F19A5"/>
    <w:rsid w:val="005F21C8"/>
    <w:rsid w:val="005F2214"/>
    <w:rsid w:val="005F24F5"/>
    <w:rsid w:val="005F2D27"/>
    <w:rsid w:val="005F2DAC"/>
    <w:rsid w:val="005F38CE"/>
    <w:rsid w:val="005F4149"/>
    <w:rsid w:val="005F4898"/>
    <w:rsid w:val="005F49C8"/>
    <w:rsid w:val="005F4D04"/>
    <w:rsid w:val="005F4E21"/>
    <w:rsid w:val="005F53BA"/>
    <w:rsid w:val="005F54C2"/>
    <w:rsid w:val="005F57C8"/>
    <w:rsid w:val="005F594F"/>
    <w:rsid w:val="005F61BA"/>
    <w:rsid w:val="005F6EEB"/>
    <w:rsid w:val="005F73B8"/>
    <w:rsid w:val="005F7C91"/>
    <w:rsid w:val="006009A6"/>
    <w:rsid w:val="006009E9"/>
    <w:rsid w:val="00601250"/>
    <w:rsid w:val="00601DF0"/>
    <w:rsid w:val="00602D81"/>
    <w:rsid w:val="006033D6"/>
    <w:rsid w:val="006043B7"/>
    <w:rsid w:val="00604989"/>
    <w:rsid w:val="0060509C"/>
    <w:rsid w:val="006055C6"/>
    <w:rsid w:val="00605A91"/>
    <w:rsid w:val="00605CE5"/>
    <w:rsid w:val="0060654B"/>
    <w:rsid w:val="00607189"/>
    <w:rsid w:val="0060740F"/>
    <w:rsid w:val="006075FF"/>
    <w:rsid w:val="006076FB"/>
    <w:rsid w:val="006079B6"/>
    <w:rsid w:val="006079E1"/>
    <w:rsid w:val="006113D9"/>
    <w:rsid w:val="00611A9F"/>
    <w:rsid w:val="00612BE0"/>
    <w:rsid w:val="006130E1"/>
    <w:rsid w:val="00613E94"/>
    <w:rsid w:val="00614611"/>
    <w:rsid w:val="006149F8"/>
    <w:rsid w:val="006178C9"/>
    <w:rsid w:val="00617D85"/>
    <w:rsid w:val="00620057"/>
    <w:rsid w:val="00620434"/>
    <w:rsid w:val="0062070D"/>
    <w:rsid w:val="006217A5"/>
    <w:rsid w:val="00622A81"/>
    <w:rsid w:val="00622CCC"/>
    <w:rsid w:val="00622D34"/>
    <w:rsid w:val="00623194"/>
    <w:rsid w:val="006240E3"/>
    <w:rsid w:val="0062432F"/>
    <w:rsid w:val="006245D3"/>
    <w:rsid w:val="00624A87"/>
    <w:rsid w:val="00624D97"/>
    <w:rsid w:val="0062646F"/>
    <w:rsid w:val="00626970"/>
    <w:rsid w:val="00627410"/>
    <w:rsid w:val="006306EF"/>
    <w:rsid w:val="00630ADB"/>
    <w:rsid w:val="0063154F"/>
    <w:rsid w:val="00631B53"/>
    <w:rsid w:val="00632629"/>
    <w:rsid w:val="006327E0"/>
    <w:rsid w:val="00632D2E"/>
    <w:rsid w:val="006336F4"/>
    <w:rsid w:val="00635E9A"/>
    <w:rsid w:val="006361AC"/>
    <w:rsid w:val="00640A12"/>
    <w:rsid w:val="00641D27"/>
    <w:rsid w:val="0064279C"/>
    <w:rsid w:val="00643692"/>
    <w:rsid w:val="00644740"/>
    <w:rsid w:val="006447DB"/>
    <w:rsid w:val="00644BA6"/>
    <w:rsid w:val="00644DA0"/>
    <w:rsid w:val="00644F45"/>
    <w:rsid w:val="00645C74"/>
    <w:rsid w:val="00645D97"/>
    <w:rsid w:val="00646CBF"/>
    <w:rsid w:val="0065078D"/>
    <w:rsid w:val="0065105F"/>
    <w:rsid w:val="00651368"/>
    <w:rsid w:val="00651D47"/>
    <w:rsid w:val="00651F57"/>
    <w:rsid w:val="00652487"/>
    <w:rsid w:val="0065261B"/>
    <w:rsid w:val="006529CE"/>
    <w:rsid w:val="00654165"/>
    <w:rsid w:val="00654176"/>
    <w:rsid w:val="006542E7"/>
    <w:rsid w:val="00654888"/>
    <w:rsid w:val="00655705"/>
    <w:rsid w:val="006557B3"/>
    <w:rsid w:val="00655D53"/>
    <w:rsid w:val="00655DA2"/>
    <w:rsid w:val="00656AA4"/>
    <w:rsid w:val="00657712"/>
    <w:rsid w:val="00657D29"/>
    <w:rsid w:val="00657DE1"/>
    <w:rsid w:val="00660C15"/>
    <w:rsid w:val="00661209"/>
    <w:rsid w:val="00661669"/>
    <w:rsid w:val="00661EA2"/>
    <w:rsid w:val="006623CA"/>
    <w:rsid w:val="00662451"/>
    <w:rsid w:val="00663696"/>
    <w:rsid w:val="00664D02"/>
    <w:rsid w:val="00664D24"/>
    <w:rsid w:val="00665339"/>
    <w:rsid w:val="006656C2"/>
    <w:rsid w:val="0066602B"/>
    <w:rsid w:val="0066685F"/>
    <w:rsid w:val="00667D77"/>
    <w:rsid w:val="00671892"/>
    <w:rsid w:val="00671AF9"/>
    <w:rsid w:val="00671B90"/>
    <w:rsid w:val="00672A62"/>
    <w:rsid w:val="00673852"/>
    <w:rsid w:val="0067493D"/>
    <w:rsid w:val="00674B0D"/>
    <w:rsid w:val="00674C3F"/>
    <w:rsid w:val="0067505A"/>
    <w:rsid w:val="006758C8"/>
    <w:rsid w:val="006758CE"/>
    <w:rsid w:val="006767CE"/>
    <w:rsid w:val="006775A8"/>
    <w:rsid w:val="006777CA"/>
    <w:rsid w:val="0068048A"/>
    <w:rsid w:val="00680527"/>
    <w:rsid w:val="006806CE"/>
    <w:rsid w:val="0068089F"/>
    <w:rsid w:val="006822DD"/>
    <w:rsid w:val="00684B3E"/>
    <w:rsid w:val="00684C26"/>
    <w:rsid w:val="0068646D"/>
    <w:rsid w:val="006868A0"/>
    <w:rsid w:val="00686A1C"/>
    <w:rsid w:val="00686C17"/>
    <w:rsid w:val="00687807"/>
    <w:rsid w:val="00690323"/>
    <w:rsid w:val="00690855"/>
    <w:rsid w:val="0069093E"/>
    <w:rsid w:val="00690C37"/>
    <w:rsid w:val="00690E8A"/>
    <w:rsid w:val="00690F8B"/>
    <w:rsid w:val="0069170B"/>
    <w:rsid w:val="0069383A"/>
    <w:rsid w:val="006938B5"/>
    <w:rsid w:val="00693BD5"/>
    <w:rsid w:val="00694E58"/>
    <w:rsid w:val="00695131"/>
    <w:rsid w:val="006953BE"/>
    <w:rsid w:val="0069594D"/>
    <w:rsid w:val="0069610D"/>
    <w:rsid w:val="0069665D"/>
    <w:rsid w:val="00697050"/>
    <w:rsid w:val="0069733C"/>
    <w:rsid w:val="006A0178"/>
    <w:rsid w:val="006A039C"/>
    <w:rsid w:val="006A0E02"/>
    <w:rsid w:val="006A1299"/>
    <w:rsid w:val="006A323C"/>
    <w:rsid w:val="006A3CD3"/>
    <w:rsid w:val="006A4751"/>
    <w:rsid w:val="006A5F14"/>
    <w:rsid w:val="006A7483"/>
    <w:rsid w:val="006A7591"/>
    <w:rsid w:val="006A79B1"/>
    <w:rsid w:val="006B1278"/>
    <w:rsid w:val="006B1303"/>
    <w:rsid w:val="006B356E"/>
    <w:rsid w:val="006B3FAA"/>
    <w:rsid w:val="006B4374"/>
    <w:rsid w:val="006B4448"/>
    <w:rsid w:val="006B4546"/>
    <w:rsid w:val="006B4812"/>
    <w:rsid w:val="006B4917"/>
    <w:rsid w:val="006B4ADF"/>
    <w:rsid w:val="006B4C6D"/>
    <w:rsid w:val="006B6048"/>
    <w:rsid w:val="006B6764"/>
    <w:rsid w:val="006B6847"/>
    <w:rsid w:val="006B6DDA"/>
    <w:rsid w:val="006B7AB0"/>
    <w:rsid w:val="006C03F1"/>
    <w:rsid w:val="006C03F3"/>
    <w:rsid w:val="006C1126"/>
    <w:rsid w:val="006C26BB"/>
    <w:rsid w:val="006C39CE"/>
    <w:rsid w:val="006C39E8"/>
    <w:rsid w:val="006C3EE0"/>
    <w:rsid w:val="006C4B4F"/>
    <w:rsid w:val="006C4F45"/>
    <w:rsid w:val="006C51D5"/>
    <w:rsid w:val="006C5C1C"/>
    <w:rsid w:val="006C7E86"/>
    <w:rsid w:val="006C7FB1"/>
    <w:rsid w:val="006D09A0"/>
    <w:rsid w:val="006D1449"/>
    <w:rsid w:val="006D23C6"/>
    <w:rsid w:val="006D3124"/>
    <w:rsid w:val="006D3C43"/>
    <w:rsid w:val="006D45FB"/>
    <w:rsid w:val="006D4F66"/>
    <w:rsid w:val="006D5A95"/>
    <w:rsid w:val="006D642C"/>
    <w:rsid w:val="006D6987"/>
    <w:rsid w:val="006D6A89"/>
    <w:rsid w:val="006E04C6"/>
    <w:rsid w:val="006E0658"/>
    <w:rsid w:val="006E0B97"/>
    <w:rsid w:val="006E1025"/>
    <w:rsid w:val="006E226B"/>
    <w:rsid w:val="006E2474"/>
    <w:rsid w:val="006E293D"/>
    <w:rsid w:val="006E2BCE"/>
    <w:rsid w:val="006E3DEC"/>
    <w:rsid w:val="006E4C54"/>
    <w:rsid w:val="006E54C0"/>
    <w:rsid w:val="006E5714"/>
    <w:rsid w:val="006E572D"/>
    <w:rsid w:val="006E6155"/>
    <w:rsid w:val="006E650F"/>
    <w:rsid w:val="006E65DB"/>
    <w:rsid w:val="006E76BB"/>
    <w:rsid w:val="006E7C06"/>
    <w:rsid w:val="006F0914"/>
    <w:rsid w:val="006F180F"/>
    <w:rsid w:val="006F1A25"/>
    <w:rsid w:val="006F2862"/>
    <w:rsid w:val="006F48EE"/>
    <w:rsid w:val="006F4901"/>
    <w:rsid w:val="006F4D80"/>
    <w:rsid w:val="006F55D8"/>
    <w:rsid w:val="006F561E"/>
    <w:rsid w:val="006F572D"/>
    <w:rsid w:val="006F65AA"/>
    <w:rsid w:val="006F6E7B"/>
    <w:rsid w:val="006F708F"/>
    <w:rsid w:val="006F7337"/>
    <w:rsid w:val="006F7411"/>
    <w:rsid w:val="006F7561"/>
    <w:rsid w:val="006F7D26"/>
    <w:rsid w:val="00700275"/>
    <w:rsid w:val="007002FF"/>
    <w:rsid w:val="007017AB"/>
    <w:rsid w:val="00701D98"/>
    <w:rsid w:val="0070264B"/>
    <w:rsid w:val="00702AFC"/>
    <w:rsid w:val="00703374"/>
    <w:rsid w:val="00703727"/>
    <w:rsid w:val="0070385C"/>
    <w:rsid w:val="00703A48"/>
    <w:rsid w:val="00703BE5"/>
    <w:rsid w:val="00703E2C"/>
    <w:rsid w:val="00704378"/>
    <w:rsid w:val="007055FA"/>
    <w:rsid w:val="00706D94"/>
    <w:rsid w:val="007071C6"/>
    <w:rsid w:val="00707247"/>
    <w:rsid w:val="0070778A"/>
    <w:rsid w:val="0070799F"/>
    <w:rsid w:val="00711984"/>
    <w:rsid w:val="00711E95"/>
    <w:rsid w:val="00712925"/>
    <w:rsid w:val="00714214"/>
    <w:rsid w:val="00714238"/>
    <w:rsid w:val="007149E4"/>
    <w:rsid w:val="00714A86"/>
    <w:rsid w:val="0071518C"/>
    <w:rsid w:val="00715568"/>
    <w:rsid w:val="007158D4"/>
    <w:rsid w:val="00715D1B"/>
    <w:rsid w:val="00715F4A"/>
    <w:rsid w:val="00716D75"/>
    <w:rsid w:val="007173FB"/>
    <w:rsid w:val="00717DE0"/>
    <w:rsid w:val="00717F4A"/>
    <w:rsid w:val="00717F6F"/>
    <w:rsid w:val="0072011A"/>
    <w:rsid w:val="00720BA9"/>
    <w:rsid w:val="00721C67"/>
    <w:rsid w:val="00722131"/>
    <w:rsid w:val="00722C4C"/>
    <w:rsid w:val="00724727"/>
    <w:rsid w:val="0072615E"/>
    <w:rsid w:val="0072664C"/>
    <w:rsid w:val="00726AEA"/>
    <w:rsid w:val="00726EA9"/>
    <w:rsid w:val="00726F33"/>
    <w:rsid w:val="0072781C"/>
    <w:rsid w:val="007301A2"/>
    <w:rsid w:val="007305F8"/>
    <w:rsid w:val="0073146A"/>
    <w:rsid w:val="00731ACF"/>
    <w:rsid w:val="00731B7F"/>
    <w:rsid w:val="00731FD5"/>
    <w:rsid w:val="00732062"/>
    <w:rsid w:val="00732A4F"/>
    <w:rsid w:val="00733FAB"/>
    <w:rsid w:val="007345BE"/>
    <w:rsid w:val="007349E8"/>
    <w:rsid w:val="00734A55"/>
    <w:rsid w:val="007350EA"/>
    <w:rsid w:val="00735E1D"/>
    <w:rsid w:val="007361BB"/>
    <w:rsid w:val="0073640E"/>
    <w:rsid w:val="00736427"/>
    <w:rsid w:val="00736C7E"/>
    <w:rsid w:val="00736CDD"/>
    <w:rsid w:val="00736E91"/>
    <w:rsid w:val="00740B83"/>
    <w:rsid w:val="007415D6"/>
    <w:rsid w:val="00742407"/>
    <w:rsid w:val="00743352"/>
    <w:rsid w:val="00743C56"/>
    <w:rsid w:val="00743D22"/>
    <w:rsid w:val="00744562"/>
    <w:rsid w:val="007446B2"/>
    <w:rsid w:val="00744752"/>
    <w:rsid w:val="007450BB"/>
    <w:rsid w:val="0074522F"/>
    <w:rsid w:val="007453C4"/>
    <w:rsid w:val="00746B07"/>
    <w:rsid w:val="00746CD6"/>
    <w:rsid w:val="007476E1"/>
    <w:rsid w:val="00747D9D"/>
    <w:rsid w:val="00750289"/>
    <w:rsid w:val="0075067C"/>
    <w:rsid w:val="00750B42"/>
    <w:rsid w:val="00753761"/>
    <w:rsid w:val="0075391C"/>
    <w:rsid w:val="0075487D"/>
    <w:rsid w:val="00755D89"/>
    <w:rsid w:val="00756F00"/>
    <w:rsid w:val="00757721"/>
    <w:rsid w:val="0076002B"/>
    <w:rsid w:val="00760106"/>
    <w:rsid w:val="007607A4"/>
    <w:rsid w:val="0076127B"/>
    <w:rsid w:val="00762449"/>
    <w:rsid w:val="007628EB"/>
    <w:rsid w:val="00762F8B"/>
    <w:rsid w:val="0076308B"/>
    <w:rsid w:val="00763104"/>
    <w:rsid w:val="00763A00"/>
    <w:rsid w:val="00764370"/>
    <w:rsid w:val="00764AF9"/>
    <w:rsid w:val="00765CDD"/>
    <w:rsid w:val="0076698F"/>
    <w:rsid w:val="00767BA7"/>
    <w:rsid w:val="00767FD2"/>
    <w:rsid w:val="00771A82"/>
    <w:rsid w:val="00771ED7"/>
    <w:rsid w:val="007721B9"/>
    <w:rsid w:val="007723B5"/>
    <w:rsid w:val="007726BB"/>
    <w:rsid w:val="00772789"/>
    <w:rsid w:val="00772AB4"/>
    <w:rsid w:val="00772F0C"/>
    <w:rsid w:val="0077344D"/>
    <w:rsid w:val="007736F4"/>
    <w:rsid w:val="00773C4A"/>
    <w:rsid w:val="00774750"/>
    <w:rsid w:val="00775421"/>
    <w:rsid w:val="0077562E"/>
    <w:rsid w:val="0077600B"/>
    <w:rsid w:val="00776242"/>
    <w:rsid w:val="007767C7"/>
    <w:rsid w:val="007771B6"/>
    <w:rsid w:val="00777CC1"/>
    <w:rsid w:val="00777FBD"/>
    <w:rsid w:val="007800D2"/>
    <w:rsid w:val="007802B5"/>
    <w:rsid w:val="00781BE5"/>
    <w:rsid w:val="00782515"/>
    <w:rsid w:val="00782981"/>
    <w:rsid w:val="00782FB2"/>
    <w:rsid w:val="007831B6"/>
    <w:rsid w:val="00784CF2"/>
    <w:rsid w:val="00787066"/>
    <w:rsid w:val="00790126"/>
    <w:rsid w:val="0079016A"/>
    <w:rsid w:val="0079068E"/>
    <w:rsid w:val="0079080E"/>
    <w:rsid w:val="00791F5A"/>
    <w:rsid w:val="00792B60"/>
    <w:rsid w:val="00792C77"/>
    <w:rsid w:val="00793528"/>
    <w:rsid w:val="007935FD"/>
    <w:rsid w:val="0079403E"/>
    <w:rsid w:val="00794FDD"/>
    <w:rsid w:val="00795078"/>
    <w:rsid w:val="00795280"/>
    <w:rsid w:val="0079664B"/>
    <w:rsid w:val="00796A77"/>
    <w:rsid w:val="00797733"/>
    <w:rsid w:val="007A03F6"/>
    <w:rsid w:val="007A0DC6"/>
    <w:rsid w:val="007A0F6E"/>
    <w:rsid w:val="007A14AD"/>
    <w:rsid w:val="007A235C"/>
    <w:rsid w:val="007A2518"/>
    <w:rsid w:val="007A2E52"/>
    <w:rsid w:val="007A3288"/>
    <w:rsid w:val="007A3519"/>
    <w:rsid w:val="007A38F5"/>
    <w:rsid w:val="007A5D26"/>
    <w:rsid w:val="007A6D3D"/>
    <w:rsid w:val="007A71E8"/>
    <w:rsid w:val="007B0013"/>
    <w:rsid w:val="007B0D6B"/>
    <w:rsid w:val="007B0E09"/>
    <w:rsid w:val="007B20D3"/>
    <w:rsid w:val="007B2A81"/>
    <w:rsid w:val="007B2B37"/>
    <w:rsid w:val="007B3582"/>
    <w:rsid w:val="007B506C"/>
    <w:rsid w:val="007B7710"/>
    <w:rsid w:val="007B7CFF"/>
    <w:rsid w:val="007C000C"/>
    <w:rsid w:val="007C0903"/>
    <w:rsid w:val="007C0CA6"/>
    <w:rsid w:val="007C1713"/>
    <w:rsid w:val="007C1A20"/>
    <w:rsid w:val="007C1D40"/>
    <w:rsid w:val="007C234E"/>
    <w:rsid w:val="007C2D6C"/>
    <w:rsid w:val="007C34C5"/>
    <w:rsid w:val="007C37DB"/>
    <w:rsid w:val="007C3ACC"/>
    <w:rsid w:val="007C3DF3"/>
    <w:rsid w:val="007C4B63"/>
    <w:rsid w:val="007C4C3D"/>
    <w:rsid w:val="007C598A"/>
    <w:rsid w:val="007C5F96"/>
    <w:rsid w:val="007C6A74"/>
    <w:rsid w:val="007C6E30"/>
    <w:rsid w:val="007C709A"/>
    <w:rsid w:val="007C7EFC"/>
    <w:rsid w:val="007D00CB"/>
    <w:rsid w:val="007D0202"/>
    <w:rsid w:val="007D0612"/>
    <w:rsid w:val="007D0DD8"/>
    <w:rsid w:val="007D0EBC"/>
    <w:rsid w:val="007D19FE"/>
    <w:rsid w:val="007D1E3F"/>
    <w:rsid w:val="007D31B4"/>
    <w:rsid w:val="007D323F"/>
    <w:rsid w:val="007D361E"/>
    <w:rsid w:val="007D3F96"/>
    <w:rsid w:val="007D636A"/>
    <w:rsid w:val="007D669E"/>
    <w:rsid w:val="007E04F4"/>
    <w:rsid w:val="007E180F"/>
    <w:rsid w:val="007E1ABD"/>
    <w:rsid w:val="007E25A7"/>
    <w:rsid w:val="007E319F"/>
    <w:rsid w:val="007E3359"/>
    <w:rsid w:val="007E343D"/>
    <w:rsid w:val="007E35F5"/>
    <w:rsid w:val="007E3A7E"/>
    <w:rsid w:val="007E3ADC"/>
    <w:rsid w:val="007E42EC"/>
    <w:rsid w:val="007E4379"/>
    <w:rsid w:val="007E48A7"/>
    <w:rsid w:val="007E4C07"/>
    <w:rsid w:val="007E4F40"/>
    <w:rsid w:val="007E5AFF"/>
    <w:rsid w:val="007E608A"/>
    <w:rsid w:val="007E75F6"/>
    <w:rsid w:val="007E797A"/>
    <w:rsid w:val="007E7B16"/>
    <w:rsid w:val="007F0E0D"/>
    <w:rsid w:val="007F1545"/>
    <w:rsid w:val="007F21CD"/>
    <w:rsid w:val="007F234A"/>
    <w:rsid w:val="007F2730"/>
    <w:rsid w:val="007F2CE5"/>
    <w:rsid w:val="007F2E01"/>
    <w:rsid w:val="007F44FD"/>
    <w:rsid w:val="007F4A80"/>
    <w:rsid w:val="007F523C"/>
    <w:rsid w:val="007F5BDA"/>
    <w:rsid w:val="007F5EA9"/>
    <w:rsid w:val="007F6A2A"/>
    <w:rsid w:val="007F7957"/>
    <w:rsid w:val="007F7FD0"/>
    <w:rsid w:val="0080034B"/>
    <w:rsid w:val="008007AD"/>
    <w:rsid w:val="00800A48"/>
    <w:rsid w:val="00801A69"/>
    <w:rsid w:val="0080289C"/>
    <w:rsid w:val="00802AF5"/>
    <w:rsid w:val="00803DF0"/>
    <w:rsid w:val="00803FA0"/>
    <w:rsid w:val="008042C4"/>
    <w:rsid w:val="008046FF"/>
    <w:rsid w:val="00805B40"/>
    <w:rsid w:val="0080651E"/>
    <w:rsid w:val="00806556"/>
    <w:rsid w:val="008067FE"/>
    <w:rsid w:val="00806A64"/>
    <w:rsid w:val="00807215"/>
    <w:rsid w:val="00810B54"/>
    <w:rsid w:val="00810F6C"/>
    <w:rsid w:val="0081106B"/>
    <w:rsid w:val="0081140E"/>
    <w:rsid w:val="00812D46"/>
    <w:rsid w:val="00812D74"/>
    <w:rsid w:val="00813414"/>
    <w:rsid w:val="00813D28"/>
    <w:rsid w:val="00813DCD"/>
    <w:rsid w:val="0081400E"/>
    <w:rsid w:val="008146B0"/>
    <w:rsid w:val="00815560"/>
    <w:rsid w:val="00816D31"/>
    <w:rsid w:val="00817C63"/>
    <w:rsid w:val="008207BB"/>
    <w:rsid w:val="0082082B"/>
    <w:rsid w:val="008216B8"/>
    <w:rsid w:val="00821EC5"/>
    <w:rsid w:val="00823943"/>
    <w:rsid w:val="00824184"/>
    <w:rsid w:val="008244A8"/>
    <w:rsid w:val="008253E8"/>
    <w:rsid w:val="008255DE"/>
    <w:rsid w:val="0082643E"/>
    <w:rsid w:val="00826B4A"/>
    <w:rsid w:val="00827426"/>
    <w:rsid w:val="00830176"/>
    <w:rsid w:val="008305F6"/>
    <w:rsid w:val="00830883"/>
    <w:rsid w:val="00830E34"/>
    <w:rsid w:val="0083184F"/>
    <w:rsid w:val="00831E20"/>
    <w:rsid w:val="00832BC0"/>
    <w:rsid w:val="00832CF3"/>
    <w:rsid w:val="00833126"/>
    <w:rsid w:val="00833BC5"/>
    <w:rsid w:val="00834296"/>
    <w:rsid w:val="008377CD"/>
    <w:rsid w:val="00837BF8"/>
    <w:rsid w:val="00837C4B"/>
    <w:rsid w:val="008401DE"/>
    <w:rsid w:val="00840F63"/>
    <w:rsid w:val="00841551"/>
    <w:rsid w:val="00841E28"/>
    <w:rsid w:val="00842AFF"/>
    <w:rsid w:val="00842B72"/>
    <w:rsid w:val="00842EA8"/>
    <w:rsid w:val="00843B0C"/>
    <w:rsid w:val="008440B6"/>
    <w:rsid w:val="008442B5"/>
    <w:rsid w:val="00844D65"/>
    <w:rsid w:val="00845761"/>
    <w:rsid w:val="008465FE"/>
    <w:rsid w:val="0084672A"/>
    <w:rsid w:val="00846DFD"/>
    <w:rsid w:val="00847124"/>
    <w:rsid w:val="008478CE"/>
    <w:rsid w:val="0085057E"/>
    <w:rsid w:val="00850949"/>
    <w:rsid w:val="008509B6"/>
    <w:rsid w:val="00851743"/>
    <w:rsid w:val="00851DD5"/>
    <w:rsid w:val="00852416"/>
    <w:rsid w:val="00852660"/>
    <w:rsid w:val="008537A4"/>
    <w:rsid w:val="00853852"/>
    <w:rsid w:val="00853B39"/>
    <w:rsid w:val="00853F11"/>
    <w:rsid w:val="00854B11"/>
    <w:rsid w:val="00854B4E"/>
    <w:rsid w:val="008553F3"/>
    <w:rsid w:val="0085558B"/>
    <w:rsid w:val="008555AC"/>
    <w:rsid w:val="00856241"/>
    <w:rsid w:val="0085672C"/>
    <w:rsid w:val="0085779F"/>
    <w:rsid w:val="0086016D"/>
    <w:rsid w:val="00861721"/>
    <w:rsid w:val="008619C8"/>
    <w:rsid w:val="00861C1C"/>
    <w:rsid w:val="00861CE7"/>
    <w:rsid w:val="00862700"/>
    <w:rsid w:val="00862746"/>
    <w:rsid w:val="00862ADE"/>
    <w:rsid w:val="008634AC"/>
    <w:rsid w:val="00863C39"/>
    <w:rsid w:val="00864099"/>
    <w:rsid w:val="0086451B"/>
    <w:rsid w:val="0087013E"/>
    <w:rsid w:val="00870C6F"/>
    <w:rsid w:val="00872291"/>
    <w:rsid w:val="0087233B"/>
    <w:rsid w:val="008727BD"/>
    <w:rsid w:val="00872A84"/>
    <w:rsid w:val="00872FCD"/>
    <w:rsid w:val="008732E9"/>
    <w:rsid w:val="008737F7"/>
    <w:rsid w:val="00873B07"/>
    <w:rsid w:val="00874407"/>
    <w:rsid w:val="00874C16"/>
    <w:rsid w:val="0087535F"/>
    <w:rsid w:val="00875362"/>
    <w:rsid w:val="008765E8"/>
    <w:rsid w:val="0087717A"/>
    <w:rsid w:val="00880A71"/>
    <w:rsid w:val="008811AB"/>
    <w:rsid w:val="00881C08"/>
    <w:rsid w:val="00881D05"/>
    <w:rsid w:val="008828B5"/>
    <w:rsid w:val="00882AF0"/>
    <w:rsid w:val="00882FB7"/>
    <w:rsid w:val="008835AB"/>
    <w:rsid w:val="008841EF"/>
    <w:rsid w:val="00884AB4"/>
    <w:rsid w:val="00884B99"/>
    <w:rsid w:val="00886AE7"/>
    <w:rsid w:val="008879C6"/>
    <w:rsid w:val="00887D19"/>
    <w:rsid w:val="00887E94"/>
    <w:rsid w:val="008904C8"/>
    <w:rsid w:val="00890A86"/>
    <w:rsid w:val="00890CF3"/>
    <w:rsid w:val="00890DD7"/>
    <w:rsid w:val="00894769"/>
    <w:rsid w:val="00895203"/>
    <w:rsid w:val="008958E9"/>
    <w:rsid w:val="008963AE"/>
    <w:rsid w:val="00896491"/>
    <w:rsid w:val="00896BAE"/>
    <w:rsid w:val="0089710E"/>
    <w:rsid w:val="0089770E"/>
    <w:rsid w:val="0089798A"/>
    <w:rsid w:val="008A0589"/>
    <w:rsid w:val="008A100B"/>
    <w:rsid w:val="008A2DAD"/>
    <w:rsid w:val="008A3806"/>
    <w:rsid w:val="008A47AD"/>
    <w:rsid w:val="008A48F5"/>
    <w:rsid w:val="008A664F"/>
    <w:rsid w:val="008A681E"/>
    <w:rsid w:val="008A6BF9"/>
    <w:rsid w:val="008A7051"/>
    <w:rsid w:val="008A7769"/>
    <w:rsid w:val="008A78DD"/>
    <w:rsid w:val="008A7BBE"/>
    <w:rsid w:val="008B041A"/>
    <w:rsid w:val="008B0C5E"/>
    <w:rsid w:val="008B0CBF"/>
    <w:rsid w:val="008B0F2D"/>
    <w:rsid w:val="008B1442"/>
    <w:rsid w:val="008B1B0A"/>
    <w:rsid w:val="008B23B5"/>
    <w:rsid w:val="008B3272"/>
    <w:rsid w:val="008B3F35"/>
    <w:rsid w:val="008B3F9E"/>
    <w:rsid w:val="008B688D"/>
    <w:rsid w:val="008B7022"/>
    <w:rsid w:val="008B78DD"/>
    <w:rsid w:val="008B79EC"/>
    <w:rsid w:val="008B7ECC"/>
    <w:rsid w:val="008C053D"/>
    <w:rsid w:val="008C39BE"/>
    <w:rsid w:val="008C4109"/>
    <w:rsid w:val="008C41B2"/>
    <w:rsid w:val="008C5640"/>
    <w:rsid w:val="008C5F69"/>
    <w:rsid w:val="008C6203"/>
    <w:rsid w:val="008C7AB6"/>
    <w:rsid w:val="008D0AE5"/>
    <w:rsid w:val="008D19B3"/>
    <w:rsid w:val="008D1BC8"/>
    <w:rsid w:val="008D1E4E"/>
    <w:rsid w:val="008D2323"/>
    <w:rsid w:val="008D2B32"/>
    <w:rsid w:val="008D3493"/>
    <w:rsid w:val="008D3820"/>
    <w:rsid w:val="008D4732"/>
    <w:rsid w:val="008D489B"/>
    <w:rsid w:val="008D492D"/>
    <w:rsid w:val="008D5B9F"/>
    <w:rsid w:val="008D61DE"/>
    <w:rsid w:val="008D63D7"/>
    <w:rsid w:val="008E07BE"/>
    <w:rsid w:val="008E0813"/>
    <w:rsid w:val="008E1545"/>
    <w:rsid w:val="008E1CCB"/>
    <w:rsid w:val="008E319E"/>
    <w:rsid w:val="008E3678"/>
    <w:rsid w:val="008E36BA"/>
    <w:rsid w:val="008E3C53"/>
    <w:rsid w:val="008E3D3F"/>
    <w:rsid w:val="008E4378"/>
    <w:rsid w:val="008E4FBC"/>
    <w:rsid w:val="008E57AA"/>
    <w:rsid w:val="008E58A8"/>
    <w:rsid w:val="008E631E"/>
    <w:rsid w:val="008E6AAC"/>
    <w:rsid w:val="008E7818"/>
    <w:rsid w:val="008E7DCB"/>
    <w:rsid w:val="008E7EE8"/>
    <w:rsid w:val="008F038F"/>
    <w:rsid w:val="008F0933"/>
    <w:rsid w:val="008F1075"/>
    <w:rsid w:val="008F2171"/>
    <w:rsid w:val="008F222F"/>
    <w:rsid w:val="008F418C"/>
    <w:rsid w:val="008F444E"/>
    <w:rsid w:val="008F44C1"/>
    <w:rsid w:val="008F5066"/>
    <w:rsid w:val="008F59D5"/>
    <w:rsid w:val="008F5B33"/>
    <w:rsid w:val="008F6BDD"/>
    <w:rsid w:val="008F6C5D"/>
    <w:rsid w:val="008F7DCF"/>
    <w:rsid w:val="008F7DF2"/>
    <w:rsid w:val="00900151"/>
    <w:rsid w:val="009001B3"/>
    <w:rsid w:val="009002C4"/>
    <w:rsid w:val="0090031C"/>
    <w:rsid w:val="00900BA0"/>
    <w:rsid w:val="00901AB4"/>
    <w:rsid w:val="00902569"/>
    <w:rsid w:val="00902576"/>
    <w:rsid w:val="00902B1E"/>
    <w:rsid w:val="00902B71"/>
    <w:rsid w:val="00904131"/>
    <w:rsid w:val="009045AF"/>
    <w:rsid w:val="00904BCD"/>
    <w:rsid w:val="0090524A"/>
    <w:rsid w:val="009055AF"/>
    <w:rsid w:val="00905FA2"/>
    <w:rsid w:val="00907B52"/>
    <w:rsid w:val="00907D15"/>
    <w:rsid w:val="00907E92"/>
    <w:rsid w:val="009104AD"/>
    <w:rsid w:val="00910966"/>
    <w:rsid w:val="00910B27"/>
    <w:rsid w:val="00911001"/>
    <w:rsid w:val="009112A4"/>
    <w:rsid w:val="00913ED6"/>
    <w:rsid w:val="00915265"/>
    <w:rsid w:val="009158AE"/>
    <w:rsid w:val="00916F0A"/>
    <w:rsid w:val="00917254"/>
    <w:rsid w:val="00917BE9"/>
    <w:rsid w:val="00920D4A"/>
    <w:rsid w:val="00920DDC"/>
    <w:rsid w:val="00921407"/>
    <w:rsid w:val="00921E6D"/>
    <w:rsid w:val="00923811"/>
    <w:rsid w:val="00923BA2"/>
    <w:rsid w:val="0092561F"/>
    <w:rsid w:val="0092622D"/>
    <w:rsid w:val="00927C43"/>
    <w:rsid w:val="009305AE"/>
    <w:rsid w:val="0093098B"/>
    <w:rsid w:val="00931B83"/>
    <w:rsid w:val="00931CF5"/>
    <w:rsid w:val="00932202"/>
    <w:rsid w:val="00933DA0"/>
    <w:rsid w:val="009340E5"/>
    <w:rsid w:val="00936F57"/>
    <w:rsid w:val="009401D7"/>
    <w:rsid w:val="009408D3"/>
    <w:rsid w:val="0094178C"/>
    <w:rsid w:val="009426DC"/>
    <w:rsid w:val="00942C60"/>
    <w:rsid w:val="00942C6A"/>
    <w:rsid w:val="0094412D"/>
    <w:rsid w:val="009458D1"/>
    <w:rsid w:val="00946DC5"/>
    <w:rsid w:val="0094709B"/>
    <w:rsid w:val="00947F7C"/>
    <w:rsid w:val="00950E45"/>
    <w:rsid w:val="00951A39"/>
    <w:rsid w:val="00951F67"/>
    <w:rsid w:val="009523F7"/>
    <w:rsid w:val="0095265A"/>
    <w:rsid w:val="00952CBD"/>
    <w:rsid w:val="00952DCD"/>
    <w:rsid w:val="00953BDD"/>
    <w:rsid w:val="00953E84"/>
    <w:rsid w:val="009541AC"/>
    <w:rsid w:val="00954384"/>
    <w:rsid w:val="009550AC"/>
    <w:rsid w:val="009557F5"/>
    <w:rsid w:val="009558B8"/>
    <w:rsid w:val="00955FAE"/>
    <w:rsid w:val="009600C7"/>
    <w:rsid w:val="009607C3"/>
    <w:rsid w:val="00960906"/>
    <w:rsid w:val="00961236"/>
    <w:rsid w:val="00961A6F"/>
    <w:rsid w:val="00963531"/>
    <w:rsid w:val="0096376B"/>
    <w:rsid w:val="00963F6A"/>
    <w:rsid w:val="0096495B"/>
    <w:rsid w:val="00964F30"/>
    <w:rsid w:val="0096530E"/>
    <w:rsid w:val="00965B99"/>
    <w:rsid w:val="00965C7B"/>
    <w:rsid w:val="00966E0F"/>
    <w:rsid w:val="0097112D"/>
    <w:rsid w:val="00972EE4"/>
    <w:rsid w:val="0097328A"/>
    <w:rsid w:val="00973345"/>
    <w:rsid w:val="0097377F"/>
    <w:rsid w:val="00973795"/>
    <w:rsid w:val="00974747"/>
    <w:rsid w:val="009749AA"/>
    <w:rsid w:val="009750C2"/>
    <w:rsid w:val="00975C76"/>
    <w:rsid w:val="00977652"/>
    <w:rsid w:val="00977AAC"/>
    <w:rsid w:val="00977EF9"/>
    <w:rsid w:val="00980FA2"/>
    <w:rsid w:val="009812C6"/>
    <w:rsid w:val="00981467"/>
    <w:rsid w:val="00981BD0"/>
    <w:rsid w:val="00981F0C"/>
    <w:rsid w:val="009845F4"/>
    <w:rsid w:val="00984BA4"/>
    <w:rsid w:val="0098525D"/>
    <w:rsid w:val="00985EF7"/>
    <w:rsid w:val="00986F4C"/>
    <w:rsid w:val="0098728C"/>
    <w:rsid w:val="00987359"/>
    <w:rsid w:val="00987645"/>
    <w:rsid w:val="0099001F"/>
    <w:rsid w:val="00991667"/>
    <w:rsid w:val="0099225A"/>
    <w:rsid w:val="00992D4D"/>
    <w:rsid w:val="00992F0F"/>
    <w:rsid w:val="00993873"/>
    <w:rsid w:val="00993C0D"/>
    <w:rsid w:val="00994041"/>
    <w:rsid w:val="0099479C"/>
    <w:rsid w:val="00995515"/>
    <w:rsid w:val="009967B7"/>
    <w:rsid w:val="009A0B27"/>
    <w:rsid w:val="009A10F5"/>
    <w:rsid w:val="009A152F"/>
    <w:rsid w:val="009A15D8"/>
    <w:rsid w:val="009A208D"/>
    <w:rsid w:val="009A3670"/>
    <w:rsid w:val="009A4516"/>
    <w:rsid w:val="009A4641"/>
    <w:rsid w:val="009A4A4E"/>
    <w:rsid w:val="009A513E"/>
    <w:rsid w:val="009A59F2"/>
    <w:rsid w:val="009A617C"/>
    <w:rsid w:val="009A6892"/>
    <w:rsid w:val="009A6A34"/>
    <w:rsid w:val="009B0229"/>
    <w:rsid w:val="009B2482"/>
    <w:rsid w:val="009B2CE2"/>
    <w:rsid w:val="009B2D35"/>
    <w:rsid w:val="009B351F"/>
    <w:rsid w:val="009B5C9E"/>
    <w:rsid w:val="009B65CD"/>
    <w:rsid w:val="009B686B"/>
    <w:rsid w:val="009B7660"/>
    <w:rsid w:val="009C09F7"/>
    <w:rsid w:val="009C1C14"/>
    <w:rsid w:val="009C1CF8"/>
    <w:rsid w:val="009C24FE"/>
    <w:rsid w:val="009C25DC"/>
    <w:rsid w:val="009C272B"/>
    <w:rsid w:val="009C3717"/>
    <w:rsid w:val="009C416C"/>
    <w:rsid w:val="009C41C8"/>
    <w:rsid w:val="009C5A42"/>
    <w:rsid w:val="009C5CA0"/>
    <w:rsid w:val="009C63AF"/>
    <w:rsid w:val="009C63CB"/>
    <w:rsid w:val="009C6902"/>
    <w:rsid w:val="009C69C2"/>
    <w:rsid w:val="009C7393"/>
    <w:rsid w:val="009C7BB4"/>
    <w:rsid w:val="009D0195"/>
    <w:rsid w:val="009D049C"/>
    <w:rsid w:val="009D1384"/>
    <w:rsid w:val="009D18DA"/>
    <w:rsid w:val="009D1F2B"/>
    <w:rsid w:val="009D378F"/>
    <w:rsid w:val="009D3BA8"/>
    <w:rsid w:val="009D5108"/>
    <w:rsid w:val="009D65F6"/>
    <w:rsid w:val="009D7476"/>
    <w:rsid w:val="009E055B"/>
    <w:rsid w:val="009E05FE"/>
    <w:rsid w:val="009E07AF"/>
    <w:rsid w:val="009E12B6"/>
    <w:rsid w:val="009E1BED"/>
    <w:rsid w:val="009E1D9F"/>
    <w:rsid w:val="009E2613"/>
    <w:rsid w:val="009E2FD0"/>
    <w:rsid w:val="009E3D1B"/>
    <w:rsid w:val="009E45F3"/>
    <w:rsid w:val="009E4C1B"/>
    <w:rsid w:val="009E4D84"/>
    <w:rsid w:val="009E6E60"/>
    <w:rsid w:val="009E75A8"/>
    <w:rsid w:val="009F1123"/>
    <w:rsid w:val="009F1211"/>
    <w:rsid w:val="009F2030"/>
    <w:rsid w:val="009F22E7"/>
    <w:rsid w:val="009F3712"/>
    <w:rsid w:val="009F37F8"/>
    <w:rsid w:val="009F391E"/>
    <w:rsid w:val="009F3EA3"/>
    <w:rsid w:val="009F41B2"/>
    <w:rsid w:val="009F4A09"/>
    <w:rsid w:val="009F4E20"/>
    <w:rsid w:val="009F576F"/>
    <w:rsid w:val="009F5F19"/>
    <w:rsid w:val="009F6214"/>
    <w:rsid w:val="009F6EC5"/>
    <w:rsid w:val="009F6FEB"/>
    <w:rsid w:val="009F731D"/>
    <w:rsid w:val="00A0052D"/>
    <w:rsid w:val="00A02E16"/>
    <w:rsid w:val="00A03FFA"/>
    <w:rsid w:val="00A05900"/>
    <w:rsid w:val="00A063F0"/>
    <w:rsid w:val="00A06C28"/>
    <w:rsid w:val="00A06D1D"/>
    <w:rsid w:val="00A07E88"/>
    <w:rsid w:val="00A10AFA"/>
    <w:rsid w:val="00A10BBA"/>
    <w:rsid w:val="00A10E2E"/>
    <w:rsid w:val="00A11354"/>
    <w:rsid w:val="00A11692"/>
    <w:rsid w:val="00A1231B"/>
    <w:rsid w:val="00A126B4"/>
    <w:rsid w:val="00A12860"/>
    <w:rsid w:val="00A1355C"/>
    <w:rsid w:val="00A135B2"/>
    <w:rsid w:val="00A1367C"/>
    <w:rsid w:val="00A14672"/>
    <w:rsid w:val="00A14BAA"/>
    <w:rsid w:val="00A15A05"/>
    <w:rsid w:val="00A15C6F"/>
    <w:rsid w:val="00A16501"/>
    <w:rsid w:val="00A170C2"/>
    <w:rsid w:val="00A17A27"/>
    <w:rsid w:val="00A20213"/>
    <w:rsid w:val="00A20DA5"/>
    <w:rsid w:val="00A21150"/>
    <w:rsid w:val="00A216D5"/>
    <w:rsid w:val="00A23744"/>
    <w:rsid w:val="00A240B3"/>
    <w:rsid w:val="00A255FA"/>
    <w:rsid w:val="00A2578F"/>
    <w:rsid w:val="00A25B13"/>
    <w:rsid w:val="00A26481"/>
    <w:rsid w:val="00A2689B"/>
    <w:rsid w:val="00A2774E"/>
    <w:rsid w:val="00A27ECA"/>
    <w:rsid w:val="00A27F8B"/>
    <w:rsid w:val="00A30A55"/>
    <w:rsid w:val="00A30E20"/>
    <w:rsid w:val="00A30E69"/>
    <w:rsid w:val="00A310C8"/>
    <w:rsid w:val="00A31102"/>
    <w:rsid w:val="00A3334A"/>
    <w:rsid w:val="00A33ED2"/>
    <w:rsid w:val="00A34605"/>
    <w:rsid w:val="00A34D9B"/>
    <w:rsid w:val="00A34FD0"/>
    <w:rsid w:val="00A351A5"/>
    <w:rsid w:val="00A35278"/>
    <w:rsid w:val="00A35A6B"/>
    <w:rsid w:val="00A36391"/>
    <w:rsid w:val="00A37935"/>
    <w:rsid w:val="00A406B0"/>
    <w:rsid w:val="00A40D0A"/>
    <w:rsid w:val="00A40DE8"/>
    <w:rsid w:val="00A40E94"/>
    <w:rsid w:val="00A41A1F"/>
    <w:rsid w:val="00A41E47"/>
    <w:rsid w:val="00A41E5C"/>
    <w:rsid w:val="00A43523"/>
    <w:rsid w:val="00A43D59"/>
    <w:rsid w:val="00A43DE9"/>
    <w:rsid w:val="00A43F5C"/>
    <w:rsid w:val="00A45B44"/>
    <w:rsid w:val="00A45D5E"/>
    <w:rsid w:val="00A4669F"/>
    <w:rsid w:val="00A471A8"/>
    <w:rsid w:val="00A47482"/>
    <w:rsid w:val="00A47EDF"/>
    <w:rsid w:val="00A47FE5"/>
    <w:rsid w:val="00A530DD"/>
    <w:rsid w:val="00A54176"/>
    <w:rsid w:val="00A545F5"/>
    <w:rsid w:val="00A5726D"/>
    <w:rsid w:val="00A577B9"/>
    <w:rsid w:val="00A57B29"/>
    <w:rsid w:val="00A57D57"/>
    <w:rsid w:val="00A6001D"/>
    <w:rsid w:val="00A60760"/>
    <w:rsid w:val="00A60E67"/>
    <w:rsid w:val="00A61F81"/>
    <w:rsid w:val="00A62658"/>
    <w:rsid w:val="00A62B03"/>
    <w:rsid w:val="00A62DCA"/>
    <w:rsid w:val="00A637CA"/>
    <w:rsid w:val="00A63B27"/>
    <w:rsid w:val="00A65466"/>
    <w:rsid w:val="00A65A30"/>
    <w:rsid w:val="00A65C92"/>
    <w:rsid w:val="00A664D2"/>
    <w:rsid w:val="00A66AE0"/>
    <w:rsid w:val="00A66FCF"/>
    <w:rsid w:val="00A67A9F"/>
    <w:rsid w:val="00A67FFC"/>
    <w:rsid w:val="00A7091E"/>
    <w:rsid w:val="00A7097C"/>
    <w:rsid w:val="00A7102D"/>
    <w:rsid w:val="00A72786"/>
    <w:rsid w:val="00A72B3E"/>
    <w:rsid w:val="00A72E90"/>
    <w:rsid w:val="00A73550"/>
    <w:rsid w:val="00A73929"/>
    <w:rsid w:val="00A73AE0"/>
    <w:rsid w:val="00A7479F"/>
    <w:rsid w:val="00A7497C"/>
    <w:rsid w:val="00A74B63"/>
    <w:rsid w:val="00A761DE"/>
    <w:rsid w:val="00A76782"/>
    <w:rsid w:val="00A76D38"/>
    <w:rsid w:val="00A76DCD"/>
    <w:rsid w:val="00A7779F"/>
    <w:rsid w:val="00A77A55"/>
    <w:rsid w:val="00A77E43"/>
    <w:rsid w:val="00A80A06"/>
    <w:rsid w:val="00A80BB1"/>
    <w:rsid w:val="00A83356"/>
    <w:rsid w:val="00A8341E"/>
    <w:rsid w:val="00A83CFC"/>
    <w:rsid w:val="00A8493F"/>
    <w:rsid w:val="00A84982"/>
    <w:rsid w:val="00A85193"/>
    <w:rsid w:val="00A86574"/>
    <w:rsid w:val="00A8680C"/>
    <w:rsid w:val="00A87CB7"/>
    <w:rsid w:val="00A9092D"/>
    <w:rsid w:val="00A90D30"/>
    <w:rsid w:val="00A91D1C"/>
    <w:rsid w:val="00A9205F"/>
    <w:rsid w:val="00A92102"/>
    <w:rsid w:val="00A92880"/>
    <w:rsid w:val="00A932E0"/>
    <w:rsid w:val="00A937E7"/>
    <w:rsid w:val="00A939EA"/>
    <w:rsid w:val="00A93B8A"/>
    <w:rsid w:val="00A93E95"/>
    <w:rsid w:val="00A94CB0"/>
    <w:rsid w:val="00A952B9"/>
    <w:rsid w:val="00A9583D"/>
    <w:rsid w:val="00A95D69"/>
    <w:rsid w:val="00A96AB4"/>
    <w:rsid w:val="00AA0985"/>
    <w:rsid w:val="00AA09E2"/>
    <w:rsid w:val="00AA0CCF"/>
    <w:rsid w:val="00AA0D91"/>
    <w:rsid w:val="00AA1170"/>
    <w:rsid w:val="00AA13D3"/>
    <w:rsid w:val="00AA25A1"/>
    <w:rsid w:val="00AA2AB0"/>
    <w:rsid w:val="00AA2DAC"/>
    <w:rsid w:val="00AA2F1C"/>
    <w:rsid w:val="00AA3B58"/>
    <w:rsid w:val="00AA53CE"/>
    <w:rsid w:val="00AA6143"/>
    <w:rsid w:val="00AA6697"/>
    <w:rsid w:val="00AA6932"/>
    <w:rsid w:val="00AB0290"/>
    <w:rsid w:val="00AB058C"/>
    <w:rsid w:val="00AB1127"/>
    <w:rsid w:val="00AB1287"/>
    <w:rsid w:val="00AB1324"/>
    <w:rsid w:val="00AB1A46"/>
    <w:rsid w:val="00AB1E7D"/>
    <w:rsid w:val="00AB363A"/>
    <w:rsid w:val="00AB3794"/>
    <w:rsid w:val="00AB3C8C"/>
    <w:rsid w:val="00AB4B1C"/>
    <w:rsid w:val="00AB4C89"/>
    <w:rsid w:val="00AB55EB"/>
    <w:rsid w:val="00AB5E8A"/>
    <w:rsid w:val="00AB64CD"/>
    <w:rsid w:val="00AB6FFB"/>
    <w:rsid w:val="00AB7001"/>
    <w:rsid w:val="00AB76CF"/>
    <w:rsid w:val="00AC0537"/>
    <w:rsid w:val="00AC0C2F"/>
    <w:rsid w:val="00AC105A"/>
    <w:rsid w:val="00AC1AB8"/>
    <w:rsid w:val="00AC2711"/>
    <w:rsid w:val="00AC2B99"/>
    <w:rsid w:val="00AC3DB4"/>
    <w:rsid w:val="00AC4078"/>
    <w:rsid w:val="00AC4181"/>
    <w:rsid w:val="00AC444C"/>
    <w:rsid w:val="00AC465F"/>
    <w:rsid w:val="00AC5084"/>
    <w:rsid w:val="00AC5095"/>
    <w:rsid w:val="00AC53BE"/>
    <w:rsid w:val="00AC5DCC"/>
    <w:rsid w:val="00AC5F82"/>
    <w:rsid w:val="00AC6279"/>
    <w:rsid w:val="00AC667E"/>
    <w:rsid w:val="00AC6B74"/>
    <w:rsid w:val="00AC6FD0"/>
    <w:rsid w:val="00AD18D2"/>
    <w:rsid w:val="00AD20B0"/>
    <w:rsid w:val="00AD25A0"/>
    <w:rsid w:val="00AD2AC1"/>
    <w:rsid w:val="00AD2CC6"/>
    <w:rsid w:val="00AD44B3"/>
    <w:rsid w:val="00AD516F"/>
    <w:rsid w:val="00AD56ED"/>
    <w:rsid w:val="00AD6343"/>
    <w:rsid w:val="00AD6500"/>
    <w:rsid w:val="00AD661E"/>
    <w:rsid w:val="00AD66C3"/>
    <w:rsid w:val="00AE1437"/>
    <w:rsid w:val="00AE1C1B"/>
    <w:rsid w:val="00AE2252"/>
    <w:rsid w:val="00AE23F8"/>
    <w:rsid w:val="00AE2E24"/>
    <w:rsid w:val="00AE30C1"/>
    <w:rsid w:val="00AE3FFA"/>
    <w:rsid w:val="00AE4244"/>
    <w:rsid w:val="00AE69C4"/>
    <w:rsid w:val="00AE7698"/>
    <w:rsid w:val="00AE795C"/>
    <w:rsid w:val="00AF00F8"/>
    <w:rsid w:val="00AF0CA7"/>
    <w:rsid w:val="00AF0D7F"/>
    <w:rsid w:val="00AF0DE7"/>
    <w:rsid w:val="00AF1846"/>
    <w:rsid w:val="00AF22AB"/>
    <w:rsid w:val="00AF2386"/>
    <w:rsid w:val="00AF2463"/>
    <w:rsid w:val="00AF2AF2"/>
    <w:rsid w:val="00AF2DAD"/>
    <w:rsid w:val="00AF3159"/>
    <w:rsid w:val="00AF3206"/>
    <w:rsid w:val="00AF3D10"/>
    <w:rsid w:val="00AF4881"/>
    <w:rsid w:val="00AF5BA3"/>
    <w:rsid w:val="00AF5FEF"/>
    <w:rsid w:val="00AF6B6D"/>
    <w:rsid w:val="00AF7CA5"/>
    <w:rsid w:val="00AF7D24"/>
    <w:rsid w:val="00B00E5F"/>
    <w:rsid w:val="00B014A6"/>
    <w:rsid w:val="00B01B3D"/>
    <w:rsid w:val="00B01D10"/>
    <w:rsid w:val="00B0227C"/>
    <w:rsid w:val="00B0366A"/>
    <w:rsid w:val="00B048E5"/>
    <w:rsid w:val="00B05BA6"/>
    <w:rsid w:val="00B0657E"/>
    <w:rsid w:val="00B077E5"/>
    <w:rsid w:val="00B07EE5"/>
    <w:rsid w:val="00B07F0A"/>
    <w:rsid w:val="00B104AE"/>
    <w:rsid w:val="00B1118F"/>
    <w:rsid w:val="00B1147E"/>
    <w:rsid w:val="00B119C7"/>
    <w:rsid w:val="00B122B5"/>
    <w:rsid w:val="00B12444"/>
    <w:rsid w:val="00B12564"/>
    <w:rsid w:val="00B15C2A"/>
    <w:rsid w:val="00B162D0"/>
    <w:rsid w:val="00B16B0E"/>
    <w:rsid w:val="00B16F1B"/>
    <w:rsid w:val="00B20B91"/>
    <w:rsid w:val="00B20DD8"/>
    <w:rsid w:val="00B21D62"/>
    <w:rsid w:val="00B22291"/>
    <w:rsid w:val="00B23A97"/>
    <w:rsid w:val="00B23EBB"/>
    <w:rsid w:val="00B24767"/>
    <w:rsid w:val="00B247A2"/>
    <w:rsid w:val="00B24BCE"/>
    <w:rsid w:val="00B25B57"/>
    <w:rsid w:val="00B277ED"/>
    <w:rsid w:val="00B30707"/>
    <w:rsid w:val="00B30DA1"/>
    <w:rsid w:val="00B30DFF"/>
    <w:rsid w:val="00B3117C"/>
    <w:rsid w:val="00B31CF0"/>
    <w:rsid w:val="00B33561"/>
    <w:rsid w:val="00B341A5"/>
    <w:rsid w:val="00B34956"/>
    <w:rsid w:val="00B358DD"/>
    <w:rsid w:val="00B35E21"/>
    <w:rsid w:val="00B365BA"/>
    <w:rsid w:val="00B36868"/>
    <w:rsid w:val="00B36A91"/>
    <w:rsid w:val="00B36E14"/>
    <w:rsid w:val="00B37658"/>
    <w:rsid w:val="00B41FD1"/>
    <w:rsid w:val="00B42132"/>
    <w:rsid w:val="00B439B5"/>
    <w:rsid w:val="00B439BD"/>
    <w:rsid w:val="00B44F4D"/>
    <w:rsid w:val="00B45D94"/>
    <w:rsid w:val="00B45EF4"/>
    <w:rsid w:val="00B46F7A"/>
    <w:rsid w:val="00B5163C"/>
    <w:rsid w:val="00B51968"/>
    <w:rsid w:val="00B52876"/>
    <w:rsid w:val="00B528A8"/>
    <w:rsid w:val="00B52C0C"/>
    <w:rsid w:val="00B53B3F"/>
    <w:rsid w:val="00B54416"/>
    <w:rsid w:val="00B54634"/>
    <w:rsid w:val="00B5463F"/>
    <w:rsid w:val="00B54A07"/>
    <w:rsid w:val="00B54D1A"/>
    <w:rsid w:val="00B55141"/>
    <w:rsid w:val="00B55269"/>
    <w:rsid w:val="00B552FC"/>
    <w:rsid w:val="00B55573"/>
    <w:rsid w:val="00B55BC5"/>
    <w:rsid w:val="00B56390"/>
    <w:rsid w:val="00B57B9E"/>
    <w:rsid w:val="00B60497"/>
    <w:rsid w:val="00B60884"/>
    <w:rsid w:val="00B61204"/>
    <w:rsid w:val="00B6152E"/>
    <w:rsid w:val="00B622AF"/>
    <w:rsid w:val="00B62B80"/>
    <w:rsid w:val="00B63987"/>
    <w:rsid w:val="00B64367"/>
    <w:rsid w:val="00B64E27"/>
    <w:rsid w:val="00B66084"/>
    <w:rsid w:val="00B66DC6"/>
    <w:rsid w:val="00B676BF"/>
    <w:rsid w:val="00B67C2F"/>
    <w:rsid w:val="00B7059B"/>
    <w:rsid w:val="00B728A8"/>
    <w:rsid w:val="00B72945"/>
    <w:rsid w:val="00B72BFF"/>
    <w:rsid w:val="00B7323A"/>
    <w:rsid w:val="00B7580F"/>
    <w:rsid w:val="00B7643D"/>
    <w:rsid w:val="00B765E0"/>
    <w:rsid w:val="00B76E59"/>
    <w:rsid w:val="00B7731A"/>
    <w:rsid w:val="00B77357"/>
    <w:rsid w:val="00B77DF6"/>
    <w:rsid w:val="00B80380"/>
    <w:rsid w:val="00B80496"/>
    <w:rsid w:val="00B80C58"/>
    <w:rsid w:val="00B8154F"/>
    <w:rsid w:val="00B815C6"/>
    <w:rsid w:val="00B81A17"/>
    <w:rsid w:val="00B8287F"/>
    <w:rsid w:val="00B82B01"/>
    <w:rsid w:val="00B82B51"/>
    <w:rsid w:val="00B82FF6"/>
    <w:rsid w:val="00B830E6"/>
    <w:rsid w:val="00B83856"/>
    <w:rsid w:val="00B83B33"/>
    <w:rsid w:val="00B86623"/>
    <w:rsid w:val="00B86694"/>
    <w:rsid w:val="00B867DA"/>
    <w:rsid w:val="00B868D8"/>
    <w:rsid w:val="00B871E1"/>
    <w:rsid w:val="00B87428"/>
    <w:rsid w:val="00B876FA"/>
    <w:rsid w:val="00B87984"/>
    <w:rsid w:val="00B9009D"/>
    <w:rsid w:val="00B90CD9"/>
    <w:rsid w:val="00B91088"/>
    <w:rsid w:val="00B91874"/>
    <w:rsid w:val="00B927C4"/>
    <w:rsid w:val="00B93058"/>
    <w:rsid w:val="00B930CD"/>
    <w:rsid w:val="00B9344E"/>
    <w:rsid w:val="00B9403B"/>
    <w:rsid w:val="00B944C6"/>
    <w:rsid w:val="00B94E13"/>
    <w:rsid w:val="00B95D6D"/>
    <w:rsid w:val="00B96E61"/>
    <w:rsid w:val="00B96F59"/>
    <w:rsid w:val="00B973E9"/>
    <w:rsid w:val="00B97777"/>
    <w:rsid w:val="00B978E2"/>
    <w:rsid w:val="00BA003C"/>
    <w:rsid w:val="00BA04F0"/>
    <w:rsid w:val="00BA2322"/>
    <w:rsid w:val="00BA543D"/>
    <w:rsid w:val="00BA5A4F"/>
    <w:rsid w:val="00BA5F62"/>
    <w:rsid w:val="00BA6019"/>
    <w:rsid w:val="00BA689F"/>
    <w:rsid w:val="00BA7247"/>
    <w:rsid w:val="00BA76F1"/>
    <w:rsid w:val="00BB071A"/>
    <w:rsid w:val="00BB082E"/>
    <w:rsid w:val="00BB09A0"/>
    <w:rsid w:val="00BB14C2"/>
    <w:rsid w:val="00BB1635"/>
    <w:rsid w:val="00BB1893"/>
    <w:rsid w:val="00BB1959"/>
    <w:rsid w:val="00BB24F7"/>
    <w:rsid w:val="00BB2862"/>
    <w:rsid w:val="00BB3EBF"/>
    <w:rsid w:val="00BB412F"/>
    <w:rsid w:val="00BB53D6"/>
    <w:rsid w:val="00BB5C2C"/>
    <w:rsid w:val="00BB5E07"/>
    <w:rsid w:val="00BB648D"/>
    <w:rsid w:val="00BB6FF2"/>
    <w:rsid w:val="00BB713E"/>
    <w:rsid w:val="00BB7888"/>
    <w:rsid w:val="00BC04AF"/>
    <w:rsid w:val="00BC0A25"/>
    <w:rsid w:val="00BC163B"/>
    <w:rsid w:val="00BC16CE"/>
    <w:rsid w:val="00BC2547"/>
    <w:rsid w:val="00BC3456"/>
    <w:rsid w:val="00BC3966"/>
    <w:rsid w:val="00BC5467"/>
    <w:rsid w:val="00BC636C"/>
    <w:rsid w:val="00BC676F"/>
    <w:rsid w:val="00BC6F88"/>
    <w:rsid w:val="00BC7FF5"/>
    <w:rsid w:val="00BD16B5"/>
    <w:rsid w:val="00BD1A8C"/>
    <w:rsid w:val="00BD1FA7"/>
    <w:rsid w:val="00BD28BB"/>
    <w:rsid w:val="00BD3C7F"/>
    <w:rsid w:val="00BD4327"/>
    <w:rsid w:val="00BD4D55"/>
    <w:rsid w:val="00BD51E9"/>
    <w:rsid w:val="00BD5A95"/>
    <w:rsid w:val="00BD5BF0"/>
    <w:rsid w:val="00BD6924"/>
    <w:rsid w:val="00BD7A73"/>
    <w:rsid w:val="00BE0053"/>
    <w:rsid w:val="00BE015D"/>
    <w:rsid w:val="00BE10B9"/>
    <w:rsid w:val="00BE1382"/>
    <w:rsid w:val="00BE1C9B"/>
    <w:rsid w:val="00BE255D"/>
    <w:rsid w:val="00BE2755"/>
    <w:rsid w:val="00BE28ED"/>
    <w:rsid w:val="00BE2B65"/>
    <w:rsid w:val="00BE3063"/>
    <w:rsid w:val="00BE3172"/>
    <w:rsid w:val="00BE3F78"/>
    <w:rsid w:val="00BE40E1"/>
    <w:rsid w:val="00BE4599"/>
    <w:rsid w:val="00BE4CAF"/>
    <w:rsid w:val="00BE4E0D"/>
    <w:rsid w:val="00BE5178"/>
    <w:rsid w:val="00BE55DD"/>
    <w:rsid w:val="00BE5881"/>
    <w:rsid w:val="00BE6207"/>
    <w:rsid w:val="00BE64C5"/>
    <w:rsid w:val="00BE700E"/>
    <w:rsid w:val="00BF0066"/>
    <w:rsid w:val="00BF0B02"/>
    <w:rsid w:val="00BF1102"/>
    <w:rsid w:val="00BF2B52"/>
    <w:rsid w:val="00BF2DA5"/>
    <w:rsid w:val="00BF3371"/>
    <w:rsid w:val="00BF3754"/>
    <w:rsid w:val="00BF39FF"/>
    <w:rsid w:val="00BF3F53"/>
    <w:rsid w:val="00BF4D9E"/>
    <w:rsid w:val="00BF4E29"/>
    <w:rsid w:val="00BF5318"/>
    <w:rsid w:val="00BF5425"/>
    <w:rsid w:val="00BF6704"/>
    <w:rsid w:val="00C011A3"/>
    <w:rsid w:val="00C013D5"/>
    <w:rsid w:val="00C01821"/>
    <w:rsid w:val="00C01A9A"/>
    <w:rsid w:val="00C01F2D"/>
    <w:rsid w:val="00C01F75"/>
    <w:rsid w:val="00C0259A"/>
    <w:rsid w:val="00C03A64"/>
    <w:rsid w:val="00C03D0B"/>
    <w:rsid w:val="00C044F9"/>
    <w:rsid w:val="00C04A79"/>
    <w:rsid w:val="00C04BE9"/>
    <w:rsid w:val="00C0523A"/>
    <w:rsid w:val="00C05995"/>
    <w:rsid w:val="00C06552"/>
    <w:rsid w:val="00C0678C"/>
    <w:rsid w:val="00C06918"/>
    <w:rsid w:val="00C06F61"/>
    <w:rsid w:val="00C06F9E"/>
    <w:rsid w:val="00C113E0"/>
    <w:rsid w:val="00C116D2"/>
    <w:rsid w:val="00C1185A"/>
    <w:rsid w:val="00C12829"/>
    <w:rsid w:val="00C12C5D"/>
    <w:rsid w:val="00C12D14"/>
    <w:rsid w:val="00C13290"/>
    <w:rsid w:val="00C13704"/>
    <w:rsid w:val="00C14D31"/>
    <w:rsid w:val="00C1510D"/>
    <w:rsid w:val="00C16789"/>
    <w:rsid w:val="00C1724C"/>
    <w:rsid w:val="00C17943"/>
    <w:rsid w:val="00C20DE4"/>
    <w:rsid w:val="00C21750"/>
    <w:rsid w:val="00C21C3F"/>
    <w:rsid w:val="00C21D24"/>
    <w:rsid w:val="00C21DAA"/>
    <w:rsid w:val="00C21ED3"/>
    <w:rsid w:val="00C23199"/>
    <w:rsid w:val="00C23259"/>
    <w:rsid w:val="00C23489"/>
    <w:rsid w:val="00C2379B"/>
    <w:rsid w:val="00C24187"/>
    <w:rsid w:val="00C247E4"/>
    <w:rsid w:val="00C24FE2"/>
    <w:rsid w:val="00C24FF7"/>
    <w:rsid w:val="00C250D5"/>
    <w:rsid w:val="00C252C0"/>
    <w:rsid w:val="00C27F8C"/>
    <w:rsid w:val="00C317BE"/>
    <w:rsid w:val="00C3196B"/>
    <w:rsid w:val="00C31C01"/>
    <w:rsid w:val="00C32BF9"/>
    <w:rsid w:val="00C3360C"/>
    <w:rsid w:val="00C338FA"/>
    <w:rsid w:val="00C359D9"/>
    <w:rsid w:val="00C35C5A"/>
    <w:rsid w:val="00C37CC2"/>
    <w:rsid w:val="00C4033C"/>
    <w:rsid w:val="00C40D37"/>
    <w:rsid w:val="00C419DD"/>
    <w:rsid w:val="00C422F9"/>
    <w:rsid w:val="00C42842"/>
    <w:rsid w:val="00C42900"/>
    <w:rsid w:val="00C447A0"/>
    <w:rsid w:val="00C464A7"/>
    <w:rsid w:val="00C46D03"/>
    <w:rsid w:val="00C471D1"/>
    <w:rsid w:val="00C472A9"/>
    <w:rsid w:val="00C472AC"/>
    <w:rsid w:val="00C472D6"/>
    <w:rsid w:val="00C472E3"/>
    <w:rsid w:val="00C47747"/>
    <w:rsid w:val="00C5037A"/>
    <w:rsid w:val="00C50461"/>
    <w:rsid w:val="00C51531"/>
    <w:rsid w:val="00C51AB2"/>
    <w:rsid w:val="00C51B66"/>
    <w:rsid w:val="00C51D5C"/>
    <w:rsid w:val="00C52EE9"/>
    <w:rsid w:val="00C53323"/>
    <w:rsid w:val="00C533B2"/>
    <w:rsid w:val="00C53E27"/>
    <w:rsid w:val="00C5427A"/>
    <w:rsid w:val="00C543F9"/>
    <w:rsid w:val="00C5454D"/>
    <w:rsid w:val="00C554B7"/>
    <w:rsid w:val="00C5569D"/>
    <w:rsid w:val="00C55938"/>
    <w:rsid w:val="00C55A04"/>
    <w:rsid w:val="00C566A1"/>
    <w:rsid w:val="00C566F4"/>
    <w:rsid w:val="00C569D3"/>
    <w:rsid w:val="00C57416"/>
    <w:rsid w:val="00C6010E"/>
    <w:rsid w:val="00C6036C"/>
    <w:rsid w:val="00C605E8"/>
    <w:rsid w:val="00C606FD"/>
    <w:rsid w:val="00C61C13"/>
    <w:rsid w:val="00C6298B"/>
    <w:rsid w:val="00C62F43"/>
    <w:rsid w:val="00C631F8"/>
    <w:rsid w:val="00C63F58"/>
    <w:rsid w:val="00C64216"/>
    <w:rsid w:val="00C647B4"/>
    <w:rsid w:val="00C6751B"/>
    <w:rsid w:val="00C675DB"/>
    <w:rsid w:val="00C675EA"/>
    <w:rsid w:val="00C676B1"/>
    <w:rsid w:val="00C67B6E"/>
    <w:rsid w:val="00C7050F"/>
    <w:rsid w:val="00C70F1F"/>
    <w:rsid w:val="00C71563"/>
    <w:rsid w:val="00C72202"/>
    <w:rsid w:val="00C73524"/>
    <w:rsid w:val="00C74513"/>
    <w:rsid w:val="00C74CE0"/>
    <w:rsid w:val="00C754FB"/>
    <w:rsid w:val="00C76159"/>
    <w:rsid w:val="00C76624"/>
    <w:rsid w:val="00C76707"/>
    <w:rsid w:val="00C7794B"/>
    <w:rsid w:val="00C8002F"/>
    <w:rsid w:val="00C804C0"/>
    <w:rsid w:val="00C80AA4"/>
    <w:rsid w:val="00C815E6"/>
    <w:rsid w:val="00C81991"/>
    <w:rsid w:val="00C82069"/>
    <w:rsid w:val="00C82E0E"/>
    <w:rsid w:val="00C83732"/>
    <w:rsid w:val="00C845C2"/>
    <w:rsid w:val="00C858FE"/>
    <w:rsid w:val="00C8701C"/>
    <w:rsid w:val="00C879D8"/>
    <w:rsid w:val="00C90BDE"/>
    <w:rsid w:val="00C90F37"/>
    <w:rsid w:val="00C91D50"/>
    <w:rsid w:val="00C91DA4"/>
    <w:rsid w:val="00C92684"/>
    <w:rsid w:val="00C93310"/>
    <w:rsid w:val="00C940C0"/>
    <w:rsid w:val="00C948D7"/>
    <w:rsid w:val="00C949FD"/>
    <w:rsid w:val="00C95173"/>
    <w:rsid w:val="00C95A5B"/>
    <w:rsid w:val="00C95FB8"/>
    <w:rsid w:val="00C96212"/>
    <w:rsid w:val="00C96410"/>
    <w:rsid w:val="00C96468"/>
    <w:rsid w:val="00CA0129"/>
    <w:rsid w:val="00CA0207"/>
    <w:rsid w:val="00CA042F"/>
    <w:rsid w:val="00CA1886"/>
    <w:rsid w:val="00CA29D6"/>
    <w:rsid w:val="00CA2D04"/>
    <w:rsid w:val="00CA2D5E"/>
    <w:rsid w:val="00CA33B0"/>
    <w:rsid w:val="00CA46F3"/>
    <w:rsid w:val="00CA49F0"/>
    <w:rsid w:val="00CA4C6C"/>
    <w:rsid w:val="00CA61CE"/>
    <w:rsid w:val="00CA6263"/>
    <w:rsid w:val="00CA6266"/>
    <w:rsid w:val="00CA63CB"/>
    <w:rsid w:val="00CA657E"/>
    <w:rsid w:val="00CA69AC"/>
    <w:rsid w:val="00CA6C71"/>
    <w:rsid w:val="00CA6F58"/>
    <w:rsid w:val="00CA7380"/>
    <w:rsid w:val="00CA7BD7"/>
    <w:rsid w:val="00CA7D0E"/>
    <w:rsid w:val="00CB0DEB"/>
    <w:rsid w:val="00CB0FD1"/>
    <w:rsid w:val="00CB2D26"/>
    <w:rsid w:val="00CB2E1C"/>
    <w:rsid w:val="00CB3755"/>
    <w:rsid w:val="00CB3BA2"/>
    <w:rsid w:val="00CB3F33"/>
    <w:rsid w:val="00CB434E"/>
    <w:rsid w:val="00CB4378"/>
    <w:rsid w:val="00CB60FB"/>
    <w:rsid w:val="00CB636E"/>
    <w:rsid w:val="00CB69EE"/>
    <w:rsid w:val="00CC0A2D"/>
    <w:rsid w:val="00CC0B1B"/>
    <w:rsid w:val="00CC0E98"/>
    <w:rsid w:val="00CC1A76"/>
    <w:rsid w:val="00CC1E16"/>
    <w:rsid w:val="00CC283F"/>
    <w:rsid w:val="00CC2B40"/>
    <w:rsid w:val="00CC2D81"/>
    <w:rsid w:val="00CC2F13"/>
    <w:rsid w:val="00CC3392"/>
    <w:rsid w:val="00CC3C07"/>
    <w:rsid w:val="00CC415F"/>
    <w:rsid w:val="00CC48D4"/>
    <w:rsid w:val="00CC50E7"/>
    <w:rsid w:val="00CC58A3"/>
    <w:rsid w:val="00CC5DB4"/>
    <w:rsid w:val="00CC7757"/>
    <w:rsid w:val="00CC7AEE"/>
    <w:rsid w:val="00CD0B95"/>
    <w:rsid w:val="00CD2E5E"/>
    <w:rsid w:val="00CD40AF"/>
    <w:rsid w:val="00CD4D46"/>
    <w:rsid w:val="00CD5BA7"/>
    <w:rsid w:val="00CD6292"/>
    <w:rsid w:val="00CD788A"/>
    <w:rsid w:val="00CD7B9E"/>
    <w:rsid w:val="00CD7CA3"/>
    <w:rsid w:val="00CE031D"/>
    <w:rsid w:val="00CE05C3"/>
    <w:rsid w:val="00CE08F6"/>
    <w:rsid w:val="00CE11CC"/>
    <w:rsid w:val="00CE1738"/>
    <w:rsid w:val="00CE1869"/>
    <w:rsid w:val="00CE2275"/>
    <w:rsid w:val="00CE26DE"/>
    <w:rsid w:val="00CE2C71"/>
    <w:rsid w:val="00CE3065"/>
    <w:rsid w:val="00CE308D"/>
    <w:rsid w:val="00CE34A2"/>
    <w:rsid w:val="00CE4BE4"/>
    <w:rsid w:val="00CE4FAC"/>
    <w:rsid w:val="00CE561F"/>
    <w:rsid w:val="00CE62B3"/>
    <w:rsid w:val="00CE6BAC"/>
    <w:rsid w:val="00CE7036"/>
    <w:rsid w:val="00CE78BE"/>
    <w:rsid w:val="00CE7B00"/>
    <w:rsid w:val="00CF0094"/>
    <w:rsid w:val="00CF0BB0"/>
    <w:rsid w:val="00CF18C0"/>
    <w:rsid w:val="00CF1BF7"/>
    <w:rsid w:val="00CF32FD"/>
    <w:rsid w:val="00CF36BE"/>
    <w:rsid w:val="00CF3AF8"/>
    <w:rsid w:val="00CF4847"/>
    <w:rsid w:val="00CF4AD8"/>
    <w:rsid w:val="00CF500A"/>
    <w:rsid w:val="00CF558C"/>
    <w:rsid w:val="00CF55A8"/>
    <w:rsid w:val="00CF59E8"/>
    <w:rsid w:val="00CF7136"/>
    <w:rsid w:val="00D00FD3"/>
    <w:rsid w:val="00D017A0"/>
    <w:rsid w:val="00D02A59"/>
    <w:rsid w:val="00D03240"/>
    <w:rsid w:val="00D03A2B"/>
    <w:rsid w:val="00D04908"/>
    <w:rsid w:val="00D053C4"/>
    <w:rsid w:val="00D055CA"/>
    <w:rsid w:val="00D05A04"/>
    <w:rsid w:val="00D05F9E"/>
    <w:rsid w:val="00D06991"/>
    <w:rsid w:val="00D074F6"/>
    <w:rsid w:val="00D07822"/>
    <w:rsid w:val="00D07D1C"/>
    <w:rsid w:val="00D10067"/>
    <w:rsid w:val="00D103CC"/>
    <w:rsid w:val="00D1049C"/>
    <w:rsid w:val="00D10639"/>
    <w:rsid w:val="00D10701"/>
    <w:rsid w:val="00D10ED9"/>
    <w:rsid w:val="00D116B8"/>
    <w:rsid w:val="00D13D8D"/>
    <w:rsid w:val="00D14136"/>
    <w:rsid w:val="00D14F49"/>
    <w:rsid w:val="00D15536"/>
    <w:rsid w:val="00D159A8"/>
    <w:rsid w:val="00D15C04"/>
    <w:rsid w:val="00D160CB"/>
    <w:rsid w:val="00D165EB"/>
    <w:rsid w:val="00D16649"/>
    <w:rsid w:val="00D1675E"/>
    <w:rsid w:val="00D16903"/>
    <w:rsid w:val="00D1702E"/>
    <w:rsid w:val="00D17B36"/>
    <w:rsid w:val="00D17D22"/>
    <w:rsid w:val="00D2034C"/>
    <w:rsid w:val="00D21638"/>
    <w:rsid w:val="00D2291C"/>
    <w:rsid w:val="00D24149"/>
    <w:rsid w:val="00D24522"/>
    <w:rsid w:val="00D24673"/>
    <w:rsid w:val="00D253E6"/>
    <w:rsid w:val="00D25A6A"/>
    <w:rsid w:val="00D2602A"/>
    <w:rsid w:val="00D26CFF"/>
    <w:rsid w:val="00D30317"/>
    <w:rsid w:val="00D333B4"/>
    <w:rsid w:val="00D33473"/>
    <w:rsid w:val="00D3364D"/>
    <w:rsid w:val="00D34BEB"/>
    <w:rsid w:val="00D34C1F"/>
    <w:rsid w:val="00D34CA3"/>
    <w:rsid w:val="00D3601C"/>
    <w:rsid w:val="00D36395"/>
    <w:rsid w:val="00D36480"/>
    <w:rsid w:val="00D40949"/>
    <w:rsid w:val="00D41211"/>
    <w:rsid w:val="00D413ED"/>
    <w:rsid w:val="00D41AB8"/>
    <w:rsid w:val="00D42812"/>
    <w:rsid w:val="00D42825"/>
    <w:rsid w:val="00D4376E"/>
    <w:rsid w:val="00D46B7D"/>
    <w:rsid w:val="00D47461"/>
    <w:rsid w:val="00D4766B"/>
    <w:rsid w:val="00D507EF"/>
    <w:rsid w:val="00D50827"/>
    <w:rsid w:val="00D50A99"/>
    <w:rsid w:val="00D51446"/>
    <w:rsid w:val="00D522C9"/>
    <w:rsid w:val="00D5296D"/>
    <w:rsid w:val="00D52BA5"/>
    <w:rsid w:val="00D53021"/>
    <w:rsid w:val="00D534FA"/>
    <w:rsid w:val="00D54DFA"/>
    <w:rsid w:val="00D559C9"/>
    <w:rsid w:val="00D55ECC"/>
    <w:rsid w:val="00D5775E"/>
    <w:rsid w:val="00D6052E"/>
    <w:rsid w:val="00D6073D"/>
    <w:rsid w:val="00D60FCD"/>
    <w:rsid w:val="00D617E4"/>
    <w:rsid w:val="00D61A93"/>
    <w:rsid w:val="00D622BA"/>
    <w:rsid w:val="00D625C2"/>
    <w:rsid w:val="00D62672"/>
    <w:rsid w:val="00D63249"/>
    <w:rsid w:val="00D63769"/>
    <w:rsid w:val="00D6386F"/>
    <w:rsid w:val="00D63952"/>
    <w:rsid w:val="00D64CC9"/>
    <w:rsid w:val="00D65053"/>
    <w:rsid w:val="00D65E4A"/>
    <w:rsid w:val="00D660A1"/>
    <w:rsid w:val="00D66483"/>
    <w:rsid w:val="00D6659A"/>
    <w:rsid w:val="00D6778F"/>
    <w:rsid w:val="00D70187"/>
    <w:rsid w:val="00D7044A"/>
    <w:rsid w:val="00D70957"/>
    <w:rsid w:val="00D71DE1"/>
    <w:rsid w:val="00D71E0B"/>
    <w:rsid w:val="00D71E2E"/>
    <w:rsid w:val="00D7278A"/>
    <w:rsid w:val="00D72A70"/>
    <w:rsid w:val="00D7314E"/>
    <w:rsid w:val="00D732C4"/>
    <w:rsid w:val="00D7459C"/>
    <w:rsid w:val="00D74C5C"/>
    <w:rsid w:val="00D74FFB"/>
    <w:rsid w:val="00D75598"/>
    <w:rsid w:val="00D75A01"/>
    <w:rsid w:val="00D75E18"/>
    <w:rsid w:val="00D75EF9"/>
    <w:rsid w:val="00D765E0"/>
    <w:rsid w:val="00D76AFC"/>
    <w:rsid w:val="00D76FDB"/>
    <w:rsid w:val="00D7784A"/>
    <w:rsid w:val="00D80D14"/>
    <w:rsid w:val="00D81ABC"/>
    <w:rsid w:val="00D81D60"/>
    <w:rsid w:val="00D81E60"/>
    <w:rsid w:val="00D8204C"/>
    <w:rsid w:val="00D83415"/>
    <w:rsid w:val="00D83B8C"/>
    <w:rsid w:val="00D8446A"/>
    <w:rsid w:val="00D8483F"/>
    <w:rsid w:val="00D86203"/>
    <w:rsid w:val="00D86231"/>
    <w:rsid w:val="00D87218"/>
    <w:rsid w:val="00D87CB8"/>
    <w:rsid w:val="00D903E8"/>
    <w:rsid w:val="00D9069C"/>
    <w:rsid w:val="00D910A5"/>
    <w:rsid w:val="00D91EAE"/>
    <w:rsid w:val="00D92428"/>
    <w:rsid w:val="00D92AC7"/>
    <w:rsid w:val="00D940AB"/>
    <w:rsid w:val="00D94226"/>
    <w:rsid w:val="00D942DC"/>
    <w:rsid w:val="00D953D2"/>
    <w:rsid w:val="00D95B6D"/>
    <w:rsid w:val="00D969C9"/>
    <w:rsid w:val="00D96D76"/>
    <w:rsid w:val="00D97270"/>
    <w:rsid w:val="00DA002E"/>
    <w:rsid w:val="00DA0DD3"/>
    <w:rsid w:val="00DA163F"/>
    <w:rsid w:val="00DA1A51"/>
    <w:rsid w:val="00DA1E63"/>
    <w:rsid w:val="00DA29C7"/>
    <w:rsid w:val="00DA2C85"/>
    <w:rsid w:val="00DA2FAA"/>
    <w:rsid w:val="00DA30C5"/>
    <w:rsid w:val="00DA3C7B"/>
    <w:rsid w:val="00DA4A17"/>
    <w:rsid w:val="00DA537E"/>
    <w:rsid w:val="00DA62B2"/>
    <w:rsid w:val="00DA6EA7"/>
    <w:rsid w:val="00DA722E"/>
    <w:rsid w:val="00DA7509"/>
    <w:rsid w:val="00DB1178"/>
    <w:rsid w:val="00DB14C5"/>
    <w:rsid w:val="00DB1BA1"/>
    <w:rsid w:val="00DB251C"/>
    <w:rsid w:val="00DB298A"/>
    <w:rsid w:val="00DB32B9"/>
    <w:rsid w:val="00DB3BB8"/>
    <w:rsid w:val="00DB409B"/>
    <w:rsid w:val="00DB5C10"/>
    <w:rsid w:val="00DB689B"/>
    <w:rsid w:val="00DB6D3D"/>
    <w:rsid w:val="00DB6DD6"/>
    <w:rsid w:val="00DB7B3D"/>
    <w:rsid w:val="00DC0628"/>
    <w:rsid w:val="00DC0AB7"/>
    <w:rsid w:val="00DC0C5A"/>
    <w:rsid w:val="00DC0D9B"/>
    <w:rsid w:val="00DC1B0F"/>
    <w:rsid w:val="00DC1D6C"/>
    <w:rsid w:val="00DC276A"/>
    <w:rsid w:val="00DC27A7"/>
    <w:rsid w:val="00DC2A93"/>
    <w:rsid w:val="00DC2D7A"/>
    <w:rsid w:val="00DC2F0C"/>
    <w:rsid w:val="00DC3488"/>
    <w:rsid w:val="00DC3DBC"/>
    <w:rsid w:val="00DC41E4"/>
    <w:rsid w:val="00DC51E1"/>
    <w:rsid w:val="00DC6408"/>
    <w:rsid w:val="00DC64A7"/>
    <w:rsid w:val="00DC708F"/>
    <w:rsid w:val="00DC73D3"/>
    <w:rsid w:val="00DD02ED"/>
    <w:rsid w:val="00DD26ED"/>
    <w:rsid w:val="00DD371D"/>
    <w:rsid w:val="00DD40F8"/>
    <w:rsid w:val="00DD41E3"/>
    <w:rsid w:val="00DD4645"/>
    <w:rsid w:val="00DD46D8"/>
    <w:rsid w:val="00DD4801"/>
    <w:rsid w:val="00DD49EB"/>
    <w:rsid w:val="00DD5656"/>
    <w:rsid w:val="00DD605E"/>
    <w:rsid w:val="00DD62DE"/>
    <w:rsid w:val="00DD6D5E"/>
    <w:rsid w:val="00DD6F29"/>
    <w:rsid w:val="00DD763D"/>
    <w:rsid w:val="00DD769F"/>
    <w:rsid w:val="00DD7D37"/>
    <w:rsid w:val="00DE0245"/>
    <w:rsid w:val="00DE0CC3"/>
    <w:rsid w:val="00DE1648"/>
    <w:rsid w:val="00DE24EF"/>
    <w:rsid w:val="00DE2E7F"/>
    <w:rsid w:val="00DE2F31"/>
    <w:rsid w:val="00DE4C8B"/>
    <w:rsid w:val="00DE54F7"/>
    <w:rsid w:val="00DE5744"/>
    <w:rsid w:val="00DE5F5E"/>
    <w:rsid w:val="00DE68C6"/>
    <w:rsid w:val="00DE6BAD"/>
    <w:rsid w:val="00DE6DD4"/>
    <w:rsid w:val="00DE7846"/>
    <w:rsid w:val="00DE78D1"/>
    <w:rsid w:val="00DF016D"/>
    <w:rsid w:val="00DF15E1"/>
    <w:rsid w:val="00DF1797"/>
    <w:rsid w:val="00DF2059"/>
    <w:rsid w:val="00DF3F96"/>
    <w:rsid w:val="00DF4026"/>
    <w:rsid w:val="00DF4408"/>
    <w:rsid w:val="00DF4E6D"/>
    <w:rsid w:val="00DF504E"/>
    <w:rsid w:val="00DF555D"/>
    <w:rsid w:val="00DF57CE"/>
    <w:rsid w:val="00DF6ECF"/>
    <w:rsid w:val="00DF73E4"/>
    <w:rsid w:val="00DF74CF"/>
    <w:rsid w:val="00DF7749"/>
    <w:rsid w:val="00DF77AA"/>
    <w:rsid w:val="00E002C0"/>
    <w:rsid w:val="00E007F1"/>
    <w:rsid w:val="00E008FD"/>
    <w:rsid w:val="00E00A24"/>
    <w:rsid w:val="00E0220D"/>
    <w:rsid w:val="00E025F5"/>
    <w:rsid w:val="00E026EF"/>
    <w:rsid w:val="00E0270A"/>
    <w:rsid w:val="00E02D18"/>
    <w:rsid w:val="00E03676"/>
    <w:rsid w:val="00E04E9F"/>
    <w:rsid w:val="00E05797"/>
    <w:rsid w:val="00E057F2"/>
    <w:rsid w:val="00E07805"/>
    <w:rsid w:val="00E07BED"/>
    <w:rsid w:val="00E11E2F"/>
    <w:rsid w:val="00E12648"/>
    <w:rsid w:val="00E128BB"/>
    <w:rsid w:val="00E12916"/>
    <w:rsid w:val="00E13661"/>
    <w:rsid w:val="00E14AFB"/>
    <w:rsid w:val="00E14CF8"/>
    <w:rsid w:val="00E14F5E"/>
    <w:rsid w:val="00E1578B"/>
    <w:rsid w:val="00E15AB2"/>
    <w:rsid w:val="00E160DB"/>
    <w:rsid w:val="00E17186"/>
    <w:rsid w:val="00E175D1"/>
    <w:rsid w:val="00E17919"/>
    <w:rsid w:val="00E20966"/>
    <w:rsid w:val="00E210F8"/>
    <w:rsid w:val="00E21BFA"/>
    <w:rsid w:val="00E22073"/>
    <w:rsid w:val="00E231D6"/>
    <w:rsid w:val="00E233D3"/>
    <w:rsid w:val="00E234C4"/>
    <w:rsid w:val="00E236B4"/>
    <w:rsid w:val="00E236DD"/>
    <w:rsid w:val="00E23A09"/>
    <w:rsid w:val="00E24E1E"/>
    <w:rsid w:val="00E25565"/>
    <w:rsid w:val="00E25755"/>
    <w:rsid w:val="00E26476"/>
    <w:rsid w:val="00E2660D"/>
    <w:rsid w:val="00E2733F"/>
    <w:rsid w:val="00E273CB"/>
    <w:rsid w:val="00E27444"/>
    <w:rsid w:val="00E276B1"/>
    <w:rsid w:val="00E27F29"/>
    <w:rsid w:val="00E3012A"/>
    <w:rsid w:val="00E3051C"/>
    <w:rsid w:val="00E30DD4"/>
    <w:rsid w:val="00E31328"/>
    <w:rsid w:val="00E3233B"/>
    <w:rsid w:val="00E32456"/>
    <w:rsid w:val="00E3328C"/>
    <w:rsid w:val="00E34376"/>
    <w:rsid w:val="00E344EF"/>
    <w:rsid w:val="00E35116"/>
    <w:rsid w:val="00E35B8C"/>
    <w:rsid w:val="00E35E26"/>
    <w:rsid w:val="00E36343"/>
    <w:rsid w:val="00E3670A"/>
    <w:rsid w:val="00E369C6"/>
    <w:rsid w:val="00E36F96"/>
    <w:rsid w:val="00E37571"/>
    <w:rsid w:val="00E37722"/>
    <w:rsid w:val="00E37C9F"/>
    <w:rsid w:val="00E41A66"/>
    <w:rsid w:val="00E43368"/>
    <w:rsid w:val="00E442DA"/>
    <w:rsid w:val="00E44605"/>
    <w:rsid w:val="00E44A8B"/>
    <w:rsid w:val="00E44BEA"/>
    <w:rsid w:val="00E46378"/>
    <w:rsid w:val="00E46D73"/>
    <w:rsid w:val="00E47E33"/>
    <w:rsid w:val="00E504AF"/>
    <w:rsid w:val="00E50984"/>
    <w:rsid w:val="00E50A30"/>
    <w:rsid w:val="00E51546"/>
    <w:rsid w:val="00E51AB0"/>
    <w:rsid w:val="00E51B09"/>
    <w:rsid w:val="00E52AEA"/>
    <w:rsid w:val="00E532A7"/>
    <w:rsid w:val="00E53EEE"/>
    <w:rsid w:val="00E5400F"/>
    <w:rsid w:val="00E54A3C"/>
    <w:rsid w:val="00E54B41"/>
    <w:rsid w:val="00E5532E"/>
    <w:rsid w:val="00E55419"/>
    <w:rsid w:val="00E55557"/>
    <w:rsid w:val="00E5566E"/>
    <w:rsid w:val="00E556F1"/>
    <w:rsid w:val="00E55E8F"/>
    <w:rsid w:val="00E56152"/>
    <w:rsid w:val="00E56D21"/>
    <w:rsid w:val="00E57147"/>
    <w:rsid w:val="00E578E0"/>
    <w:rsid w:val="00E61365"/>
    <w:rsid w:val="00E61ED8"/>
    <w:rsid w:val="00E62492"/>
    <w:rsid w:val="00E62570"/>
    <w:rsid w:val="00E634FC"/>
    <w:rsid w:val="00E639B3"/>
    <w:rsid w:val="00E63EA2"/>
    <w:rsid w:val="00E640D6"/>
    <w:rsid w:val="00E6448D"/>
    <w:rsid w:val="00E64575"/>
    <w:rsid w:val="00E64BAB"/>
    <w:rsid w:val="00E64EC5"/>
    <w:rsid w:val="00E65CE7"/>
    <w:rsid w:val="00E67263"/>
    <w:rsid w:val="00E67A62"/>
    <w:rsid w:val="00E70C1D"/>
    <w:rsid w:val="00E70D1B"/>
    <w:rsid w:val="00E71568"/>
    <w:rsid w:val="00E7215C"/>
    <w:rsid w:val="00E72267"/>
    <w:rsid w:val="00E73E67"/>
    <w:rsid w:val="00E74A31"/>
    <w:rsid w:val="00E7590A"/>
    <w:rsid w:val="00E75922"/>
    <w:rsid w:val="00E759FD"/>
    <w:rsid w:val="00E768C1"/>
    <w:rsid w:val="00E8050B"/>
    <w:rsid w:val="00E805D7"/>
    <w:rsid w:val="00E80979"/>
    <w:rsid w:val="00E80E3E"/>
    <w:rsid w:val="00E81601"/>
    <w:rsid w:val="00E8194D"/>
    <w:rsid w:val="00E820FD"/>
    <w:rsid w:val="00E8234C"/>
    <w:rsid w:val="00E8250A"/>
    <w:rsid w:val="00E848C6"/>
    <w:rsid w:val="00E85150"/>
    <w:rsid w:val="00E851D0"/>
    <w:rsid w:val="00E85882"/>
    <w:rsid w:val="00E8612D"/>
    <w:rsid w:val="00E87298"/>
    <w:rsid w:val="00E8742A"/>
    <w:rsid w:val="00E877AF"/>
    <w:rsid w:val="00E87BC6"/>
    <w:rsid w:val="00E9170E"/>
    <w:rsid w:val="00E917F7"/>
    <w:rsid w:val="00E91E2D"/>
    <w:rsid w:val="00E92D99"/>
    <w:rsid w:val="00E94453"/>
    <w:rsid w:val="00E96594"/>
    <w:rsid w:val="00E96F48"/>
    <w:rsid w:val="00E97886"/>
    <w:rsid w:val="00E9789D"/>
    <w:rsid w:val="00E97B1C"/>
    <w:rsid w:val="00EA0445"/>
    <w:rsid w:val="00EA14A7"/>
    <w:rsid w:val="00EA14CA"/>
    <w:rsid w:val="00EA14F8"/>
    <w:rsid w:val="00EA1506"/>
    <w:rsid w:val="00EA15AB"/>
    <w:rsid w:val="00EA1BE8"/>
    <w:rsid w:val="00EA1C3D"/>
    <w:rsid w:val="00EA1DBE"/>
    <w:rsid w:val="00EA26C2"/>
    <w:rsid w:val="00EA3196"/>
    <w:rsid w:val="00EA363B"/>
    <w:rsid w:val="00EA3CE3"/>
    <w:rsid w:val="00EA4103"/>
    <w:rsid w:val="00EA4443"/>
    <w:rsid w:val="00EA49CD"/>
    <w:rsid w:val="00EA4CF1"/>
    <w:rsid w:val="00EA4ED9"/>
    <w:rsid w:val="00EA52AB"/>
    <w:rsid w:val="00EA7B6E"/>
    <w:rsid w:val="00EA7E04"/>
    <w:rsid w:val="00EB0096"/>
    <w:rsid w:val="00EB0127"/>
    <w:rsid w:val="00EB017D"/>
    <w:rsid w:val="00EB07F0"/>
    <w:rsid w:val="00EB0BF8"/>
    <w:rsid w:val="00EB0EF0"/>
    <w:rsid w:val="00EB147B"/>
    <w:rsid w:val="00EB1C15"/>
    <w:rsid w:val="00EB1F5C"/>
    <w:rsid w:val="00EB2549"/>
    <w:rsid w:val="00EB286B"/>
    <w:rsid w:val="00EB3356"/>
    <w:rsid w:val="00EB3AF4"/>
    <w:rsid w:val="00EB3B1F"/>
    <w:rsid w:val="00EB4666"/>
    <w:rsid w:val="00EB4703"/>
    <w:rsid w:val="00EB489C"/>
    <w:rsid w:val="00EB52AE"/>
    <w:rsid w:val="00EB5584"/>
    <w:rsid w:val="00EB5ED6"/>
    <w:rsid w:val="00EB6979"/>
    <w:rsid w:val="00EB6AA1"/>
    <w:rsid w:val="00EB6AA2"/>
    <w:rsid w:val="00EB6CC4"/>
    <w:rsid w:val="00EB6E9F"/>
    <w:rsid w:val="00EB6F8C"/>
    <w:rsid w:val="00EB731B"/>
    <w:rsid w:val="00EB7743"/>
    <w:rsid w:val="00EB79A2"/>
    <w:rsid w:val="00EC062C"/>
    <w:rsid w:val="00EC11DD"/>
    <w:rsid w:val="00EC1398"/>
    <w:rsid w:val="00EC1658"/>
    <w:rsid w:val="00EC23E9"/>
    <w:rsid w:val="00EC2ABD"/>
    <w:rsid w:val="00EC2DA9"/>
    <w:rsid w:val="00EC38B6"/>
    <w:rsid w:val="00EC3BE6"/>
    <w:rsid w:val="00EC4719"/>
    <w:rsid w:val="00EC4B07"/>
    <w:rsid w:val="00EC4B20"/>
    <w:rsid w:val="00EC51EB"/>
    <w:rsid w:val="00EC55CE"/>
    <w:rsid w:val="00EC55E6"/>
    <w:rsid w:val="00EC70BD"/>
    <w:rsid w:val="00EC718E"/>
    <w:rsid w:val="00EC723A"/>
    <w:rsid w:val="00EC724C"/>
    <w:rsid w:val="00EC758A"/>
    <w:rsid w:val="00EC78FA"/>
    <w:rsid w:val="00EC79D9"/>
    <w:rsid w:val="00EC7C4B"/>
    <w:rsid w:val="00EC7D93"/>
    <w:rsid w:val="00ED0F86"/>
    <w:rsid w:val="00ED1EB4"/>
    <w:rsid w:val="00ED20D2"/>
    <w:rsid w:val="00ED2862"/>
    <w:rsid w:val="00ED2E0B"/>
    <w:rsid w:val="00ED3E96"/>
    <w:rsid w:val="00ED41EB"/>
    <w:rsid w:val="00ED431F"/>
    <w:rsid w:val="00ED48A2"/>
    <w:rsid w:val="00ED4A70"/>
    <w:rsid w:val="00ED5A6E"/>
    <w:rsid w:val="00ED5DC6"/>
    <w:rsid w:val="00ED6108"/>
    <w:rsid w:val="00ED6251"/>
    <w:rsid w:val="00ED723E"/>
    <w:rsid w:val="00ED79CB"/>
    <w:rsid w:val="00ED7E5C"/>
    <w:rsid w:val="00EE07C9"/>
    <w:rsid w:val="00EE08EE"/>
    <w:rsid w:val="00EE2932"/>
    <w:rsid w:val="00EE2FEF"/>
    <w:rsid w:val="00EE317A"/>
    <w:rsid w:val="00EE390E"/>
    <w:rsid w:val="00EE3924"/>
    <w:rsid w:val="00EE3B8D"/>
    <w:rsid w:val="00EE3C5D"/>
    <w:rsid w:val="00EE5249"/>
    <w:rsid w:val="00EE548E"/>
    <w:rsid w:val="00EE56EA"/>
    <w:rsid w:val="00EE59AF"/>
    <w:rsid w:val="00EE69C0"/>
    <w:rsid w:val="00EF0D0F"/>
    <w:rsid w:val="00EF0D6D"/>
    <w:rsid w:val="00EF12E0"/>
    <w:rsid w:val="00EF12EC"/>
    <w:rsid w:val="00EF1A18"/>
    <w:rsid w:val="00EF1D01"/>
    <w:rsid w:val="00EF2938"/>
    <w:rsid w:val="00EF2F18"/>
    <w:rsid w:val="00EF30AC"/>
    <w:rsid w:val="00EF4698"/>
    <w:rsid w:val="00EF4ABC"/>
    <w:rsid w:val="00EF5C13"/>
    <w:rsid w:val="00EF5C90"/>
    <w:rsid w:val="00EF5F12"/>
    <w:rsid w:val="00EF67DE"/>
    <w:rsid w:val="00EF698B"/>
    <w:rsid w:val="00EF7098"/>
    <w:rsid w:val="00EF73A9"/>
    <w:rsid w:val="00EF783E"/>
    <w:rsid w:val="00F0051E"/>
    <w:rsid w:val="00F00757"/>
    <w:rsid w:val="00F01723"/>
    <w:rsid w:val="00F01926"/>
    <w:rsid w:val="00F01A09"/>
    <w:rsid w:val="00F02BC0"/>
    <w:rsid w:val="00F02C6D"/>
    <w:rsid w:val="00F02C7A"/>
    <w:rsid w:val="00F02DF8"/>
    <w:rsid w:val="00F03065"/>
    <w:rsid w:val="00F03164"/>
    <w:rsid w:val="00F040DD"/>
    <w:rsid w:val="00F056FC"/>
    <w:rsid w:val="00F05BA1"/>
    <w:rsid w:val="00F05E23"/>
    <w:rsid w:val="00F06C8E"/>
    <w:rsid w:val="00F11185"/>
    <w:rsid w:val="00F11A97"/>
    <w:rsid w:val="00F121A7"/>
    <w:rsid w:val="00F146E3"/>
    <w:rsid w:val="00F148CE"/>
    <w:rsid w:val="00F14A8A"/>
    <w:rsid w:val="00F14C2B"/>
    <w:rsid w:val="00F162AF"/>
    <w:rsid w:val="00F168C6"/>
    <w:rsid w:val="00F16DBA"/>
    <w:rsid w:val="00F1757D"/>
    <w:rsid w:val="00F17F2D"/>
    <w:rsid w:val="00F2056D"/>
    <w:rsid w:val="00F221F3"/>
    <w:rsid w:val="00F222A7"/>
    <w:rsid w:val="00F230A2"/>
    <w:rsid w:val="00F2334B"/>
    <w:rsid w:val="00F258E2"/>
    <w:rsid w:val="00F270A1"/>
    <w:rsid w:val="00F275C7"/>
    <w:rsid w:val="00F2792D"/>
    <w:rsid w:val="00F27972"/>
    <w:rsid w:val="00F27A04"/>
    <w:rsid w:val="00F27F50"/>
    <w:rsid w:val="00F30BCD"/>
    <w:rsid w:val="00F31246"/>
    <w:rsid w:val="00F317BC"/>
    <w:rsid w:val="00F31817"/>
    <w:rsid w:val="00F31CC6"/>
    <w:rsid w:val="00F31DA4"/>
    <w:rsid w:val="00F3247E"/>
    <w:rsid w:val="00F32CAE"/>
    <w:rsid w:val="00F32CB4"/>
    <w:rsid w:val="00F3330D"/>
    <w:rsid w:val="00F33400"/>
    <w:rsid w:val="00F34069"/>
    <w:rsid w:val="00F34429"/>
    <w:rsid w:val="00F34CBD"/>
    <w:rsid w:val="00F36137"/>
    <w:rsid w:val="00F3653A"/>
    <w:rsid w:val="00F36566"/>
    <w:rsid w:val="00F368CF"/>
    <w:rsid w:val="00F36DBA"/>
    <w:rsid w:val="00F373DF"/>
    <w:rsid w:val="00F376AB"/>
    <w:rsid w:val="00F378D8"/>
    <w:rsid w:val="00F37C59"/>
    <w:rsid w:val="00F37FAD"/>
    <w:rsid w:val="00F40C73"/>
    <w:rsid w:val="00F40E2B"/>
    <w:rsid w:val="00F41017"/>
    <w:rsid w:val="00F415AA"/>
    <w:rsid w:val="00F41853"/>
    <w:rsid w:val="00F4280C"/>
    <w:rsid w:val="00F43D17"/>
    <w:rsid w:val="00F4405B"/>
    <w:rsid w:val="00F45A1A"/>
    <w:rsid w:val="00F45C0E"/>
    <w:rsid w:val="00F45C20"/>
    <w:rsid w:val="00F462B6"/>
    <w:rsid w:val="00F466B0"/>
    <w:rsid w:val="00F46993"/>
    <w:rsid w:val="00F46DB7"/>
    <w:rsid w:val="00F46FA0"/>
    <w:rsid w:val="00F47561"/>
    <w:rsid w:val="00F47AE3"/>
    <w:rsid w:val="00F50296"/>
    <w:rsid w:val="00F50338"/>
    <w:rsid w:val="00F5055C"/>
    <w:rsid w:val="00F52E2B"/>
    <w:rsid w:val="00F530CA"/>
    <w:rsid w:val="00F54A31"/>
    <w:rsid w:val="00F54F97"/>
    <w:rsid w:val="00F55411"/>
    <w:rsid w:val="00F55580"/>
    <w:rsid w:val="00F555BA"/>
    <w:rsid w:val="00F559A2"/>
    <w:rsid w:val="00F566A8"/>
    <w:rsid w:val="00F5679D"/>
    <w:rsid w:val="00F56E96"/>
    <w:rsid w:val="00F56FF5"/>
    <w:rsid w:val="00F57833"/>
    <w:rsid w:val="00F57899"/>
    <w:rsid w:val="00F57C47"/>
    <w:rsid w:val="00F605ED"/>
    <w:rsid w:val="00F607E4"/>
    <w:rsid w:val="00F60E6C"/>
    <w:rsid w:val="00F61F95"/>
    <w:rsid w:val="00F62D2F"/>
    <w:rsid w:val="00F64B18"/>
    <w:rsid w:val="00F64CD3"/>
    <w:rsid w:val="00F6513C"/>
    <w:rsid w:val="00F65275"/>
    <w:rsid w:val="00F65288"/>
    <w:rsid w:val="00F65F0F"/>
    <w:rsid w:val="00F6651E"/>
    <w:rsid w:val="00F666CF"/>
    <w:rsid w:val="00F66DCA"/>
    <w:rsid w:val="00F67BEC"/>
    <w:rsid w:val="00F702E3"/>
    <w:rsid w:val="00F704B3"/>
    <w:rsid w:val="00F70A96"/>
    <w:rsid w:val="00F70D2F"/>
    <w:rsid w:val="00F71B89"/>
    <w:rsid w:val="00F72347"/>
    <w:rsid w:val="00F73440"/>
    <w:rsid w:val="00F746D6"/>
    <w:rsid w:val="00F74922"/>
    <w:rsid w:val="00F74DA0"/>
    <w:rsid w:val="00F7548B"/>
    <w:rsid w:val="00F757CE"/>
    <w:rsid w:val="00F761B7"/>
    <w:rsid w:val="00F76997"/>
    <w:rsid w:val="00F77405"/>
    <w:rsid w:val="00F779F3"/>
    <w:rsid w:val="00F80AD5"/>
    <w:rsid w:val="00F81713"/>
    <w:rsid w:val="00F82C5C"/>
    <w:rsid w:val="00F84266"/>
    <w:rsid w:val="00F84788"/>
    <w:rsid w:val="00F84799"/>
    <w:rsid w:val="00F84CEF"/>
    <w:rsid w:val="00F84DC7"/>
    <w:rsid w:val="00F85476"/>
    <w:rsid w:val="00F85F84"/>
    <w:rsid w:val="00F865F8"/>
    <w:rsid w:val="00F86B3B"/>
    <w:rsid w:val="00F86FA8"/>
    <w:rsid w:val="00F879B7"/>
    <w:rsid w:val="00F87C2E"/>
    <w:rsid w:val="00F87D9C"/>
    <w:rsid w:val="00F9064C"/>
    <w:rsid w:val="00F90EEC"/>
    <w:rsid w:val="00F9114E"/>
    <w:rsid w:val="00F922C8"/>
    <w:rsid w:val="00F92559"/>
    <w:rsid w:val="00F92EB1"/>
    <w:rsid w:val="00F93BA6"/>
    <w:rsid w:val="00F956DF"/>
    <w:rsid w:val="00F95FFC"/>
    <w:rsid w:val="00F96B07"/>
    <w:rsid w:val="00F97BC3"/>
    <w:rsid w:val="00FA0872"/>
    <w:rsid w:val="00FA19B8"/>
    <w:rsid w:val="00FA311D"/>
    <w:rsid w:val="00FA4EA0"/>
    <w:rsid w:val="00FA5C7D"/>
    <w:rsid w:val="00FA6944"/>
    <w:rsid w:val="00FA7696"/>
    <w:rsid w:val="00FA7E21"/>
    <w:rsid w:val="00FB035A"/>
    <w:rsid w:val="00FB1A86"/>
    <w:rsid w:val="00FB42B5"/>
    <w:rsid w:val="00FB4313"/>
    <w:rsid w:val="00FB5024"/>
    <w:rsid w:val="00FB5953"/>
    <w:rsid w:val="00FB6688"/>
    <w:rsid w:val="00FB66FA"/>
    <w:rsid w:val="00FB6887"/>
    <w:rsid w:val="00FB7B54"/>
    <w:rsid w:val="00FC0127"/>
    <w:rsid w:val="00FC04B1"/>
    <w:rsid w:val="00FC098D"/>
    <w:rsid w:val="00FC0E10"/>
    <w:rsid w:val="00FC1F04"/>
    <w:rsid w:val="00FC3084"/>
    <w:rsid w:val="00FC36BA"/>
    <w:rsid w:val="00FC4D26"/>
    <w:rsid w:val="00FC4F0E"/>
    <w:rsid w:val="00FC5377"/>
    <w:rsid w:val="00FC558F"/>
    <w:rsid w:val="00FC5BF8"/>
    <w:rsid w:val="00FC5CEA"/>
    <w:rsid w:val="00FC6663"/>
    <w:rsid w:val="00FC7E12"/>
    <w:rsid w:val="00FD05DB"/>
    <w:rsid w:val="00FD1153"/>
    <w:rsid w:val="00FD1540"/>
    <w:rsid w:val="00FD26E6"/>
    <w:rsid w:val="00FD2FA7"/>
    <w:rsid w:val="00FD3449"/>
    <w:rsid w:val="00FD3525"/>
    <w:rsid w:val="00FD43AF"/>
    <w:rsid w:val="00FD53CF"/>
    <w:rsid w:val="00FD70CE"/>
    <w:rsid w:val="00FD769B"/>
    <w:rsid w:val="00FE02CD"/>
    <w:rsid w:val="00FE0F15"/>
    <w:rsid w:val="00FE11B8"/>
    <w:rsid w:val="00FE1E24"/>
    <w:rsid w:val="00FE1E4B"/>
    <w:rsid w:val="00FE20E9"/>
    <w:rsid w:val="00FE23C7"/>
    <w:rsid w:val="00FE3396"/>
    <w:rsid w:val="00FE3467"/>
    <w:rsid w:val="00FE4588"/>
    <w:rsid w:val="00FE56BD"/>
    <w:rsid w:val="00FE5FC3"/>
    <w:rsid w:val="00FE7764"/>
    <w:rsid w:val="00FE7A9F"/>
    <w:rsid w:val="00FF0095"/>
    <w:rsid w:val="00FF0231"/>
    <w:rsid w:val="00FF0EF4"/>
    <w:rsid w:val="00FF1DE9"/>
    <w:rsid w:val="00FF2455"/>
    <w:rsid w:val="00FF2734"/>
    <w:rsid w:val="00FF312F"/>
    <w:rsid w:val="00FF3257"/>
    <w:rsid w:val="00FF364F"/>
    <w:rsid w:val="00FF381B"/>
    <w:rsid w:val="00FF3B54"/>
    <w:rsid w:val="00FF4CAE"/>
    <w:rsid w:val="00FF519B"/>
    <w:rsid w:val="00FF51A9"/>
    <w:rsid w:val="00FF5F78"/>
    <w:rsid w:val="00FF6670"/>
    <w:rsid w:val="00FF720F"/>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382D9CD"/>
  <w15:docId w15:val="{F044CA69-7716-4596-87A8-6AC0885F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D81"/>
    <w:rPr>
      <w:sz w:val="24"/>
      <w:szCs w:val="24"/>
      <w:lang w:val="en-GB"/>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line="360" w:lineRule="auto"/>
      <w:jc w:val="both"/>
      <w:outlineLvl w:val="1"/>
    </w:pPr>
    <w:rPr>
      <w:b/>
      <w:bCs/>
      <w:i/>
      <w:iCs/>
      <w:sz w:val="22"/>
    </w:rPr>
  </w:style>
  <w:style w:type="paragraph" w:styleId="Heading3">
    <w:name w:val="heading 3"/>
    <w:basedOn w:val="Normal"/>
    <w:next w:val="Normal"/>
    <w:qFormat/>
    <w:rsid w:val="00813414"/>
    <w:pPr>
      <w:keepNext/>
      <w:jc w:val="both"/>
      <w:outlineLvl w:val="2"/>
    </w:pPr>
    <w:rPr>
      <w:rFonts w:ascii="Arial" w:hAnsi="Arial"/>
      <w:b/>
      <w:sz w:val="22"/>
    </w:rPr>
  </w:style>
  <w:style w:type="paragraph" w:styleId="Heading4">
    <w:name w:val="heading 4"/>
    <w:basedOn w:val="Normal"/>
    <w:next w:val="Normal"/>
    <w:qFormat/>
    <w:pPr>
      <w:keepNext/>
      <w:spacing w:line="360" w:lineRule="auto"/>
      <w:jc w:val="both"/>
      <w:outlineLvl w:val="3"/>
    </w:pPr>
    <w:rPr>
      <w:b/>
      <w:bCs/>
      <w:u w:val="single"/>
    </w:rPr>
  </w:style>
  <w:style w:type="paragraph" w:styleId="Heading5">
    <w:name w:val="heading 5"/>
    <w:basedOn w:val="Normal"/>
    <w:next w:val="Normal"/>
    <w:link w:val="Heading5Char"/>
    <w:qFormat/>
    <w:rsid w:val="00731B7F"/>
    <w:pPr>
      <w:keepNext/>
      <w:framePr w:wrap="around" w:vAnchor="text" w:hAnchor="text" w:y="1"/>
      <w:jc w:val="center"/>
      <w:outlineLvl w:val="4"/>
    </w:pPr>
    <w:rPr>
      <w:rFonts w:ascii="Arial" w:hAnsi="Arial"/>
      <w:b/>
      <w:bCs/>
      <w:sz w:val="20"/>
    </w:rPr>
  </w:style>
  <w:style w:type="paragraph" w:styleId="Heading6">
    <w:name w:val="heading 6"/>
    <w:basedOn w:val="Normal"/>
    <w:next w:val="Normal"/>
    <w:link w:val="Heading6Char"/>
    <w:qFormat/>
    <w:pPr>
      <w:keepNext/>
      <w:jc w:val="both"/>
      <w:outlineLvl w:val="5"/>
    </w:pPr>
    <w:rPr>
      <w:b/>
      <w:bCs/>
      <w:i/>
      <w:iCs/>
    </w:rPr>
  </w:style>
  <w:style w:type="paragraph" w:styleId="Heading7">
    <w:name w:val="heading 7"/>
    <w:basedOn w:val="Normal"/>
    <w:next w:val="Normal"/>
    <w:qFormat/>
    <w:pPr>
      <w:keepNext/>
      <w:spacing w:line="360" w:lineRule="auto"/>
      <w:jc w:val="both"/>
      <w:outlineLvl w:val="6"/>
    </w:pPr>
    <w:rPr>
      <w:b/>
      <w:bCs/>
      <w:i/>
      <w:iCs/>
      <w:color w:val="FF0000"/>
    </w:rPr>
  </w:style>
  <w:style w:type="paragraph" w:styleId="Heading8">
    <w:name w:val="heading 8"/>
    <w:basedOn w:val="Normal"/>
    <w:next w:val="Normal"/>
    <w:qFormat/>
    <w:pPr>
      <w:keepNext/>
      <w:spacing w:line="360" w:lineRule="auto"/>
      <w:jc w:val="both"/>
      <w:outlineLvl w:val="7"/>
    </w:pPr>
    <w:rPr>
      <w:b/>
      <w:bCs/>
      <w:i/>
      <w:iCs/>
      <w:color w:val="FF0000"/>
      <w:sz w:val="22"/>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color w:val="FF0000"/>
    </w:rPr>
  </w:style>
  <w:style w:type="character" w:customStyle="1" w:styleId="bodytext1">
    <w:name w:val="bodytext1"/>
    <w:rPr>
      <w:rFonts w:ascii="Arial" w:hAnsi="Arial" w:cs="Arial" w:hint="default"/>
      <w:b w:val="0"/>
      <w:bCs w:val="0"/>
      <w:i w:val="0"/>
      <w:iCs w:val="0"/>
      <w:color w:val="000000"/>
      <w:sz w:val="20"/>
      <w:szCs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szCs w:val="20"/>
    </w:rPr>
  </w:style>
  <w:style w:type="paragraph" w:styleId="Title">
    <w:name w:val="Title"/>
    <w:basedOn w:val="Normal"/>
    <w:qFormat/>
    <w:pPr>
      <w:jc w:val="center"/>
    </w:pPr>
    <w:rPr>
      <w:b/>
      <w:bCs/>
      <w:sz w:val="32"/>
    </w:rPr>
  </w:style>
  <w:style w:type="paragraph" w:styleId="BodyText3">
    <w:name w:val="Body Text 3"/>
    <w:basedOn w:val="Normal"/>
    <w:pPr>
      <w:jc w:val="both"/>
    </w:pPr>
    <w:rPr>
      <w:sz w:val="22"/>
    </w:rPr>
  </w:style>
  <w:style w:type="paragraph" w:styleId="BodyTextIndent">
    <w:name w:val="Body Text Indent"/>
    <w:basedOn w:val="Normal"/>
    <w:pPr>
      <w:ind w:left="720"/>
      <w:jc w:val="both"/>
    </w:pPr>
  </w:style>
  <w:style w:type="paragraph" w:styleId="Header">
    <w:name w:val="header"/>
    <w:basedOn w:val="Normal"/>
    <w:link w:val="HeaderChar"/>
    <w:pPr>
      <w:tabs>
        <w:tab w:val="center" w:pos="4153"/>
        <w:tab w:val="right" w:pos="8306"/>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720" w:hanging="720"/>
      <w:jc w:val="both"/>
    </w:pPr>
  </w:style>
  <w:style w:type="paragraph" w:styleId="BodyTextIndent3">
    <w:name w:val="Body Text Indent 3"/>
    <w:basedOn w:val="Normal"/>
    <w:pPr>
      <w:ind w:left="360"/>
      <w:jc w:val="both"/>
    </w:p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Index1">
    <w:name w:val="index 1"/>
    <w:basedOn w:val="Normal"/>
    <w:next w:val="Normal"/>
    <w:autoRedefine/>
    <w:semiHidden/>
    <w:rsid w:val="004C41CB"/>
    <w:pPr>
      <w:ind w:left="240" w:hanging="240"/>
    </w:pPr>
    <w:rPr>
      <w:rFonts w:ascii="Arial" w:hAnsi="Arial"/>
      <w:sz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semiHidden/>
    <w:rsid w:val="0054002F"/>
    <w:pPr>
      <w:tabs>
        <w:tab w:val="right" w:leader="dot" w:pos="8296"/>
      </w:tabs>
    </w:pPr>
    <w:rPr>
      <w:rFonts w:ascii="Arial" w:hAnsi="Arial" w:cs="Arial"/>
      <w:noProof/>
      <w:sz w:val="20"/>
      <w:szCs w:val="22"/>
    </w:rPr>
  </w:style>
  <w:style w:type="paragraph" w:styleId="TOC2">
    <w:name w:val="toc 2"/>
    <w:basedOn w:val="Normal"/>
    <w:next w:val="Normal"/>
    <w:autoRedefine/>
    <w:semiHidden/>
    <w:rsid w:val="0054002F"/>
    <w:pPr>
      <w:ind w:left="240"/>
    </w:pPr>
    <w:rPr>
      <w:rFonts w:ascii="Arial" w:hAnsi="Arial"/>
      <w:sz w:val="20"/>
    </w:rPr>
  </w:style>
  <w:style w:type="paragraph" w:styleId="TOC3">
    <w:name w:val="toc 3"/>
    <w:basedOn w:val="Normal"/>
    <w:next w:val="Normal"/>
    <w:autoRedefine/>
    <w:semiHidden/>
    <w:rsid w:val="004C41CB"/>
    <w:pPr>
      <w:ind w:left="480"/>
    </w:pPr>
    <w:rPr>
      <w:rFonts w:ascii="Arial" w:hAnsi="Arial"/>
      <w:sz w:val="20"/>
    </w:rPr>
  </w:style>
  <w:style w:type="paragraph" w:styleId="TOC4">
    <w:name w:val="toc 4"/>
    <w:basedOn w:val="Normal"/>
    <w:next w:val="Normal"/>
    <w:autoRedefine/>
    <w:semiHidden/>
    <w:pPr>
      <w:ind w:left="720"/>
    </w:pPr>
  </w:style>
  <w:style w:type="paragraph" w:styleId="TOC5">
    <w:name w:val="toc 5"/>
    <w:basedOn w:val="Normal"/>
    <w:next w:val="Normal"/>
    <w:autoRedefine/>
    <w:semiHidden/>
    <w:rsid w:val="008A3806"/>
    <w:pPr>
      <w:tabs>
        <w:tab w:val="right" w:leader="dot" w:pos="8296"/>
      </w:tabs>
      <w:spacing w:line="360" w:lineRule="auto"/>
    </w:pPr>
    <w:rPr>
      <w:rFonts w:ascii="Arial" w:hAnsi="Arial"/>
      <w:sz w:val="20"/>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CommentSubject">
    <w:name w:val="annotation subject"/>
    <w:basedOn w:val="CommentText"/>
    <w:next w:val="CommentText"/>
    <w:semiHidden/>
    <w:rsid w:val="00257941"/>
    <w:rPr>
      <w:b/>
      <w:bCs/>
    </w:rPr>
  </w:style>
  <w:style w:type="paragraph" w:styleId="BalloonText">
    <w:name w:val="Balloon Text"/>
    <w:basedOn w:val="Normal"/>
    <w:semiHidden/>
    <w:rsid w:val="00257941"/>
    <w:rPr>
      <w:rFonts w:ascii="Tahoma" w:hAnsi="Tahoma" w:cs="Tahoma"/>
      <w:sz w:val="16"/>
      <w:szCs w:val="16"/>
    </w:rPr>
  </w:style>
  <w:style w:type="paragraph" w:styleId="FootnoteText">
    <w:name w:val="footnote text"/>
    <w:aliases w:val="5_G"/>
    <w:basedOn w:val="Normal"/>
    <w:link w:val="FootnoteTextChar"/>
    <w:rsid w:val="00427F05"/>
    <w:rPr>
      <w:sz w:val="20"/>
      <w:szCs w:val="20"/>
      <w:lang w:val="de-DE" w:eastAsia="de-DE"/>
    </w:rPr>
  </w:style>
  <w:style w:type="table" w:styleId="TableGrid">
    <w:name w:val="Table Grid"/>
    <w:basedOn w:val="TableNormal"/>
    <w:uiPriority w:val="59"/>
    <w:rsid w:val="00427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DC64A7"/>
    <w:rPr>
      <w:sz w:val="24"/>
      <w:lang w:eastAsia="en-US"/>
    </w:rPr>
  </w:style>
  <w:style w:type="paragraph" w:styleId="TableofFigures">
    <w:name w:val="table of figures"/>
    <w:basedOn w:val="Normal"/>
    <w:next w:val="Normal"/>
    <w:semiHidden/>
    <w:rsid w:val="0054002F"/>
    <w:pPr>
      <w:ind w:left="480" w:hanging="480"/>
    </w:pPr>
    <w:rPr>
      <w:rFonts w:ascii="Arial" w:hAnsi="Arial"/>
      <w:sz w:val="20"/>
    </w:rPr>
  </w:style>
  <w:style w:type="character" w:customStyle="1" w:styleId="Heading5Char">
    <w:name w:val="Heading 5 Char"/>
    <w:link w:val="Heading5"/>
    <w:rsid w:val="0015218B"/>
    <w:rPr>
      <w:rFonts w:ascii="Arial" w:hAnsi="Arial"/>
      <w:b/>
      <w:bCs/>
      <w:szCs w:val="24"/>
      <w:lang w:eastAsia="en-US"/>
    </w:rPr>
  </w:style>
  <w:style w:type="character" w:customStyle="1" w:styleId="Heading6Char">
    <w:name w:val="Heading 6 Char"/>
    <w:link w:val="Heading6"/>
    <w:rsid w:val="00AB1287"/>
    <w:rPr>
      <w:b/>
      <w:bCs/>
      <w:i/>
      <w:iCs/>
      <w:sz w:val="24"/>
      <w:szCs w:val="24"/>
      <w:lang w:eastAsia="en-US"/>
    </w:rPr>
  </w:style>
  <w:style w:type="character" w:customStyle="1" w:styleId="FooterChar">
    <w:name w:val="Footer Char"/>
    <w:link w:val="Footer"/>
    <w:rsid w:val="00FC04B1"/>
    <w:rPr>
      <w:sz w:val="24"/>
      <w:szCs w:val="24"/>
      <w:lang w:eastAsia="en-US"/>
    </w:rPr>
  </w:style>
  <w:style w:type="character" w:customStyle="1" w:styleId="HeaderChar">
    <w:name w:val="Header Char"/>
    <w:link w:val="Header"/>
    <w:rsid w:val="004B2851"/>
    <w:rPr>
      <w:sz w:val="24"/>
      <w:szCs w:val="24"/>
      <w:lang w:eastAsia="en-US"/>
    </w:rPr>
  </w:style>
  <w:style w:type="character" w:customStyle="1" w:styleId="CommentTextChar">
    <w:name w:val="Comment Text Char"/>
    <w:link w:val="CommentText"/>
    <w:semiHidden/>
    <w:rsid w:val="004B2851"/>
    <w:rPr>
      <w:lang w:eastAsia="en-US"/>
    </w:rPr>
  </w:style>
  <w:style w:type="paragraph" w:styleId="Revision">
    <w:name w:val="Revision"/>
    <w:hidden/>
    <w:uiPriority w:val="99"/>
    <w:semiHidden/>
    <w:rsid w:val="00E17186"/>
    <w:rPr>
      <w:sz w:val="24"/>
      <w:szCs w:val="24"/>
      <w:lang w:val="en-GB"/>
    </w:rPr>
  </w:style>
  <w:style w:type="paragraph" w:styleId="ListParagraph">
    <w:name w:val="List Paragraph"/>
    <w:basedOn w:val="Normal"/>
    <w:uiPriority w:val="34"/>
    <w:qFormat/>
    <w:rsid w:val="00D8204C"/>
    <w:pPr>
      <w:ind w:left="720"/>
    </w:pPr>
  </w:style>
  <w:style w:type="paragraph" w:customStyle="1" w:styleId="HChG">
    <w:name w:val="_ H _Ch_G"/>
    <w:basedOn w:val="Normal"/>
    <w:next w:val="Normal"/>
    <w:link w:val="HChGChar"/>
    <w:rsid w:val="000532A1"/>
    <w:pPr>
      <w:keepNext/>
      <w:keepLines/>
      <w:tabs>
        <w:tab w:val="right" w:pos="851"/>
      </w:tabs>
      <w:suppressAutoHyphens/>
      <w:spacing w:before="360" w:after="240" w:line="300" w:lineRule="exact"/>
      <w:ind w:left="1134" w:right="1134" w:hanging="1134"/>
    </w:pPr>
    <w:rPr>
      <w:b/>
      <w:sz w:val="28"/>
      <w:szCs w:val="20"/>
    </w:rPr>
  </w:style>
  <w:style w:type="paragraph" w:customStyle="1" w:styleId="SingleTxtG">
    <w:name w:val="_ Single Txt_G"/>
    <w:basedOn w:val="Normal"/>
    <w:link w:val="SingleTxtGChar"/>
    <w:rsid w:val="000532A1"/>
    <w:pPr>
      <w:suppressAutoHyphens/>
      <w:spacing w:after="120" w:line="240" w:lineRule="atLeast"/>
      <w:ind w:left="1134" w:right="1134"/>
      <w:jc w:val="both"/>
    </w:pPr>
    <w:rPr>
      <w:sz w:val="20"/>
      <w:szCs w:val="20"/>
    </w:rPr>
  </w:style>
  <w:style w:type="character" w:styleId="FootnoteReference">
    <w:name w:val="footnote reference"/>
    <w:aliases w:val="4_G"/>
    <w:rsid w:val="000532A1"/>
    <w:rPr>
      <w:rFonts w:ascii="Times New Roman" w:hAnsi="Times New Roman"/>
      <w:sz w:val="18"/>
      <w:vertAlign w:val="superscript"/>
    </w:rPr>
  </w:style>
  <w:style w:type="character" w:customStyle="1" w:styleId="HChGChar">
    <w:name w:val="_ H _Ch_G Char"/>
    <w:link w:val="HChG"/>
    <w:rsid w:val="000532A1"/>
    <w:rPr>
      <w:b/>
      <w:sz w:val="28"/>
      <w:lang w:val="en-GB"/>
    </w:rPr>
  </w:style>
  <w:style w:type="character" w:customStyle="1" w:styleId="SingleTxtGChar">
    <w:name w:val="_ Single Txt_G Char"/>
    <w:link w:val="SingleTxtG"/>
    <w:rsid w:val="000532A1"/>
    <w:rPr>
      <w:lang w:val="en-GB"/>
    </w:rPr>
  </w:style>
  <w:style w:type="character" w:customStyle="1" w:styleId="a3">
    <w:name w:val="a3"/>
    <w:rsid w:val="004B6CB1"/>
  </w:style>
  <w:style w:type="character" w:customStyle="1" w:styleId="FootnoteTextChar">
    <w:name w:val="Footnote Text Char"/>
    <w:aliases w:val="5_G Char"/>
    <w:link w:val="FootnoteText"/>
    <w:rsid w:val="00661209"/>
    <w:rPr>
      <w:lang w:val="de-DE" w:eastAsia="de-DE"/>
    </w:rPr>
  </w:style>
  <w:style w:type="paragraph" w:customStyle="1" w:styleId="whs2">
    <w:name w:val="whs2"/>
    <w:basedOn w:val="Normal"/>
    <w:rsid w:val="009A513E"/>
    <w:pPr>
      <w:spacing w:before="100" w:beforeAutospacing="1" w:after="100" w:afterAutospacing="1"/>
    </w:pPr>
    <w:rPr>
      <w:lang w:val="en-US"/>
    </w:rPr>
  </w:style>
  <w:style w:type="character" w:customStyle="1" w:styleId="body">
    <w:name w:val="body"/>
    <w:rsid w:val="0055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2844">
      <w:bodyDiv w:val="1"/>
      <w:marLeft w:val="0"/>
      <w:marRight w:val="0"/>
      <w:marTop w:val="0"/>
      <w:marBottom w:val="0"/>
      <w:divBdr>
        <w:top w:val="none" w:sz="0" w:space="0" w:color="auto"/>
        <w:left w:val="none" w:sz="0" w:space="0" w:color="auto"/>
        <w:bottom w:val="none" w:sz="0" w:space="0" w:color="auto"/>
        <w:right w:val="none" w:sz="0" w:space="0" w:color="auto"/>
      </w:divBdr>
      <w:divsChild>
        <w:div w:id="87778517">
          <w:marLeft w:val="0"/>
          <w:marRight w:val="0"/>
          <w:marTop w:val="0"/>
          <w:marBottom w:val="0"/>
          <w:divBdr>
            <w:top w:val="none" w:sz="0" w:space="0" w:color="auto"/>
            <w:left w:val="none" w:sz="0" w:space="0" w:color="auto"/>
            <w:bottom w:val="none" w:sz="0" w:space="0" w:color="auto"/>
            <w:right w:val="none" w:sz="0" w:space="0" w:color="auto"/>
          </w:divBdr>
        </w:div>
        <w:div w:id="523858623">
          <w:marLeft w:val="0"/>
          <w:marRight w:val="0"/>
          <w:marTop w:val="0"/>
          <w:marBottom w:val="0"/>
          <w:divBdr>
            <w:top w:val="none" w:sz="0" w:space="0" w:color="auto"/>
            <w:left w:val="none" w:sz="0" w:space="0" w:color="auto"/>
            <w:bottom w:val="none" w:sz="0" w:space="0" w:color="auto"/>
            <w:right w:val="none" w:sz="0" w:space="0" w:color="auto"/>
          </w:divBdr>
        </w:div>
        <w:div w:id="562954524">
          <w:marLeft w:val="0"/>
          <w:marRight w:val="0"/>
          <w:marTop w:val="0"/>
          <w:marBottom w:val="0"/>
          <w:divBdr>
            <w:top w:val="none" w:sz="0" w:space="0" w:color="auto"/>
            <w:left w:val="none" w:sz="0" w:space="0" w:color="auto"/>
            <w:bottom w:val="none" w:sz="0" w:space="0" w:color="auto"/>
            <w:right w:val="none" w:sz="0" w:space="0" w:color="auto"/>
          </w:divBdr>
        </w:div>
        <w:div w:id="848060577">
          <w:marLeft w:val="0"/>
          <w:marRight w:val="0"/>
          <w:marTop w:val="0"/>
          <w:marBottom w:val="0"/>
          <w:divBdr>
            <w:top w:val="none" w:sz="0" w:space="0" w:color="auto"/>
            <w:left w:val="none" w:sz="0" w:space="0" w:color="auto"/>
            <w:bottom w:val="none" w:sz="0" w:space="0" w:color="auto"/>
            <w:right w:val="none" w:sz="0" w:space="0" w:color="auto"/>
          </w:divBdr>
        </w:div>
        <w:div w:id="931626430">
          <w:marLeft w:val="0"/>
          <w:marRight w:val="0"/>
          <w:marTop w:val="0"/>
          <w:marBottom w:val="0"/>
          <w:divBdr>
            <w:top w:val="none" w:sz="0" w:space="0" w:color="auto"/>
            <w:left w:val="none" w:sz="0" w:space="0" w:color="auto"/>
            <w:bottom w:val="none" w:sz="0" w:space="0" w:color="auto"/>
            <w:right w:val="none" w:sz="0" w:space="0" w:color="auto"/>
          </w:divBdr>
        </w:div>
        <w:div w:id="983586452">
          <w:marLeft w:val="0"/>
          <w:marRight w:val="0"/>
          <w:marTop w:val="0"/>
          <w:marBottom w:val="0"/>
          <w:divBdr>
            <w:top w:val="none" w:sz="0" w:space="0" w:color="auto"/>
            <w:left w:val="none" w:sz="0" w:space="0" w:color="auto"/>
            <w:bottom w:val="none" w:sz="0" w:space="0" w:color="auto"/>
            <w:right w:val="none" w:sz="0" w:space="0" w:color="auto"/>
          </w:divBdr>
        </w:div>
        <w:div w:id="1410813396">
          <w:marLeft w:val="0"/>
          <w:marRight w:val="0"/>
          <w:marTop w:val="0"/>
          <w:marBottom w:val="0"/>
          <w:divBdr>
            <w:top w:val="none" w:sz="0" w:space="0" w:color="auto"/>
            <w:left w:val="none" w:sz="0" w:space="0" w:color="auto"/>
            <w:bottom w:val="none" w:sz="0" w:space="0" w:color="auto"/>
            <w:right w:val="none" w:sz="0" w:space="0" w:color="auto"/>
          </w:divBdr>
        </w:div>
        <w:div w:id="1432704678">
          <w:marLeft w:val="0"/>
          <w:marRight w:val="0"/>
          <w:marTop w:val="0"/>
          <w:marBottom w:val="0"/>
          <w:divBdr>
            <w:top w:val="none" w:sz="0" w:space="0" w:color="auto"/>
            <w:left w:val="none" w:sz="0" w:space="0" w:color="auto"/>
            <w:bottom w:val="none" w:sz="0" w:space="0" w:color="auto"/>
            <w:right w:val="none" w:sz="0" w:space="0" w:color="auto"/>
          </w:divBdr>
        </w:div>
        <w:div w:id="1574898698">
          <w:marLeft w:val="0"/>
          <w:marRight w:val="0"/>
          <w:marTop w:val="0"/>
          <w:marBottom w:val="0"/>
          <w:divBdr>
            <w:top w:val="none" w:sz="0" w:space="0" w:color="auto"/>
            <w:left w:val="none" w:sz="0" w:space="0" w:color="auto"/>
            <w:bottom w:val="none" w:sz="0" w:space="0" w:color="auto"/>
            <w:right w:val="none" w:sz="0" w:space="0" w:color="auto"/>
          </w:divBdr>
        </w:div>
        <w:div w:id="1580674092">
          <w:marLeft w:val="0"/>
          <w:marRight w:val="0"/>
          <w:marTop w:val="0"/>
          <w:marBottom w:val="0"/>
          <w:divBdr>
            <w:top w:val="none" w:sz="0" w:space="0" w:color="auto"/>
            <w:left w:val="none" w:sz="0" w:space="0" w:color="auto"/>
            <w:bottom w:val="none" w:sz="0" w:space="0" w:color="auto"/>
            <w:right w:val="none" w:sz="0" w:space="0" w:color="auto"/>
          </w:divBdr>
        </w:div>
        <w:div w:id="1909221812">
          <w:marLeft w:val="0"/>
          <w:marRight w:val="0"/>
          <w:marTop w:val="0"/>
          <w:marBottom w:val="0"/>
          <w:divBdr>
            <w:top w:val="none" w:sz="0" w:space="0" w:color="auto"/>
            <w:left w:val="none" w:sz="0" w:space="0" w:color="auto"/>
            <w:bottom w:val="none" w:sz="0" w:space="0" w:color="auto"/>
            <w:right w:val="none" w:sz="0" w:space="0" w:color="auto"/>
          </w:divBdr>
        </w:div>
        <w:div w:id="2039577507">
          <w:marLeft w:val="0"/>
          <w:marRight w:val="0"/>
          <w:marTop w:val="0"/>
          <w:marBottom w:val="0"/>
          <w:divBdr>
            <w:top w:val="none" w:sz="0" w:space="0" w:color="auto"/>
            <w:left w:val="none" w:sz="0" w:space="0" w:color="auto"/>
            <w:bottom w:val="none" w:sz="0" w:space="0" w:color="auto"/>
            <w:right w:val="none" w:sz="0" w:space="0" w:color="auto"/>
          </w:divBdr>
        </w:div>
        <w:div w:id="2121298704">
          <w:marLeft w:val="0"/>
          <w:marRight w:val="0"/>
          <w:marTop w:val="0"/>
          <w:marBottom w:val="0"/>
          <w:divBdr>
            <w:top w:val="none" w:sz="0" w:space="0" w:color="auto"/>
            <w:left w:val="none" w:sz="0" w:space="0" w:color="auto"/>
            <w:bottom w:val="none" w:sz="0" w:space="0" w:color="auto"/>
            <w:right w:val="none" w:sz="0" w:space="0" w:color="auto"/>
          </w:divBdr>
        </w:div>
      </w:divsChild>
    </w:div>
    <w:div w:id="105664042">
      <w:bodyDiv w:val="1"/>
      <w:marLeft w:val="0"/>
      <w:marRight w:val="0"/>
      <w:marTop w:val="0"/>
      <w:marBottom w:val="0"/>
      <w:divBdr>
        <w:top w:val="none" w:sz="0" w:space="0" w:color="auto"/>
        <w:left w:val="none" w:sz="0" w:space="0" w:color="auto"/>
        <w:bottom w:val="none" w:sz="0" w:space="0" w:color="auto"/>
        <w:right w:val="none" w:sz="0" w:space="0" w:color="auto"/>
      </w:divBdr>
    </w:div>
    <w:div w:id="110562377">
      <w:bodyDiv w:val="1"/>
      <w:marLeft w:val="0"/>
      <w:marRight w:val="0"/>
      <w:marTop w:val="0"/>
      <w:marBottom w:val="0"/>
      <w:divBdr>
        <w:top w:val="none" w:sz="0" w:space="0" w:color="auto"/>
        <w:left w:val="none" w:sz="0" w:space="0" w:color="auto"/>
        <w:bottom w:val="none" w:sz="0" w:space="0" w:color="auto"/>
        <w:right w:val="none" w:sz="0" w:space="0" w:color="auto"/>
      </w:divBdr>
    </w:div>
    <w:div w:id="134878425">
      <w:bodyDiv w:val="1"/>
      <w:marLeft w:val="0"/>
      <w:marRight w:val="0"/>
      <w:marTop w:val="0"/>
      <w:marBottom w:val="0"/>
      <w:divBdr>
        <w:top w:val="none" w:sz="0" w:space="0" w:color="auto"/>
        <w:left w:val="none" w:sz="0" w:space="0" w:color="auto"/>
        <w:bottom w:val="none" w:sz="0" w:space="0" w:color="auto"/>
        <w:right w:val="none" w:sz="0" w:space="0" w:color="auto"/>
      </w:divBdr>
    </w:div>
    <w:div w:id="149057090">
      <w:bodyDiv w:val="1"/>
      <w:marLeft w:val="0"/>
      <w:marRight w:val="0"/>
      <w:marTop w:val="0"/>
      <w:marBottom w:val="0"/>
      <w:divBdr>
        <w:top w:val="none" w:sz="0" w:space="0" w:color="auto"/>
        <w:left w:val="none" w:sz="0" w:space="0" w:color="auto"/>
        <w:bottom w:val="none" w:sz="0" w:space="0" w:color="auto"/>
        <w:right w:val="none" w:sz="0" w:space="0" w:color="auto"/>
      </w:divBdr>
    </w:div>
    <w:div w:id="202446586">
      <w:bodyDiv w:val="1"/>
      <w:marLeft w:val="0"/>
      <w:marRight w:val="0"/>
      <w:marTop w:val="0"/>
      <w:marBottom w:val="0"/>
      <w:divBdr>
        <w:top w:val="none" w:sz="0" w:space="0" w:color="auto"/>
        <w:left w:val="none" w:sz="0" w:space="0" w:color="auto"/>
        <w:bottom w:val="none" w:sz="0" w:space="0" w:color="auto"/>
        <w:right w:val="none" w:sz="0" w:space="0" w:color="auto"/>
      </w:divBdr>
    </w:div>
    <w:div w:id="221871341">
      <w:bodyDiv w:val="1"/>
      <w:marLeft w:val="0"/>
      <w:marRight w:val="0"/>
      <w:marTop w:val="0"/>
      <w:marBottom w:val="0"/>
      <w:divBdr>
        <w:top w:val="none" w:sz="0" w:space="0" w:color="auto"/>
        <w:left w:val="none" w:sz="0" w:space="0" w:color="auto"/>
        <w:bottom w:val="none" w:sz="0" w:space="0" w:color="auto"/>
        <w:right w:val="none" w:sz="0" w:space="0" w:color="auto"/>
      </w:divBdr>
    </w:div>
    <w:div w:id="246883845">
      <w:bodyDiv w:val="1"/>
      <w:marLeft w:val="0"/>
      <w:marRight w:val="0"/>
      <w:marTop w:val="0"/>
      <w:marBottom w:val="0"/>
      <w:divBdr>
        <w:top w:val="none" w:sz="0" w:space="0" w:color="auto"/>
        <w:left w:val="none" w:sz="0" w:space="0" w:color="auto"/>
        <w:bottom w:val="none" w:sz="0" w:space="0" w:color="auto"/>
        <w:right w:val="none" w:sz="0" w:space="0" w:color="auto"/>
      </w:divBdr>
    </w:div>
    <w:div w:id="279457020">
      <w:bodyDiv w:val="1"/>
      <w:marLeft w:val="0"/>
      <w:marRight w:val="0"/>
      <w:marTop w:val="0"/>
      <w:marBottom w:val="0"/>
      <w:divBdr>
        <w:top w:val="none" w:sz="0" w:space="0" w:color="auto"/>
        <w:left w:val="none" w:sz="0" w:space="0" w:color="auto"/>
        <w:bottom w:val="none" w:sz="0" w:space="0" w:color="auto"/>
        <w:right w:val="none" w:sz="0" w:space="0" w:color="auto"/>
      </w:divBdr>
    </w:div>
    <w:div w:id="310523121">
      <w:bodyDiv w:val="1"/>
      <w:marLeft w:val="0"/>
      <w:marRight w:val="0"/>
      <w:marTop w:val="0"/>
      <w:marBottom w:val="0"/>
      <w:divBdr>
        <w:top w:val="none" w:sz="0" w:space="0" w:color="auto"/>
        <w:left w:val="none" w:sz="0" w:space="0" w:color="auto"/>
        <w:bottom w:val="none" w:sz="0" w:space="0" w:color="auto"/>
        <w:right w:val="none" w:sz="0" w:space="0" w:color="auto"/>
      </w:divBdr>
    </w:div>
    <w:div w:id="352153462">
      <w:bodyDiv w:val="1"/>
      <w:marLeft w:val="0"/>
      <w:marRight w:val="0"/>
      <w:marTop w:val="0"/>
      <w:marBottom w:val="0"/>
      <w:divBdr>
        <w:top w:val="none" w:sz="0" w:space="0" w:color="auto"/>
        <w:left w:val="none" w:sz="0" w:space="0" w:color="auto"/>
        <w:bottom w:val="none" w:sz="0" w:space="0" w:color="auto"/>
        <w:right w:val="none" w:sz="0" w:space="0" w:color="auto"/>
      </w:divBdr>
    </w:div>
    <w:div w:id="362488175">
      <w:bodyDiv w:val="1"/>
      <w:marLeft w:val="0"/>
      <w:marRight w:val="0"/>
      <w:marTop w:val="0"/>
      <w:marBottom w:val="0"/>
      <w:divBdr>
        <w:top w:val="none" w:sz="0" w:space="0" w:color="auto"/>
        <w:left w:val="none" w:sz="0" w:space="0" w:color="auto"/>
        <w:bottom w:val="none" w:sz="0" w:space="0" w:color="auto"/>
        <w:right w:val="none" w:sz="0" w:space="0" w:color="auto"/>
      </w:divBdr>
    </w:div>
    <w:div w:id="363556932">
      <w:bodyDiv w:val="1"/>
      <w:marLeft w:val="0"/>
      <w:marRight w:val="0"/>
      <w:marTop w:val="0"/>
      <w:marBottom w:val="0"/>
      <w:divBdr>
        <w:top w:val="none" w:sz="0" w:space="0" w:color="auto"/>
        <w:left w:val="none" w:sz="0" w:space="0" w:color="auto"/>
        <w:bottom w:val="none" w:sz="0" w:space="0" w:color="auto"/>
        <w:right w:val="none" w:sz="0" w:space="0" w:color="auto"/>
      </w:divBdr>
    </w:div>
    <w:div w:id="397637173">
      <w:bodyDiv w:val="1"/>
      <w:marLeft w:val="0"/>
      <w:marRight w:val="0"/>
      <w:marTop w:val="0"/>
      <w:marBottom w:val="0"/>
      <w:divBdr>
        <w:top w:val="none" w:sz="0" w:space="0" w:color="auto"/>
        <w:left w:val="none" w:sz="0" w:space="0" w:color="auto"/>
        <w:bottom w:val="none" w:sz="0" w:space="0" w:color="auto"/>
        <w:right w:val="none" w:sz="0" w:space="0" w:color="auto"/>
      </w:divBdr>
    </w:div>
    <w:div w:id="403645869">
      <w:bodyDiv w:val="1"/>
      <w:marLeft w:val="0"/>
      <w:marRight w:val="0"/>
      <w:marTop w:val="0"/>
      <w:marBottom w:val="0"/>
      <w:divBdr>
        <w:top w:val="none" w:sz="0" w:space="0" w:color="auto"/>
        <w:left w:val="none" w:sz="0" w:space="0" w:color="auto"/>
        <w:bottom w:val="none" w:sz="0" w:space="0" w:color="auto"/>
        <w:right w:val="none" w:sz="0" w:space="0" w:color="auto"/>
      </w:divBdr>
    </w:div>
    <w:div w:id="484320797">
      <w:bodyDiv w:val="1"/>
      <w:marLeft w:val="0"/>
      <w:marRight w:val="0"/>
      <w:marTop w:val="0"/>
      <w:marBottom w:val="0"/>
      <w:divBdr>
        <w:top w:val="none" w:sz="0" w:space="0" w:color="auto"/>
        <w:left w:val="none" w:sz="0" w:space="0" w:color="auto"/>
        <w:bottom w:val="none" w:sz="0" w:space="0" w:color="auto"/>
        <w:right w:val="none" w:sz="0" w:space="0" w:color="auto"/>
      </w:divBdr>
    </w:div>
    <w:div w:id="486944697">
      <w:bodyDiv w:val="1"/>
      <w:marLeft w:val="0"/>
      <w:marRight w:val="0"/>
      <w:marTop w:val="0"/>
      <w:marBottom w:val="0"/>
      <w:divBdr>
        <w:top w:val="none" w:sz="0" w:space="0" w:color="auto"/>
        <w:left w:val="none" w:sz="0" w:space="0" w:color="auto"/>
        <w:bottom w:val="none" w:sz="0" w:space="0" w:color="auto"/>
        <w:right w:val="none" w:sz="0" w:space="0" w:color="auto"/>
      </w:divBdr>
    </w:div>
    <w:div w:id="499197097">
      <w:bodyDiv w:val="1"/>
      <w:marLeft w:val="0"/>
      <w:marRight w:val="0"/>
      <w:marTop w:val="0"/>
      <w:marBottom w:val="0"/>
      <w:divBdr>
        <w:top w:val="none" w:sz="0" w:space="0" w:color="auto"/>
        <w:left w:val="none" w:sz="0" w:space="0" w:color="auto"/>
        <w:bottom w:val="none" w:sz="0" w:space="0" w:color="auto"/>
        <w:right w:val="none" w:sz="0" w:space="0" w:color="auto"/>
      </w:divBdr>
    </w:div>
    <w:div w:id="502283839">
      <w:bodyDiv w:val="1"/>
      <w:marLeft w:val="0"/>
      <w:marRight w:val="0"/>
      <w:marTop w:val="0"/>
      <w:marBottom w:val="0"/>
      <w:divBdr>
        <w:top w:val="none" w:sz="0" w:space="0" w:color="auto"/>
        <w:left w:val="none" w:sz="0" w:space="0" w:color="auto"/>
        <w:bottom w:val="none" w:sz="0" w:space="0" w:color="auto"/>
        <w:right w:val="none" w:sz="0" w:space="0" w:color="auto"/>
      </w:divBdr>
    </w:div>
    <w:div w:id="509873310">
      <w:bodyDiv w:val="1"/>
      <w:marLeft w:val="0"/>
      <w:marRight w:val="0"/>
      <w:marTop w:val="0"/>
      <w:marBottom w:val="0"/>
      <w:divBdr>
        <w:top w:val="none" w:sz="0" w:space="0" w:color="auto"/>
        <w:left w:val="none" w:sz="0" w:space="0" w:color="auto"/>
        <w:bottom w:val="none" w:sz="0" w:space="0" w:color="auto"/>
        <w:right w:val="none" w:sz="0" w:space="0" w:color="auto"/>
      </w:divBdr>
    </w:div>
    <w:div w:id="512763433">
      <w:bodyDiv w:val="1"/>
      <w:marLeft w:val="0"/>
      <w:marRight w:val="0"/>
      <w:marTop w:val="0"/>
      <w:marBottom w:val="0"/>
      <w:divBdr>
        <w:top w:val="none" w:sz="0" w:space="0" w:color="auto"/>
        <w:left w:val="none" w:sz="0" w:space="0" w:color="auto"/>
        <w:bottom w:val="none" w:sz="0" w:space="0" w:color="auto"/>
        <w:right w:val="none" w:sz="0" w:space="0" w:color="auto"/>
      </w:divBdr>
    </w:div>
    <w:div w:id="521169807">
      <w:bodyDiv w:val="1"/>
      <w:marLeft w:val="0"/>
      <w:marRight w:val="0"/>
      <w:marTop w:val="0"/>
      <w:marBottom w:val="0"/>
      <w:divBdr>
        <w:top w:val="none" w:sz="0" w:space="0" w:color="auto"/>
        <w:left w:val="none" w:sz="0" w:space="0" w:color="auto"/>
        <w:bottom w:val="none" w:sz="0" w:space="0" w:color="auto"/>
        <w:right w:val="none" w:sz="0" w:space="0" w:color="auto"/>
      </w:divBdr>
    </w:div>
    <w:div w:id="558438952">
      <w:bodyDiv w:val="1"/>
      <w:marLeft w:val="0"/>
      <w:marRight w:val="0"/>
      <w:marTop w:val="0"/>
      <w:marBottom w:val="0"/>
      <w:divBdr>
        <w:top w:val="none" w:sz="0" w:space="0" w:color="auto"/>
        <w:left w:val="none" w:sz="0" w:space="0" w:color="auto"/>
        <w:bottom w:val="none" w:sz="0" w:space="0" w:color="auto"/>
        <w:right w:val="none" w:sz="0" w:space="0" w:color="auto"/>
      </w:divBdr>
    </w:div>
    <w:div w:id="585919998">
      <w:bodyDiv w:val="1"/>
      <w:marLeft w:val="0"/>
      <w:marRight w:val="0"/>
      <w:marTop w:val="0"/>
      <w:marBottom w:val="0"/>
      <w:divBdr>
        <w:top w:val="none" w:sz="0" w:space="0" w:color="auto"/>
        <w:left w:val="none" w:sz="0" w:space="0" w:color="auto"/>
        <w:bottom w:val="none" w:sz="0" w:space="0" w:color="auto"/>
        <w:right w:val="none" w:sz="0" w:space="0" w:color="auto"/>
      </w:divBdr>
    </w:div>
    <w:div w:id="611210390">
      <w:bodyDiv w:val="1"/>
      <w:marLeft w:val="0"/>
      <w:marRight w:val="0"/>
      <w:marTop w:val="0"/>
      <w:marBottom w:val="0"/>
      <w:divBdr>
        <w:top w:val="none" w:sz="0" w:space="0" w:color="auto"/>
        <w:left w:val="none" w:sz="0" w:space="0" w:color="auto"/>
        <w:bottom w:val="none" w:sz="0" w:space="0" w:color="auto"/>
        <w:right w:val="none" w:sz="0" w:space="0" w:color="auto"/>
      </w:divBdr>
    </w:div>
    <w:div w:id="636377158">
      <w:bodyDiv w:val="1"/>
      <w:marLeft w:val="0"/>
      <w:marRight w:val="0"/>
      <w:marTop w:val="0"/>
      <w:marBottom w:val="0"/>
      <w:divBdr>
        <w:top w:val="none" w:sz="0" w:space="0" w:color="auto"/>
        <w:left w:val="none" w:sz="0" w:space="0" w:color="auto"/>
        <w:bottom w:val="none" w:sz="0" w:space="0" w:color="auto"/>
        <w:right w:val="none" w:sz="0" w:space="0" w:color="auto"/>
      </w:divBdr>
    </w:div>
    <w:div w:id="664209199">
      <w:bodyDiv w:val="1"/>
      <w:marLeft w:val="0"/>
      <w:marRight w:val="0"/>
      <w:marTop w:val="0"/>
      <w:marBottom w:val="0"/>
      <w:divBdr>
        <w:top w:val="none" w:sz="0" w:space="0" w:color="auto"/>
        <w:left w:val="none" w:sz="0" w:space="0" w:color="auto"/>
        <w:bottom w:val="none" w:sz="0" w:space="0" w:color="auto"/>
        <w:right w:val="none" w:sz="0" w:space="0" w:color="auto"/>
      </w:divBdr>
    </w:div>
    <w:div w:id="670646479">
      <w:bodyDiv w:val="1"/>
      <w:marLeft w:val="0"/>
      <w:marRight w:val="0"/>
      <w:marTop w:val="0"/>
      <w:marBottom w:val="0"/>
      <w:divBdr>
        <w:top w:val="none" w:sz="0" w:space="0" w:color="auto"/>
        <w:left w:val="none" w:sz="0" w:space="0" w:color="auto"/>
        <w:bottom w:val="none" w:sz="0" w:space="0" w:color="auto"/>
        <w:right w:val="none" w:sz="0" w:space="0" w:color="auto"/>
      </w:divBdr>
    </w:div>
    <w:div w:id="691498810">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
    <w:div w:id="709957561">
      <w:bodyDiv w:val="1"/>
      <w:marLeft w:val="0"/>
      <w:marRight w:val="0"/>
      <w:marTop w:val="0"/>
      <w:marBottom w:val="0"/>
      <w:divBdr>
        <w:top w:val="none" w:sz="0" w:space="0" w:color="auto"/>
        <w:left w:val="none" w:sz="0" w:space="0" w:color="auto"/>
        <w:bottom w:val="none" w:sz="0" w:space="0" w:color="auto"/>
        <w:right w:val="none" w:sz="0" w:space="0" w:color="auto"/>
      </w:divBdr>
    </w:div>
    <w:div w:id="723796725">
      <w:bodyDiv w:val="1"/>
      <w:marLeft w:val="0"/>
      <w:marRight w:val="0"/>
      <w:marTop w:val="0"/>
      <w:marBottom w:val="0"/>
      <w:divBdr>
        <w:top w:val="none" w:sz="0" w:space="0" w:color="auto"/>
        <w:left w:val="none" w:sz="0" w:space="0" w:color="auto"/>
        <w:bottom w:val="none" w:sz="0" w:space="0" w:color="auto"/>
        <w:right w:val="none" w:sz="0" w:space="0" w:color="auto"/>
      </w:divBdr>
    </w:div>
    <w:div w:id="742416459">
      <w:bodyDiv w:val="1"/>
      <w:marLeft w:val="0"/>
      <w:marRight w:val="0"/>
      <w:marTop w:val="0"/>
      <w:marBottom w:val="0"/>
      <w:divBdr>
        <w:top w:val="none" w:sz="0" w:space="0" w:color="auto"/>
        <w:left w:val="none" w:sz="0" w:space="0" w:color="auto"/>
        <w:bottom w:val="none" w:sz="0" w:space="0" w:color="auto"/>
        <w:right w:val="none" w:sz="0" w:space="0" w:color="auto"/>
      </w:divBdr>
    </w:div>
    <w:div w:id="742877603">
      <w:bodyDiv w:val="1"/>
      <w:marLeft w:val="0"/>
      <w:marRight w:val="0"/>
      <w:marTop w:val="0"/>
      <w:marBottom w:val="0"/>
      <w:divBdr>
        <w:top w:val="none" w:sz="0" w:space="0" w:color="auto"/>
        <w:left w:val="none" w:sz="0" w:space="0" w:color="auto"/>
        <w:bottom w:val="none" w:sz="0" w:space="0" w:color="auto"/>
        <w:right w:val="none" w:sz="0" w:space="0" w:color="auto"/>
      </w:divBdr>
    </w:div>
    <w:div w:id="757486576">
      <w:bodyDiv w:val="1"/>
      <w:marLeft w:val="0"/>
      <w:marRight w:val="0"/>
      <w:marTop w:val="0"/>
      <w:marBottom w:val="0"/>
      <w:divBdr>
        <w:top w:val="none" w:sz="0" w:space="0" w:color="auto"/>
        <w:left w:val="none" w:sz="0" w:space="0" w:color="auto"/>
        <w:bottom w:val="none" w:sz="0" w:space="0" w:color="auto"/>
        <w:right w:val="none" w:sz="0" w:space="0" w:color="auto"/>
      </w:divBdr>
    </w:div>
    <w:div w:id="774518634">
      <w:bodyDiv w:val="1"/>
      <w:marLeft w:val="0"/>
      <w:marRight w:val="0"/>
      <w:marTop w:val="0"/>
      <w:marBottom w:val="0"/>
      <w:divBdr>
        <w:top w:val="none" w:sz="0" w:space="0" w:color="auto"/>
        <w:left w:val="none" w:sz="0" w:space="0" w:color="auto"/>
        <w:bottom w:val="none" w:sz="0" w:space="0" w:color="auto"/>
        <w:right w:val="none" w:sz="0" w:space="0" w:color="auto"/>
      </w:divBdr>
    </w:div>
    <w:div w:id="813638840">
      <w:bodyDiv w:val="1"/>
      <w:marLeft w:val="0"/>
      <w:marRight w:val="0"/>
      <w:marTop w:val="0"/>
      <w:marBottom w:val="0"/>
      <w:divBdr>
        <w:top w:val="none" w:sz="0" w:space="0" w:color="auto"/>
        <w:left w:val="none" w:sz="0" w:space="0" w:color="auto"/>
        <w:bottom w:val="none" w:sz="0" w:space="0" w:color="auto"/>
        <w:right w:val="none" w:sz="0" w:space="0" w:color="auto"/>
      </w:divBdr>
    </w:div>
    <w:div w:id="818107890">
      <w:bodyDiv w:val="1"/>
      <w:marLeft w:val="0"/>
      <w:marRight w:val="0"/>
      <w:marTop w:val="0"/>
      <w:marBottom w:val="0"/>
      <w:divBdr>
        <w:top w:val="none" w:sz="0" w:space="0" w:color="auto"/>
        <w:left w:val="none" w:sz="0" w:space="0" w:color="auto"/>
        <w:bottom w:val="none" w:sz="0" w:space="0" w:color="auto"/>
        <w:right w:val="none" w:sz="0" w:space="0" w:color="auto"/>
      </w:divBdr>
    </w:div>
    <w:div w:id="819006666">
      <w:bodyDiv w:val="1"/>
      <w:marLeft w:val="0"/>
      <w:marRight w:val="0"/>
      <w:marTop w:val="0"/>
      <w:marBottom w:val="0"/>
      <w:divBdr>
        <w:top w:val="none" w:sz="0" w:space="0" w:color="auto"/>
        <w:left w:val="none" w:sz="0" w:space="0" w:color="auto"/>
        <w:bottom w:val="none" w:sz="0" w:space="0" w:color="auto"/>
        <w:right w:val="none" w:sz="0" w:space="0" w:color="auto"/>
      </w:divBdr>
    </w:div>
    <w:div w:id="822044494">
      <w:bodyDiv w:val="1"/>
      <w:marLeft w:val="0"/>
      <w:marRight w:val="0"/>
      <w:marTop w:val="0"/>
      <w:marBottom w:val="0"/>
      <w:divBdr>
        <w:top w:val="none" w:sz="0" w:space="0" w:color="auto"/>
        <w:left w:val="none" w:sz="0" w:space="0" w:color="auto"/>
        <w:bottom w:val="none" w:sz="0" w:space="0" w:color="auto"/>
        <w:right w:val="none" w:sz="0" w:space="0" w:color="auto"/>
      </w:divBdr>
    </w:div>
    <w:div w:id="833182055">
      <w:bodyDiv w:val="1"/>
      <w:marLeft w:val="0"/>
      <w:marRight w:val="0"/>
      <w:marTop w:val="0"/>
      <w:marBottom w:val="0"/>
      <w:divBdr>
        <w:top w:val="none" w:sz="0" w:space="0" w:color="auto"/>
        <w:left w:val="none" w:sz="0" w:space="0" w:color="auto"/>
        <w:bottom w:val="none" w:sz="0" w:space="0" w:color="auto"/>
        <w:right w:val="none" w:sz="0" w:space="0" w:color="auto"/>
      </w:divBdr>
    </w:div>
    <w:div w:id="862089141">
      <w:bodyDiv w:val="1"/>
      <w:marLeft w:val="0"/>
      <w:marRight w:val="0"/>
      <w:marTop w:val="0"/>
      <w:marBottom w:val="0"/>
      <w:divBdr>
        <w:top w:val="none" w:sz="0" w:space="0" w:color="auto"/>
        <w:left w:val="none" w:sz="0" w:space="0" w:color="auto"/>
        <w:bottom w:val="none" w:sz="0" w:space="0" w:color="auto"/>
        <w:right w:val="none" w:sz="0" w:space="0" w:color="auto"/>
      </w:divBdr>
    </w:div>
    <w:div w:id="903108110">
      <w:bodyDiv w:val="1"/>
      <w:marLeft w:val="0"/>
      <w:marRight w:val="0"/>
      <w:marTop w:val="0"/>
      <w:marBottom w:val="0"/>
      <w:divBdr>
        <w:top w:val="none" w:sz="0" w:space="0" w:color="auto"/>
        <w:left w:val="none" w:sz="0" w:space="0" w:color="auto"/>
        <w:bottom w:val="none" w:sz="0" w:space="0" w:color="auto"/>
        <w:right w:val="none" w:sz="0" w:space="0" w:color="auto"/>
      </w:divBdr>
    </w:div>
    <w:div w:id="933439533">
      <w:bodyDiv w:val="1"/>
      <w:marLeft w:val="0"/>
      <w:marRight w:val="0"/>
      <w:marTop w:val="0"/>
      <w:marBottom w:val="0"/>
      <w:divBdr>
        <w:top w:val="none" w:sz="0" w:space="0" w:color="auto"/>
        <w:left w:val="none" w:sz="0" w:space="0" w:color="auto"/>
        <w:bottom w:val="none" w:sz="0" w:space="0" w:color="auto"/>
        <w:right w:val="none" w:sz="0" w:space="0" w:color="auto"/>
      </w:divBdr>
    </w:div>
    <w:div w:id="954869835">
      <w:bodyDiv w:val="1"/>
      <w:marLeft w:val="0"/>
      <w:marRight w:val="0"/>
      <w:marTop w:val="0"/>
      <w:marBottom w:val="0"/>
      <w:divBdr>
        <w:top w:val="none" w:sz="0" w:space="0" w:color="auto"/>
        <w:left w:val="none" w:sz="0" w:space="0" w:color="auto"/>
        <w:bottom w:val="none" w:sz="0" w:space="0" w:color="auto"/>
        <w:right w:val="none" w:sz="0" w:space="0" w:color="auto"/>
      </w:divBdr>
    </w:div>
    <w:div w:id="993148622">
      <w:bodyDiv w:val="1"/>
      <w:marLeft w:val="0"/>
      <w:marRight w:val="0"/>
      <w:marTop w:val="0"/>
      <w:marBottom w:val="0"/>
      <w:divBdr>
        <w:top w:val="none" w:sz="0" w:space="0" w:color="auto"/>
        <w:left w:val="none" w:sz="0" w:space="0" w:color="auto"/>
        <w:bottom w:val="none" w:sz="0" w:space="0" w:color="auto"/>
        <w:right w:val="none" w:sz="0" w:space="0" w:color="auto"/>
      </w:divBdr>
    </w:div>
    <w:div w:id="999889409">
      <w:bodyDiv w:val="1"/>
      <w:marLeft w:val="0"/>
      <w:marRight w:val="0"/>
      <w:marTop w:val="0"/>
      <w:marBottom w:val="0"/>
      <w:divBdr>
        <w:top w:val="none" w:sz="0" w:space="0" w:color="auto"/>
        <w:left w:val="none" w:sz="0" w:space="0" w:color="auto"/>
        <w:bottom w:val="none" w:sz="0" w:space="0" w:color="auto"/>
        <w:right w:val="none" w:sz="0" w:space="0" w:color="auto"/>
      </w:divBdr>
    </w:div>
    <w:div w:id="1005086662">
      <w:bodyDiv w:val="1"/>
      <w:marLeft w:val="0"/>
      <w:marRight w:val="0"/>
      <w:marTop w:val="0"/>
      <w:marBottom w:val="0"/>
      <w:divBdr>
        <w:top w:val="none" w:sz="0" w:space="0" w:color="auto"/>
        <w:left w:val="none" w:sz="0" w:space="0" w:color="auto"/>
        <w:bottom w:val="none" w:sz="0" w:space="0" w:color="auto"/>
        <w:right w:val="none" w:sz="0" w:space="0" w:color="auto"/>
      </w:divBdr>
    </w:div>
    <w:div w:id="1030109865">
      <w:bodyDiv w:val="1"/>
      <w:marLeft w:val="0"/>
      <w:marRight w:val="0"/>
      <w:marTop w:val="0"/>
      <w:marBottom w:val="0"/>
      <w:divBdr>
        <w:top w:val="none" w:sz="0" w:space="0" w:color="auto"/>
        <w:left w:val="none" w:sz="0" w:space="0" w:color="auto"/>
        <w:bottom w:val="none" w:sz="0" w:space="0" w:color="auto"/>
        <w:right w:val="none" w:sz="0" w:space="0" w:color="auto"/>
      </w:divBdr>
      <w:divsChild>
        <w:div w:id="1387214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166630">
              <w:marLeft w:val="0"/>
              <w:marRight w:val="0"/>
              <w:marTop w:val="0"/>
              <w:marBottom w:val="0"/>
              <w:divBdr>
                <w:top w:val="none" w:sz="0" w:space="0" w:color="auto"/>
                <w:left w:val="none" w:sz="0" w:space="0" w:color="auto"/>
                <w:bottom w:val="none" w:sz="0" w:space="0" w:color="auto"/>
                <w:right w:val="none" w:sz="0" w:space="0" w:color="auto"/>
              </w:divBdr>
              <w:divsChild>
                <w:div w:id="878276614">
                  <w:marLeft w:val="0"/>
                  <w:marRight w:val="0"/>
                  <w:marTop w:val="0"/>
                  <w:marBottom w:val="0"/>
                  <w:divBdr>
                    <w:top w:val="none" w:sz="0" w:space="0" w:color="auto"/>
                    <w:left w:val="none" w:sz="0" w:space="0" w:color="auto"/>
                    <w:bottom w:val="none" w:sz="0" w:space="0" w:color="auto"/>
                    <w:right w:val="none" w:sz="0" w:space="0" w:color="auto"/>
                  </w:divBdr>
                  <w:divsChild>
                    <w:div w:id="15409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23212">
      <w:bodyDiv w:val="1"/>
      <w:marLeft w:val="0"/>
      <w:marRight w:val="0"/>
      <w:marTop w:val="0"/>
      <w:marBottom w:val="0"/>
      <w:divBdr>
        <w:top w:val="none" w:sz="0" w:space="0" w:color="auto"/>
        <w:left w:val="none" w:sz="0" w:space="0" w:color="auto"/>
        <w:bottom w:val="none" w:sz="0" w:space="0" w:color="auto"/>
        <w:right w:val="none" w:sz="0" w:space="0" w:color="auto"/>
      </w:divBdr>
    </w:div>
    <w:div w:id="1081174049">
      <w:bodyDiv w:val="1"/>
      <w:marLeft w:val="0"/>
      <w:marRight w:val="0"/>
      <w:marTop w:val="0"/>
      <w:marBottom w:val="0"/>
      <w:divBdr>
        <w:top w:val="none" w:sz="0" w:space="0" w:color="auto"/>
        <w:left w:val="none" w:sz="0" w:space="0" w:color="auto"/>
        <w:bottom w:val="none" w:sz="0" w:space="0" w:color="auto"/>
        <w:right w:val="none" w:sz="0" w:space="0" w:color="auto"/>
      </w:divBdr>
    </w:div>
    <w:div w:id="1085342989">
      <w:bodyDiv w:val="1"/>
      <w:marLeft w:val="0"/>
      <w:marRight w:val="0"/>
      <w:marTop w:val="0"/>
      <w:marBottom w:val="0"/>
      <w:divBdr>
        <w:top w:val="none" w:sz="0" w:space="0" w:color="auto"/>
        <w:left w:val="none" w:sz="0" w:space="0" w:color="auto"/>
        <w:bottom w:val="none" w:sz="0" w:space="0" w:color="auto"/>
        <w:right w:val="none" w:sz="0" w:space="0" w:color="auto"/>
      </w:divBdr>
    </w:div>
    <w:div w:id="1112237821">
      <w:bodyDiv w:val="1"/>
      <w:marLeft w:val="0"/>
      <w:marRight w:val="0"/>
      <w:marTop w:val="0"/>
      <w:marBottom w:val="0"/>
      <w:divBdr>
        <w:top w:val="none" w:sz="0" w:space="0" w:color="auto"/>
        <w:left w:val="none" w:sz="0" w:space="0" w:color="auto"/>
        <w:bottom w:val="none" w:sz="0" w:space="0" w:color="auto"/>
        <w:right w:val="none" w:sz="0" w:space="0" w:color="auto"/>
      </w:divBdr>
    </w:div>
    <w:div w:id="1153984607">
      <w:bodyDiv w:val="1"/>
      <w:marLeft w:val="0"/>
      <w:marRight w:val="0"/>
      <w:marTop w:val="0"/>
      <w:marBottom w:val="0"/>
      <w:divBdr>
        <w:top w:val="none" w:sz="0" w:space="0" w:color="auto"/>
        <w:left w:val="none" w:sz="0" w:space="0" w:color="auto"/>
        <w:bottom w:val="none" w:sz="0" w:space="0" w:color="auto"/>
        <w:right w:val="none" w:sz="0" w:space="0" w:color="auto"/>
      </w:divBdr>
    </w:div>
    <w:div w:id="1176846672">
      <w:bodyDiv w:val="1"/>
      <w:marLeft w:val="0"/>
      <w:marRight w:val="0"/>
      <w:marTop w:val="0"/>
      <w:marBottom w:val="0"/>
      <w:divBdr>
        <w:top w:val="none" w:sz="0" w:space="0" w:color="auto"/>
        <w:left w:val="none" w:sz="0" w:space="0" w:color="auto"/>
        <w:bottom w:val="none" w:sz="0" w:space="0" w:color="auto"/>
        <w:right w:val="none" w:sz="0" w:space="0" w:color="auto"/>
      </w:divBdr>
    </w:div>
    <w:div w:id="1217080840">
      <w:bodyDiv w:val="1"/>
      <w:marLeft w:val="0"/>
      <w:marRight w:val="0"/>
      <w:marTop w:val="0"/>
      <w:marBottom w:val="0"/>
      <w:divBdr>
        <w:top w:val="none" w:sz="0" w:space="0" w:color="auto"/>
        <w:left w:val="none" w:sz="0" w:space="0" w:color="auto"/>
        <w:bottom w:val="none" w:sz="0" w:space="0" w:color="auto"/>
        <w:right w:val="none" w:sz="0" w:space="0" w:color="auto"/>
      </w:divBdr>
    </w:div>
    <w:div w:id="1259950141">
      <w:bodyDiv w:val="1"/>
      <w:marLeft w:val="0"/>
      <w:marRight w:val="0"/>
      <w:marTop w:val="0"/>
      <w:marBottom w:val="0"/>
      <w:divBdr>
        <w:top w:val="none" w:sz="0" w:space="0" w:color="auto"/>
        <w:left w:val="none" w:sz="0" w:space="0" w:color="auto"/>
        <w:bottom w:val="none" w:sz="0" w:space="0" w:color="auto"/>
        <w:right w:val="none" w:sz="0" w:space="0" w:color="auto"/>
      </w:divBdr>
    </w:div>
    <w:div w:id="1291789381">
      <w:bodyDiv w:val="1"/>
      <w:marLeft w:val="0"/>
      <w:marRight w:val="0"/>
      <w:marTop w:val="0"/>
      <w:marBottom w:val="0"/>
      <w:divBdr>
        <w:top w:val="none" w:sz="0" w:space="0" w:color="auto"/>
        <w:left w:val="none" w:sz="0" w:space="0" w:color="auto"/>
        <w:bottom w:val="none" w:sz="0" w:space="0" w:color="auto"/>
        <w:right w:val="none" w:sz="0" w:space="0" w:color="auto"/>
      </w:divBdr>
    </w:div>
    <w:div w:id="1322270319">
      <w:bodyDiv w:val="1"/>
      <w:marLeft w:val="0"/>
      <w:marRight w:val="0"/>
      <w:marTop w:val="0"/>
      <w:marBottom w:val="0"/>
      <w:divBdr>
        <w:top w:val="none" w:sz="0" w:space="0" w:color="auto"/>
        <w:left w:val="none" w:sz="0" w:space="0" w:color="auto"/>
        <w:bottom w:val="none" w:sz="0" w:space="0" w:color="auto"/>
        <w:right w:val="none" w:sz="0" w:space="0" w:color="auto"/>
      </w:divBdr>
      <w:divsChild>
        <w:div w:id="648482398">
          <w:marLeft w:val="547"/>
          <w:marRight w:val="0"/>
          <w:marTop w:val="154"/>
          <w:marBottom w:val="0"/>
          <w:divBdr>
            <w:top w:val="none" w:sz="0" w:space="0" w:color="auto"/>
            <w:left w:val="none" w:sz="0" w:space="0" w:color="auto"/>
            <w:bottom w:val="none" w:sz="0" w:space="0" w:color="auto"/>
            <w:right w:val="none" w:sz="0" w:space="0" w:color="auto"/>
          </w:divBdr>
        </w:div>
        <w:div w:id="1515920658">
          <w:marLeft w:val="547"/>
          <w:marRight w:val="0"/>
          <w:marTop w:val="154"/>
          <w:marBottom w:val="0"/>
          <w:divBdr>
            <w:top w:val="none" w:sz="0" w:space="0" w:color="auto"/>
            <w:left w:val="none" w:sz="0" w:space="0" w:color="auto"/>
            <w:bottom w:val="none" w:sz="0" w:space="0" w:color="auto"/>
            <w:right w:val="none" w:sz="0" w:space="0" w:color="auto"/>
          </w:divBdr>
        </w:div>
      </w:divsChild>
    </w:div>
    <w:div w:id="1324361046">
      <w:bodyDiv w:val="1"/>
      <w:marLeft w:val="0"/>
      <w:marRight w:val="0"/>
      <w:marTop w:val="0"/>
      <w:marBottom w:val="0"/>
      <w:divBdr>
        <w:top w:val="none" w:sz="0" w:space="0" w:color="auto"/>
        <w:left w:val="none" w:sz="0" w:space="0" w:color="auto"/>
        <w:bottom w:val="none" w:sz="0" w:space="0" w:color="auto"/>
        <w:right w:val="none" w:sz="0" w:space="0" w:color="auto"/>
      </w:divBdr>
    </w:div>
    <w:div w:id="1353729430">
      <w:bodyDiv w:val="1"/>
      <w:marLeft w:val="0"/>
      <w:marRight w:val="0"/>
      <w:marTop w:val="0"/>
      <w:marBottom w:val="0"/>
      <w:divBdr>
        <w:top w:val="none" w:sz="0" w:space="0" w:color="auto"/>
        <w:left w:val="none" w:sz="0" w:space="0" w:color="auto"/>
        <w:bottom w:val="none" w:sz="0" w:space="0" w:color="auto"/>
        <w:right w:val="none" w:sz="0" w:space="0" w:color="auto"/>
      </w:divBdr>
    </w:div>
    <w:div w:id="1359090168">
      <w:bodyDiv w:val="1"/>
      <w:marLeft w:val="0"/>
      <w:marRight w:val="0"/>
      <w:marTop w:val="0"/>
      <w:marBottom w:val="0"/>
      <w:divBdr>
        <w:top w:val="none" w:sz="0" w:space="0" w:color="auto"/>
        <w:left w:val="none" w:sz="0" w:space="0" w:color="auto"/>
        <w:bottom w:val="none" w:sz="0" w:space="0" w:color="auto"/>
        <w:right w:val="none" w:sz="0" w:space="0" w:color="auto"/>
      </w:divBdr>
    </w:div>
    <w:div w:id="1362050351">
      <w:bodyDiv w:val="1"/>
      <w:marLeft w:val="0"/>
      <w:marRight w:val="0"/>
      <w:marTop w:val="0"/>
      <w:marBottom w:val="0"/>
      <w:divBdr>
        <w:top w:val="none" w:sz="0" w:space="0" w:color="auto"/>
        <w:left w:val="none" w:sz="0" w:space="0" w:color="auto"/>
        <w:bottom w:val="none" w:sz="0" w:space="0" w:color="auto"/>
        <w:right w:val="none" w:sz="0" w:space="0" w:color="auto"/>
      </w:divBdr>
      <w:divsChild>
        <w:div w:id="662317978">
          <w:marLeft w:val="0"/>
          <w:marRight w:val="0"/>
          <w:marTop w:val="0"/>
          <w:marBottom w:val="0"/>
          <w:divBdr>
            <w:top w:val="none" w:sz="0" w:space="0" w:color="auto"/>
            <w:left w:val="none" w:sz="0" w:space="0" w:color="auto"/>
            <w:bottom w:val="none" w:sz="0" w:space="0" w:color="auto"/>
            <w:right w:val="none" w:sz="0" w:space="0" w:color="auto"/>
          </w:divBdr>
          <w:divsChild>
            <w:div w:id="178393296">
              <w:marLeft w:val="0"/>
              <w:marRight w:val="0"/>
              <w:marTop w:val="0"/>
              <w:marBottom w:val="0"/>
              <w:divBdr>
                <w:top w:val="none" w:sz="0" w:space="0" w:color="auto"/>
                <w:left w:val="none" w:sz="0" w:space="0" w:color="auto"/>
                <w:bottom w:val="none" w:sz="0" w:space="0" w:color="auto"/>
                <w:right w:val="none" w:sz="0" w:space="0" w:color="auto"/>
              </w:divBdr>
            </w:div>
            <w:div w:id="186213347">
              <w:marLeft w:val="0"/>
              <w:marRight w:val="0"/>
              <w:marTop w:val="0"/>
              <w:marBottom w:val="0"/>
              <w:divBdr>
                <w:top w:val="none" w:sz="0" w:space="0" w:color="auto"/>
                <w:left w:val="none" w:sz="0" w:space="0" w:color="auto"/>
                <w:bottom w:val="none" w:sz="0" w:space="0" w:color="auto"/>
                <w:right w:val="none" w:sz="0" w:space="0" w:color="auto"/>
              </w:divBdr>
            </w:div>
            <w:div w:id="264508380">
              <w:marLeft w:val="0"/>
              <w:marRight w:val="0"/>
              <w:marTop w:val="0"/>
              <w:marBottom w:val="0"/>
              <w:divBdr>
                <w:top w:val="none" w:sz="0" w:space="0" w:color="auto"/>
                <w:left w:val="none" w:sz="0" w:space="0" w:color="auto"/>
                <w:bottom w:val="none" w:sz="0" w:space="0" w:color="auto"/>
                <w:right w:val="none" w:sz="0" w:space="0" w:color="auto"/>
              </w:divBdr>
            </w:div>
            <w:div w:id="509180617">
              <w:marLeft w:val="0"/>
              <w:marRight w:val="0"/>
              <w:marTop w:val="0"/>
              <w:marBottom w:val="0"/>
              <w:divBdr>
                <w:top w:val="none" w:sz="0" w:space="0" w:color="auto"/>
                <w:left w:val="none" w:sz="0" w:space="0" w:color="auto"/>
                <w:bottom w:val="none" w:sz="0" w:space="0" w:color="auto"/>
                <w:right w:val="none" w:sz="0" w:space="0" w:color="auto"/>
              </w:divBdr>
            </w:div>
            <w:div w:id="633029228">
              <w:marLeft w:val="0"/>
              <w:marRight w:val="0"/>
              <w:marTop w:val="0"/>
              <w:marBottom w:val="0"/>
              <w:divBdr>
                <w:top w:val="none" w:sz="0" w:space="0" w:color="auto"/>
                <w:left w:val="none" w:sz="0" w:space="0" w:color="auto"/>
                <w:bottom w:val="none" w:sz="0" w:space="0" w:color="auto"/>
                <w:right w:val="none" w:sz="0" w:space="0" w:color="auto"/>
              </w:divBdr>
            </w:div>
            <w:div w:id="799686024">
              <w:marLeft w:val="0"/>
              <w:marRight w:val="0"/>
              <w:marTop w:val="0"/>
              <w:marBottom w:val="0"/>
              <w:divBdr>
                <w:top w:val="none" w:sz="0" w:space="0" w:color="auto"/>
                <w:left w:val="none" w:sz="0" w:space="0" w:color="auto"/>
                <w:bottom w:val="none" w:sz="0" w:space="0" w:color="auto"/>
                <w:right w:val="none" w:sz="0" w:space="0" w:color="auto"/>
              </w:divBdr>
            </w:div>
            <w:div w:id="1196042263">
              <w:marLeft w:val="0"/>
              <w:marRight w:val="0"/>
              <w:marTop w:val="0"/>
              <w:marBottom w:val="0"/>
              <w:divBdr>
                <w:top w:val="none" w:sz="0" w:space="0" w:color="auto"/>
                <w:left w:val="none" w:sz="0" w:space="0" w:color="auto"/>
                <w:bottom w:val="none" w:sz="0" w:space="0" w:color="auto"/>
                <w:right w:val="none" w:sz="0" w:space="0" w:color="auto"/>
              </w:divBdr>
            </w:div>
            <w:div w:id="1464736940">
              <w:marLeft w:val="0"/>
              <w:marRight w:val="0"/>
              <w:marTop w:val="0"/>
              <w:marBottom w:val="0"/>
              <w:divBdr>
                <w:top w:val="none" w:sz="0" w:space="0" w:color="auto"/>
                <w:left w:val="none" w:sz="0" w:space="0" w:color="auto"/>
                <w:bottom w:val="none" w:sz="0" w:space="0" w:color="auto"/>
                <w:right w:val="none" w:sz="0" w:space="0" w:color="auto"/>
              </w:divBdr>
            </w:div>
            <w:div w:id="18344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8855">
      <w:bodyDiv w:val="1"/>
      <w:marLeft w:val="0"/>
      <w:marRight w:val="0"/>
      <w:marTop w:val="0"/>
      <w:marBottom w:val="0"/>
      <w:divBdr>
        <w:top w:val="none" w:sz="0" w:space="0" w:color="auto"/>
        <w:left w:val="none" w:sz="0" w:space="0" w:color="auto"/>
        <w:bottom w:val="none" w:sz="0" w:space="0" w:color="auto"/>
        <w:right w:val="none" w:sz="0" w:space="0" w:color="auto"/>
      </w:divBdr>
    </w:div>
    <w:div w:id="1431853952">
      <w:bodyDiv w:val="1"/>
      <w:marLeft w:val="0"/>
      <w:marRight w:val="0"/>
      <w:marTop w:val="0"/>
      <w:marBottom w:val="0"/>
      <w:divBdr>
        <w:top w:val="none" w:sz="0" w:space="0" w:color="auto"/>
        <w:left w:val="none" w:sz="0" w:space="0" w:color="auto"/>
        <w:bottom w:val="none" w:sz="0" w:space="0" w:color="auto"/>
        <w:right w:val="none" w:sz="0" w:space="0" w:color="auto"/>
      </w:divBdr>
    </w:div>
    <w:div w:id="1463841443">
      <w:bodyDiv w:val="1"/>
      <w:marLeft w:val="0"/>
      <w:marRight w:val="0"/>
      <w:marTop w:val="0"/>
      <w:marBottom w:val="0"/>
      <w:divBdr>
        <w:top w:val="none" w:sz="0" w:space="0" w:color="auto"/>
        <w:left w:val="none" w:sz="0" w:space="0" w:color="auto"/>
        <w:bottom w:val="none" w:sz="0" w:space="0" w:color="auto"/>
        <w:right w:val="none" w:sz="0" w:space="0" w:color="auto"/>
      </w:divBdr>
    </w:div>
    <w:div w:id="1538544905">
      <w:bodyDiv w:val="1"/>
      <w:marLeft w:val="0"/>
      <w:marRight w:val="0"/>
      <w:marTop w:val="0"/>
      <w:marBottom w:val="0"/>
      <w:divBdr>
        <w:top w:val="none" w:sz="0" w:space="0" w:color="auto"/>
        <w:left w:val="none" w:sz="0" w:space="0" w:color="auto"/>
        <w:bottom w:val="none" w:sz="0" w:space="0" w:color="auto"/>
        <w:right w:val="none" w:sz="0" w:space="0" w:color="auto"/>
      </w:divBdr>
    </w:div>
    <w:div w:id="1539393248">
      <w:bodyDiv w:val="1"/>
      <w:marLeft w:val="0"/>
      <w:marRight w:val="0"/>
      <w:marTop w:val="0"/>
      <w:marBottom w:val="0"/>
      <w:divBdr>
        <w:top w:val="none" w:sz="0" w:space="0" w:color="auto"/>
        <w:left w:val="none" w:sz="0" w:space="0" w:color="auto"/>
        <w:bottom w:val="none" w:sz="0" w:space="0" w:color="auto"/>
        <w:right w:val="none" w:sz="0" w:space="0" w:color="auto"/>
      </w:divBdr>
    </w:div>
    <w:div w:id="1545289877">
      <w:bodyDiv w:val="1"/>
      <w:marLeft w:val="0"/>
      <w:marRight w:val="0"/>
      <w:marTop w:val="0"/>
      <w:marBottom w:val="0"/>
      <w:divBdr>
        <w:top w:val="none" w:sz="0" w:space="0" w:color="auto"/>
        <w:left w:val="none" w:sz="0" w:space="0" w:color="auto"/>
        <w:bottom w:val="none" w:sz="0" w:space="0" w:color="auto"/>
        <w:right w:val="none" w:sz="0" w:space="0" w:color="auto"/>
      </w:divBdr>
    </w:div>
    <w:div w:id="1584024253">
      <w:bodyDiv w:val="1"/>
      <w:marLeft w:val="0"/>
      <w:marRight w:val="0"/>
      <w:marTop w:val="0"/>
      <w:marBottom w:val="0"/>
      <w:divBdr>
        <w:top w:val="none" w:sz="0" w:space="0" w:color="auto"/>
        <w:left w:val="none" w:sz="0" w:space="0" w:color="auto"/>
        <w:bottom w:val="none" w:sz="0" w:space="0" w:color="auto"/>
        <w:right w:val="none" w:sz="0" w:space="0" w:color="auto"/>
      </w:divBdr>
    </w:div>
    <w:div w:id="1586914016">
      <w:bodyDiv w:val="1"/>
      <w:marLeft w:val="0"/>
      <w:marRight w:val="0"/>
      <w:marTop w:val="0"/>
      <w:marBottom w:val="0"/>
      <w:divBdr>
        <w:top w:val="none" w:sz="0" w:space="0" w:color="auto"/>
        <w:left w:val="none" w:sz="0" w:space="0" w:color="auto"/>
        <w:bottom w:val="none" w:sz="0" w:space="0" w:color="auto"/>
        <w:right w:val="none" w:sz="0" w:space="0" w:color="auto"/>
      </w:divBdr>
    </w:div>
    <w:div w:id="1624263934">
      <w:bodyDiv w:val="1"/>
      <w:marLeft w:val="0"/>
      <w:marRight w:val="0"/>
      <w:marTop w:val="0"/>
      <w:marBottom w:val="0"/>
      <w:divBdr>
        <w:top w:val="none" w:sz="0" w:space="0" w:color="auto"/>
        <w:left w:val="none" w:sz="0" w:space="0" w:color="auto"/>
        <w:bottom w:val="none" w:sz="0" w:space="0" w:color="auto"/>
        <w:right w:val="none" w:sz="0" w:space="0" w:color="auto"/>
      </w:divBdr>
    </w:div>
    <w:div w:id="1628465787">
      <w:bodyDiv w:val="1"/>
      <w:marLeft w:val="0"/>
      <w:marRight w:val="0"/>
      <w:marTop w:val="0"/>
      <w:marBottom w:val="0"/>
      <w:divBdr>
        <w:top w:val="none" w:sz="0" w:space="0" w:color="auto"/>
        <w:left w:val="none" w:sz="0" w:space="0" w:color="auto"/>
        <w:bottom w:val="none" w:sz="0" w:space="0" w:color="auto"/>
        <w:right w:val="none" w:sz="0" w:space="0" w:color="auto"/>
      </w:divBdr>
    </w:div>
    <w:div w:id="1637877853">
      <w:bodyDiv w:val="1"/>
      <w:marLeft w:val="0"/>
      <w:marRight w:val="0"/>
      <w:marTop w:val="0"/>
      <w:marBottom w:val="0"/>
      <w:divBdr>
        <w:top w:val="none" w:sz="0" w:space="0" w:color="auto"/>
        <w:left w:val="none" w:sz="0" w:space="0" w:color="auto"/>
        <w:bottom w:val="none" w:sz="0" w:space="0" w:color="auto"/>
        <w:right w:val="none" w:sz="0" w:space="0" w:color="auto"/>
      </w:divBdr>
    </w:div>
    <w:div w:id="1642883221">
      <w:bodyDiv w:val="1"/>
      <w:marLeft w:val="0"/>
      <w:marRight w:val="0"/>
      <w:marTop w:val="0"/>
      <w:marBottom w:val="0"/>
      <w:divBdr>
        <w:top w:val="none" w:sz="0" w:space="0" w:color="auto"/>
        <w:left w:val="none" w:sz="0" w:space="0" w:color="auto"/>
        <w:bottom w:val="none" w:sz="0" w:space="0" w:color="auto"/>
        <w:right w:val="none" w:sz="0" w:space="0" w:color="auto"/>
      </w:divBdr>
    </w:div>
    <w:div w:id="1699351058">
      <w:bodyDiv w:val="1"/>
      <w:marLeft w:val="0"/>
      <w:marRight w:val="0"/>
      <w:marTop w:val="0"/>
      <w:marBottom w:val="0"/>
      <w:divBdr>
        <w:top w:val="none" w:sz="0" w:space="0" w:color="auto"/>
        <w:left w:val="none" w:sz="0" w:space="0" w:color="auto"/>
        <w:bottom w:val="none" w:sz="0" w:space="0" w:color="auto"/>
        <w:right w:val="none" w:sz="0" w:space="0" w:color="auto"/>
      </w:divBdr>
    </w:div>
    <w:div w:id="1702172093">
      <w:bodyDiv w:val="1"/>
      <w:marLeft w:val="0"/>
      <w:marRight w:val="0"/>
      <w:marTop w:val="0"/>
      <w:marBottom w:val="0"/>
      <w:divBdr>
        <w:top w:val="none" w:sz="0" w:space="0" w:color="auto"/>
        <w:left w:val="none" w:sz="0" w:space="0" w:color="auto"/>
        <w:bottom w:val="none" w:sz="0" w:space="0" w:color="auto"/>
        <w:right w:val="none" w:sz="0" w:space="0" w:color="auto"/>
      </w:divBdr>
    </w:div>
    <w:div w:id="1713574428">
      <w:bodyDiv w:val="1"/>
      <w:marLeft w:val="0"/>
      <w:marRight w:val="0"/>
      <w:marTop w:val="0"/>
      <w:marBottom w:val="0"/>
      <w:divBdr>
        <w:top w:val="none" w:sz="0" w:space="0" w:color="auto"/>
        <w:left w:val="none" w:sz="0" w:space="0" w:color="auto"/>
        <w:bottom w:val="none" w:sz="0" w:space="0" w:color="auto"/>
        <w:right w:val="none" w:sz="0" w:space="0" w:color="auto"/>
      </w:divBdr>
      <w:divsChild>
        <w:div w:id="26812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552659">
              <w:marLeft w:val="0"/>
              <w:marRight w:val="0"/>
              <w:marTop w:val="0"/>
              <w:marBottom w:val="0"/>
              <w:divBdr>
                <w:top w:val="none" w:sz="0" w:space="0" w:color="auto"/>
                <w:left w:val="none" w:sz="0" w:space="0" w:color="auto"/>
                <w:bottom w:val="none" w:sz="0" w:space="0" w:color="auto"/>
                <w:right w:val="none" w:sz="0" w:space="0" w:color="auto"/>
              </w:divBdr>
              <w:divsChild>
                <w:div w:id="723988785">
                  <w:marLeft w:val="0"/>
                  <w:marRight w:val="0"/>
                  <w:marTop w:val="0"/>
                  <w:marBottom w:val="0"/>
                  <w:divBdr>
                    <w:top w:val="none" w:sz="0" w:space="0" w:color="auto"/>
                    <w:left w:val="none" w:sz="0" w:space="0" w:color="auto"/>
                    <w:bottom w:val="none" w:sz="0" w:space="0" w:color="auto"/>
                    <w:right w:val="none" w:sz="0" w:space="0" w:color="auto"/>
                  </w:divBdr>
                  <w:divsChild>
                    <w:div w:id="7573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96813">
      <w:bodyDiv w:val="1"/>
      <w:marLeft w:val="0"/>
      <w:marRight w:val="0"/>
      <w:marTop w:val="0"/>
      <w:marBottom w:val="0"/>
      <w:divBdr>
        <w:top w:val="none" w:sz="0" w:space="0" w:color="auto"/>
        <w:left w:val="none" w:sz="0" w:space="0" w:color="auto"/>
        <w:bottom w:val="none" w:sz="0" w:space="0" w:color="auto"/>
        <w:right w:val="none" w:sz="0" w:space="0" w:color="auto"/>
      </w:divBdr>
    </w:div>
    <w:div w:id="1786191444">
      <w:bodyDiv w:val="1"/>
      <w:marLeft w:val="0"/>
      <w:marRight w:val="0"/>
      <w:marTop w:val="0"/>
      <w:marBottom w:val="0"/>
      <w:divBdr>
        <w:top w:val="none" w:sz="0" w:space="0" w:color="auto"/>
        <w:left w:val="none" w:sz="0" w:space="0" w:color="auto"/>
        <w:bottom w:val="none" w:sz="0" w:space="0" w:color="auto"/>
        <w:right w:val="none" w:sz="0" w:space="0" w:color="auto"/>
      </w:divBdr>
    </w:div>
    <w:div w:id="1807887587">
      <w:bodyDiv w:val="1"/>
      <w:marLeft w:val="0"/>
      <w:marRight w:val="0"/>
      <w:marTop w:val="0"/>
      <w:marBottom w:val="0"/>
      <w:divBdr>
        <w:top w:val="none" w:sz="0" w:space="0" w:color="auto"/>
        <w:left w:val="none" w:sz="0" w:space="0" w:color="auto"/>
        <w:bottom w:val="none" w:sz="0" w:space="0" w:color="auto"/>
        <w:right w:val="none" w:sz="0" w:space="0" w:color="auto"/>
      </w:divBdr>
    </w:div>
    <w:div w:id="1818257988">
      <w:bodyDiv w:val="1"/>
      <w:marLeft w:val="0"/>
      <w:marRight w:val="0"/>
      <w:marTop w:val="0"/>
      <w:marBottom w:val="0"/>
      <w:divBdr>
        <w:top w:val="none" w:sz="0" w:space="0" w:color="auto"/>
        <w:left w:val="none" w:sz="0" w:space="0" w:color="auto"/>
        <w:bottom w:val="none" w:sz="0" w:space="0" w:color="auto"/>
        <w:right w:val="none" w:sz="0" w:space="0" w:color="auto"/>
      </w:divBdr>
    </w:div>
    <w:div w:id="1820807093">
      <w:bodyDiv w:val="1"/>
      <w:marLeft w:val="0"/>
      <w:marRight w:val="0"/>
      <w:marTop w:val="0"/>
      <w:marBottom w:val="0"/>
      <w:divBdr>
        <w:top w:val="none" w:sz="0" w:space="0" w:color="auto"/>
        <w:left w:val="none" w:sz="0" w:space="0" w:color="auto"/>
        <w:bottom w:val="none" w:sz="0" w:space="0" w:color="auto"/>
        <w:right w:val="none" w:sz="0" w:space="0" w:color="auto"/>
      </w:divBdr>
    </w:div>
    <w:div w:id="1870490762">
      <w:bodyDiv w:val="1"/>
      <w:marLeft w:val="0"/>
      <w:marRight w:val="0"/>
      <w:marTop w:val="0"/>
      <w:marBottom w:val="0"/>
      <w:divBdr>
        <w:top w:val="none" w:sz="0" w:space="0" w:color="auto"/>
        <w:left w:val="none" w:sz="0" w:space="0" w:color="auto"/>
        <w:bottom w:val="none" w:sz="0" w:space="0" w:color="auto"/>
        <w:right w:val="none" w:sz="0" w:space="0" w:color="auto"/>
      </w:divBdr>
    </w:div>
    <w:div w:id="1873691834">
      <w:bodyDiv w:val="1"/>
      <w:marLeft w:val="0"/>
      <w:marRight w:val="0"/>
      <w:marTop w:val="0"/>
      <w:marBottom w:val="0"/>
      <w:divBdr>
        <w:top w:val="none" w:sz="0" w:space="0" w:color="auto"/>
        <w:left w:val="none" w:sz="0" w:space="0" w:color="auto"/>
        <w:bottom w:val="none" w:sz="0" w:space="0" w:color="auto"/>
        <w:right w:val="none" w:sz="0" w:space="0" w:color="auto"/>
      </w:divBdr>
    </w:div>
    <w:div w:id="1889494150">
      <w:bodyDiv w:val="1"/>
      <w:marLeft w:val="0"/>
      <w:marRight w:val="0"/>
      <w:marTop w:val="0"/>
      <w:marBottom w:val="0"/>
      <w:divBdr>
        <w:top w:val="none" w:sz="0" w:space="0" w:color="auto"/>
        <w:left w:val="none" w:sz="0" w:space="0" w:color="auto"/>
        <w:bottom w:val="none" w:sz="0" w:space="0" w:color="auto"/>
        <w:right w:val="none" w:sz="0" w:space="0" w:color="auto"/>
      </w:divBdr>
      <w:divsChild>
        <w:div w:id="156626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391889">
              <w:marLeft w:val="0"/>
              <w:marRight w:val="0"/>
              <w:marTop w:val="0"/>
              <w:marBottom w:val="0"/>
              <w:divBdr>
                <w:top w:val="none" w:sz="0" w:space="0" w:color="auto"/>
                <w:left w:val="none" w:sz="0" w:space="0" w:color="auto"/>
                <w:bottom w:val="none" w:sz="0" w:space="0" w:color="auto"/>
                <w:right w:val="none" w:sz="0" w:space="0" w:color="auto"/>
              </w:divBdr>
              <w:divsChild>
                <w:div w:id="1265461808">
                  <w:marLeft w:val="0"/>
                  <w:marRight w:val="0"/>
                  <w:marTop w:val="0"/>
                  <w:marBottom w:val="0"/>
                  <w:divBdr>
                    <w:top w:val="none" w:sz="0" w:space="0" w:color="auto"/>
                    <w:left w:val="none" w:sz="0" w:space="0" w:color="auto"/>
                    <w:bottom w:val="none" w:sz="0" w:space="0" w:color="auto"/>
                    <w:right w:val="none" w:sz="0" w:space="0" w:color="auto"/>
                  </w:divBdr>
                  <w:divsChild>
                    <w:div w:id="564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845867">
      <w:bodyDiv w:val="1"/>
      <w:marLeft w:val="0"/>
      <w:marRight w:val="0"/>
      <w:marTop w:val="0"/>
      <w:marBottom w:val="0"/>
      <w:divBdr>
        <w:top w:val="none" w:sz="0" w:space="0" w:color="auto"/>
        <w:left w:val="none" w:sz="0" w:space="0" w:color="auto"/>
        <w:bottom w:val="none" w:sz="0" w:space="0" w:color="auto"/>
        <w:right w:val="none" w:sz="0" w:space="0" w:color="auto"/>
      </w:divBdr>
    </w:div>
    <w:div w:id="1909924117">
      <w:bodyDiv w:val="1"/>
      <w:marLeft w:val="0"/>
      <w:marRight w:val="0"/>
      <w:marTop w:val="0"/>
      <w:marBottom w:val="0"/>
      <w:divBdr>
        <w:top w:val="none" w:sz="0" w:space="0" w:color="auto"/>
        <w:left w:val="none" w:sz="0" w:space="0" w:color="auto"/>
        <w:bottom w:val="none" w:sz="0" w:space="0" w:color="auto"/>
        <w:right w:val="none" w:sz="0" w:space="0" w:color="auto"/>
      </w:divBdr>
    </w:div>
    <w:div w:id="1970237336">
      <w:bodyDiv w:val="1"/>
      <w:marLeft w:val="0"/>
      <w:marRight w:val="0"/>
      <w:marTop w:val="0"/>
      <w:marBottom w:val="0"/>
      <w:divBdr>
        <w:top w:val="none" w:sz="0" w:space="0" w:color="auto"/>
        <w:left w:val="none" w:sz="0" w:space="0" w:color="auto"/>
        <w:bottom w:val="none" w:sz="0" w:space="0" w:color="auto"/>
        <w:right w:val="none" w:sz="0" w:space="0" w:color="auto"/>
      </w:divBdr>
    </w:div>
    <w:div w:id="1979257748">
      <w:bodyDiv w:val="1"/>
      <w:marLeft w:val="0"/>
      <w:marRight w:val="0"/>
      <w:marTop w:val="0"/>
      <w:marBottom w:val="0"/>
      <w:divBdr>
        <w:top w:val="none" w:sz="0" w:space="0" w:color="auto"/>
        <w:left w:val="none" w:sz="0" w:space="0" w:color="auto"/>
        <w:bottom w:val="none" w:sz="0" w:space="0" w:color="auto"/>
        <w:right w:val="none" w:sz="0" w:space="0" w:color="auto"/>
      </w:divBdr>
    </w:div>
    <w:div w:id="1984650683">
      <w:bodyDiv w:val="1"/>
      <w:marLeft w:val="0"/>
      <w:marRight w:val="0"/>
      <w:marTop w:val="0"/>
      <w:marBottom w:val="0"/>
      <w:divBdr>
        <w:top w:val="none" w:sz="0" w:space="0" w:color="auto"/>
        <w:left w:val="none" w:sz="0" w:space="0" w:color="auto"/>
        <w:bottom w:val="none" w:sz="0" w:space="0" w:color="auto"/>
        <w:right w:val="none" w:sz="0" w:space="0" w:color="auto"/>
      </w:divBdr>
    </w:div>
    <w:div w:id="1987855077">
      <w:bodyDiv w:val="1"/>
      <w:marLeft w:val="0"/>
      <w:marRight w:val="0"/>
      <w:marTop w:val="0"/>
      <w:marBottom w:val="0"/>
      <w:divBdr>
        <w:top w:val="none" w:sz="0" w:space="0" w:color="auto"/>
        <w:left w:val="none" w:sz="0" w:space="0" w:color="auto"/>
        <w:bottom w:val="none" w:sz="0" w:space="0" w:color="auto"/>
        <w:right w:val="none" w:sz="0" w:space="0" w:color="auto"/>
      </w:divBdr>
    </w:div>
    <w:div w:id="1998193514">
      <w:bodyDiv w:val="1"/>
      <w:marLeft w:val="0"/>
      <w:marRight w:val="0"/>
      <w:marTop w:val="0"/>
      <w:marBottom w:val="0"/>
      <w:divBdr>
        <w:top w:val="none" w:sz="0" w:space="0" w:color="auto"/>
        <w:left w:val="none" w:sz="0" w:space="0" w:color="auto"/>
        <w:bottom w:val="none" w:sz="0" w:space="0" w:color="auto"/>
        <w:right w:val="none" w:sz="0" w:space="0" w:color="auto"/>
      </w:divBdr>
    </w:div>
    <w:div w:id="2003578431">
      <w:bodyDiv w:val="1"/>
      <w:marLeft w:val="0"/>
      <w:marRight w:val="0"/>
      <w:marTop w:val="0"/>
      <w:marBottom w:val="0"/>
      <w:divBdr>
        <w:top w:val="none" w:sz="0" w:space="0" w:color="auto"/>
        <w:left w:val="none" w:sz="0" w:space="0" w:color="auto"/>
        <w:bottom w:val="none" w:sz="0" w:space="0" w:color="auto"/>
        <w:right w:val="none" w:sz="0" w:space="0" w:color="auto"/>
      </w:divBdr>
    </w:div>
    <w:div w:id="2095055896">
      <w:bodyDiv w:val="1"/>
      <w:marLeft w:val="0"/>
      <w:marRight w:val="0"/>
      <w:marTop w:val="0"/>
      <w:marBottom w:val="0"/>
      <w:divBdr>
        <w:top w:val="none" w:sz="0" w:space="0" w:color="auto"/>
        <w:left w:val="none" w:sz="0" w:space="0" w:color="auto"/>
        <w:bottom w:val="none" w:sz="0" w:space="0" w:color="auto"/>
        <w:right w:val="none" w:sz="0" w:space="0" w:color="auto"/>
      </w:divBdr>
    </w:div>
    <w:div w:id="212692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lanning@fd.moa.gov.c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fd.moa.gov.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nia.quiroga@uah.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fd.moa.gov.cy" TargetMode="External"/><Relationship Id="rId5" Type="http://schemas.openxmlformats.org/officeDocument/2006/relationships/webSettings" Target="webSettings.xml"/><Relationship Id="rId15" Type="http://schemas.openxmlformats.org/officeDocument/2006/relationships/hyperlink" Target="mailto:sebastian.glasenapp@unece.o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lanning@fd.moa.gov.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3.dataquick.com/help/Primary_Owner.htm" TargetMode="External"/><Relationship Id="rId2" Type="http://schemas.openxmlformats.org/officeDocument/2006/relationships/hyperlink" Target="https://portals.iucn.org/library/efiles/documents/2001-061.pdf" TargetMode="External"/><Relationship Id="rId1" Type="http://schemas.openxmlformats.org/officeDocument/2006/relationships/hyperlink" Target="http://epp.eurostat.ec.europa.eu/cache/ITY_OFFPUB/KS-02-13-269/EN/KS-02-13-269-EN.PDF" TargetMode="External"/><Relationship Id="rId5" Type="http://schemas.openxmlformats.org/officeDocument/2006/relationships/hyperlink" Target="http://www.unece.org/fileadmin/DAM/stats/documents/statistical_standards_&amp;_studies/49.e.pdf" TargetMode="External"/><Relationship Id="rId4" Type="http://schemas.openxmlformats.org/officeDocument/2006/relationships/hyperlink" Target="http://www.fs.fed.us/ne/newtown_square/publications/resource_bulletins/pdfs/scanned/OCR/ne_rb134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B15F3-8C10-49C7-B4DE-5C6A09BA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11772</Words>
  <Characters>67105</Characters>
  <Application>Microsoft Office Word</Application>
  <DocSecurity>0</DocSecurity>
  <Lines>559</Lines>
  <Paragraphs>157</Paragraphs>
  <ScaleCrop>false</ScaleCrop>
  <HeadingPairs>
    <vt:vector size="6" baseType="variant">
      <vt:variant>
        <vt:lpstr>Title</vt:lpstr>
      </vt:variant>
      <vt:variant>
        <vt:i4>1</vt:i4>
      </vt:variant>
      <vt:variant>
        <vt:lpstr>Titel</vt:lpstr>
      </vt:variant>
      <vt:variant>
        <vt:i4>1</vt:i4>
      </vt:variant>
      <vt:variant>
        <vt:lpstr>Otsikko</vt:lpstr>
      </vt:variant>
      <vt:variant>
        <vt:i4>1</vt:i4>
      </vt:variant>
    </vt:vector>
  </HeadingPairs>
  <TitlesOfParts>
    <vt:vector size="3" baseType="lpstr">
      <vt:lpstr>Contents</vt:lpstr>
      <vt:lpstr>Contents</vt:lpstr>
      <vt:lpstr>Contents</vt:lpstr>
    </vt:vector>
  </TitlesOfParts>
  <Company>UNECE</Company>
  <LinksUpToDate>false</LinksUpToDate>
  <CharactersWithSpaces>78720</CharactersWithSpaces>
  <SharedDoc>false</SharedDoc>
  <HLinks>
    <vt:vector size="72" baseType="variant">
      <vt:variant>
        <vt:i4>7340045</vt:i4>
      </vt:variant>
      <vt:variant>
        <vt:i4>15</vt:i4>
      </vt:variant>
      <vt:variant>
        <vt:i4>0</vt:i4>
      </vt:variant>
      <vt:variant>
        <vt:i4>5</vt:i4>
      </vt:variant>
      <vt:variant>
        <vt:lpwstr>mailto:sonia.quiroga@uah.es</vt:lpwstr>
      </vt:variant>
      <vt:variant>
        <vt:lpwstr/>
      </vt:variant>
      <vt:variant>
        <vt:i4>524389</vt:i4>
      </vt:variant>
      <vt:variant>
        <vt:i4>12</vt:i4>
      </vt:variant>
      <vt:variant>
        <vt:i4>0</vt:i4>
      </vt:variant>
      <vt:variant>
        <vt:i4>5</vt:i4>
      </vt:variant>
      <vt:variant>
        <vt:lpwstr>mailto:sebastian.glasenapp@unece.org</vt:lpwstr>
      </vt:variant>
      <vt:variant>
        <vt:lpwstr/>
      </vt:variant>
      <vt:variant>
        <vt:i4>2686990</vt:i4>
      </vt:variant>
      <vt:variant>
        <vt:i4>9</vt:i4>
      </vt:variant>
      <vt:variant>
        <vt:i4>0</vt:i4>
      </vt:variant>
      <vt:variant>
        <vt:i4>5</vt:i4>
      </vt:variant>
      <vt:variant>
        <vt:lpwstr>mailto:planning@fd.moa.gov.cy</vt:lpwstr>
      </vt:variant>
      <vt:variant>
        <vt:lpwstr/>
      </vt:variant>
      <vt:variant>
        <vt:i4>2686990</vt:i4>
      </vt:variant>
      <vt:variant>
        <vt:i4>6</vt:i4>
      </vt:variant>
      <vt:variant>
        <vt:i4>0</vt:i4>
      </vt:variant>
      <vt:variant>
        <vt:i4>5</vt:i4>
      </vt:variant>
      <vt:variant>
        <vt:lpwstr>mailto:planning@fd.moa.gov.cy</vt:lpwstr>
      </vt:variant>
      <vt:variant>
        <vt:lpwstr/>
      </vt:variant>
      <vt:variant>
        <vt:i4>2686990</vt:i4>
      </vt:variant>
      <vt:variant>
        <vt:i4>3</vt:i4>
      </vt:variant>
      <vt:variant>
        <vt:i4>0</vt:i4>
      </vt:variant>
      <vt:variant>
        <vt:i4>5</vt:i4>
      </vt:variant>
      <vt:variant>
        <vt:lpwstr>mailto:planning@fd.moa.gov.cy</vt:lpwstr>
      </vt:variant>
      <vt:variant>
        <vt:lpwstr/>
      </vt:variant>
      <vt:variant>
        <vt:i4>2686990</vt:i4>
      </vt:variant>
      <vt:variant>
        <vt:i4>0</vt:i4>
      </vt:variant>
      <vt:variant>
        <vt:i4>0</vt:i4>
      </vt:variant>
      <vt:variant>
        <vt:i4>5</vt:i4>
      </vt:variant>
      <vt:variant>
        <vt:lpwstr>mailto:planning@fd.moa.gov.cy</vt:lpwstr>
      </vt:variant>
      <vt:variant>
        <vt:lpwstr/>
      </vt:variant>
      <vt:variant>
        <vt:i4>3932168</vt:i4>
      </vt:variant>
      <vt:variant>
        <vt:i4>12</vt:i4>
      </vt:variant>
      <vt:variant>
        <vt:i4>0</vt:i4>
      </vt:variant>
      <vt:variant>
        <vt:i4>5</vt:i4>
      </vt:variant>
      <vt:variant>
        <vt:lpwstr>http://www.unece.org/fileadmin/DAM/stats/documents/statistical_standards_&amp;_studies/49.e.pdf</vt:lpwstr>
      </vt:variant>
      <vt:variant>
        <vt:lpwstr/>
      </vt:variant>
      <vt:variant>
        <vt:i4>6422600</vt:i4>
      </vt:variant>
      <vt:variant>
        <vt:i4>9</vt:i4>
      </vt:variant>
      <vt:variant>
        <vt:i4>0</vt:i4>
      </vt:variant>
      <vt:variant>
        <vt:i4>5</vt:i4>
      </vt:variant>
      <vt:variant>
        <vt:lpwstr>http://www.fs.fed.us/ne/newtown_square/publications/resource_bulletins/pdfs/scanned/OCR/ne_rb134a.pdf</vt:lpwstr>
      </vt:variant>
      <vt:variant>
        <vt:lpwstr/>
      </vt:variant>
      <vt:variant>
        <vt:i4>5439527</vt:i4>
      </vt:variant>
      <vt:variant>
        <vt:i4>6</vt:i4>
      </vt:variant>
      <vt:variant>
        <vt:i4>0</vt:i4>
      </vt:variant>
      <vt:variant>
        <vt:i4>5</vt:i4>
      </vt:variant>
      <vt:variant>
        <vt:lpwstr>http://ww3.dataquick.com/help/Primary_Owner.htm</vt:lpwstr>
      </vt:variant>
      <vt:variant>
        <vt:lpwstr/>
      </vt:variant>
      <vt:variant>
        <vt:i4>3735602</vt:i4>
      </vt:variant>
      <vt:variant>
        <vt:i4>3</vt:i4>
      </vt:variant>
      <vt:variant>
        <vt:i4>0</vt:i4>
      </vt:variant>
      <vt:variant>
        <vt:i4>5</vt:i4>
      </vt:variant>
      <vt:variant>
        <vt:lpwstr>https://portals.iucn.org/library/efiles/documents/2001-061.pdf</vt:lpwstr>
      </vt:variant>
      <vt:variant>
        <vt:lpwstr/>
      </vt:variant>
      <vt:variant>
        <vt:i4>589884</vt:i4>
      </vt:variant>
      <vt:variant>
        <vt:i4>0</vt:i4>
      </vt:variant>
      <vt:variant>
        <vt:i4>0</vt:i4>
      </vt:variant>
      <vt:variant>
        <vt:i4>5</vt:i4>
      </vt:variant>
      <vt:variant>
        <vt:lpwstr>http://epp.eurostat.ec.europa.eu/cache/ITY_OFFPUB/KS-02-13-269/EN/KS-02-13-269-EN.PDF</vt:lpwstr>
      </vt:variant>
      <vt:variant>
        <vt:lpwstr/>
      </vt:variant>
      <vt:variant>
        <vt:i4>4587557</vt:i4>
      </vt:variant>
      <vt:variant>
        <vt:i4>-1</vt:i4>
      </vt:variant>
      <vt:variant>
        <vt:i4>1056</vt:i4>
      </vt:variant>
      <vt:variant>
        <vt:i4>1</vt:i4>
      </vt:variant>
      <vt:variant>
        <vt:lpwstr>http://203.209.62.200/tss/images/FAO_logo.gif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Wilnhammer</dc:creator>
  <cp:lastModifiedBy>Roksolana Shelest</cp:lastModifiedBy>
  <cp:revision>3</cp:revision>
  <cp:lastPrinted>2015-10-29T10:09:00Z</cp:lastPrinted>
  <dcterms:created xsi:type="dcterms:W3CDTF">2017-09-06T09:20:00Z</dcterms:created>
  <dcterms:modified xsi:type="dcterms:W3CDTF">2017-09-19T08:00:00Z</dcterms:modified>
</cp:coreProperties>
</file>